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99" w:rsidRDefault="00834599" w:rsidP="00834599">
      <w:pPr>
        <w:rPr>
          <w:rFonts w:cs="Calibri"/>
        </w:rPr>
      </w:pPr>
      <w:r>
        <w:rPr>
          <w:rFonts w:cs="Calibri"/>
          <w:b/>
          <w:bCs/>
        </w:rPr>
        <w:t>Subject:</w:t>
      </w:r>
      <w:r>
        <w:rPr>
          <w:rFonts w:cs="Calibri"/>
        </w:rPr>
        <w:t xml:space="preserve">  Department Accepting and Processing 2018 Form 5S for Tax-Option (S) Corporations That Elect to Pay Tax at the Entity Level </w:t>
      </w:r>
    </w:p>
    <w:p w:rsidR="00834599" w:rsidRDefault="00834599" w:rsidP="00834599">
      <w:pPr>
        <w:rPr>
          <w:rFonts w:cs="Calibri"/>
        </w:rPr>
      </w:pPr>
      <w:r>
        <w:rPr>
          <w:rFonts w:cs="Calibri"/>
        </w:rPr>
        <w:t> </w:t>
      </w:r>
    </w:p>
    <w:p w:rsidR="00834599" w:rsidRDefault="00834599" w:rsidP="00834599">
      <w:pPr>
        <w:rPr>
          <w:rFonts w:cs="Calibri"/>
        </w:rPr>
      </w:pPr>
      <w:hyperlink r:id="rId6" w:history="1">
        <w:r>
          <w:rPr>
            <w:rStyle w:val="Hyperlink"/>
            <w:rFonts w:cs="Calibri"/>
            <w:color w:val="0563C1"/>
          </w:rPr>
          <w:t>2017 Wis. Act 368</w:t>
        </w:r>
      </w:hyperlink>
      <w:r>
        <w:rPr>
          <w:rFonts w:cs="Calibri"/>
        </w:rPr>
        <w:t xml:space="preserve"> allows a tax-option (S) corporation to elect to pay tax at the entity level for taxable years beginning on or after January 1, 2018. Tax-option (S) corporations make an election on 2018 Form 5S, </w:t>
      </w:r>
      <w:r>
        <w:rPr>
          <w:rFonts w:cs="Calibri"/>
          <w:i/>
          <w:iCs/>
        </w:rPr>
        <w:t>Wisconsin Tax-Option (S) Corporation Franchise or Income Tax Return</w:t>
      </w:r>
      <w:r>
        <w:rPr>
          <w:rFonts w:cs="Calibri"/>
        </w:rPr>
        <w:t xml:space="preserve">, compute tax on 2018 Schedule 5S-ET, </w:t>
      </w:r>
      <w:r>
        <w:rPr>
          <w:rFonts w:cs="Calibri"/>
          <w:i/>
          <w:iCs/>
        </w:rPr>
        <w:t>Entity-Level Tax Computation</w:t>
      </w:r>
      <w:r>
        <w:rPr>
          <w:rFonts w:cs="Calibri"/>
        </w:rPr>
        <w:t xml:space="preserve">, and, if applicable, compute the credit for net tax paid to another state on 2018 Schedule ET-OS, </w:t>
      </w:r>
      <w:r>
        <w:rPr>
          <w:rFonts w:cs="Calibri"/>
          <w:i/>
          <w:iCs/>
        </w:rPr>
        <w:t>Credit for Net Tax Paid to Another State</w:t>
      </w:r>
      <w:r>
        <w:rPr>
          <w:rFonts w:cs="Calibri"/>
        </w:rPr>
        <w:t xml:space="preserve">. </w:t>
      </w:r>
    </w:p>
    <w:p w:rsidR="00834599" w:rsidRDefault="00834599" w:rsidP="00834599">
      <w:pPr>
        <w:rPr>
          <w:rFonts w:cs="Calibri"/>
        </w:rPr>
      </w:pPr>
      <w:r>
        <w:rPr>
          <w:rFonts w:cs="Calibri"/>
          <w:color w:val="281BD3"/>
        </w:rPr>
        <w:t> </w:t>
      </w:r>
    </w:p>
    <w:p w:rsidR="00834599" w:rsidRDefault="00834599" w:rsidP="00834599">
      <w:pPr>
        <w:rPr>
          <w:rFonts w:cs="Calibri"/>
        </w:rPr>
      </w:pPr>
      <w:r>
        <w:rPr>
          <w:rFonts w:cs="Calibri"/>
        </w:rPr>
        <w:t>2018 Schedules 5S-ET and ET-OS have been finalized and the department is accepting and processing 2018 Form 5S returns making the entity-level tax election.</w:t>
      </w:r>
      <w:r>
        <w:rPr>
          <w:rFonts w:cs="Calibri"/>
          <w:color w:val="281BD3"/>
        </w:rPr>
        <w:t xml:space="preserve">  </w:t>
      </w:r>
    </w:p>
    <w:p w:rsidR="00834599" w:rsidRDefault="00834599" w:rsidP="00834599">
      <w:pPr>
        <w:rPr>
          <w:rFonts w:cs="Calibri"/>
        </w:rPr>
      </w:pPr>
      <w:r>
        <w:rPr>
          <w:rFonts w:cs="Calibri"/>
          <w:color w:val="281BD3"/>
        </w:rPr>
        <w:t> </w:t>
      </w:r>
    </w:p>
    <w:p w:rsidR="00834599" w:rsidRDefault="00834599" w:rsidP="00834599">
      <w:pPr>
        <w:rPr>
          <w:rFonts w:cs="Calibri"/>
        </w:rPr>
      </w:pPr>
      <w:r>
        <w:rPr>
          <w:rFonts w:cs="Calibri"/>
          <w:color w:val="281BD3"/>
        </w:rPr>
        <w:t> </w:t>
      </w:r>
    </w:p>
    <w:p w:rsidR="00834599" w:rsidRDefault="00834599" w:rsidP="00834599">
      <w:pPr>
        <w:rPr>
          <w:rFonts w:cs="Calibri"/>
        </w:rPr>
      </w:pPr>
      <w:r>
        <w:rPr>
          <w:rFonts w:cs="Calibri"/>
        </w:rPr>
        <w:t xml:space="preserve">Connect with </w:t>
      </w:r>
      <w:proofErr w:type="gramStart"/>
      <w:r>
        <w:rPr>
          <w:rFonts w:cs="Calibri"/>
        </w:rPr>
        <w:t>us !</w:t>
      </w:r>
      <w:proofErr w:type="gramEnd"/>
    </w:p>
    <w:p w:rsidR="00834599" w:rsidRDefault="00834599" w:rsidP="00834599">
      <w:pPr>
        <w:rPr>
          <w:rFonts w:cs="Calibri"/>
        </w:rPr>
      </w:pPr>
      <w:r>
        <w:rPr>
          <w:rFonts w:cs="Calibri"/>
        </w:rPr>
        <w:t>Twitter: @</w:t>
      </w:r>
      <w:proofErr w:type="spellStart"/>
      <w:r>
        <w:rPr>
          <w:rFonts w:cs="Calibri"/>
        </w:rPr>
        <w:t>wi_revenue</w:t>
      </w:r>
      <w:proofErr w:type="spellEnd"/>
      <w:r>
        <w:rPr>
          <w:rFonts w:cs="Calibri"/>
        </w:rPr>
        <w:t xml:space="preserve"> </w:t>
      </w:r>
    </w:p>
    <w:p w:rsidR="00834599" w:rsidRDefault="00834599" w:rsidP="00834599">
      <w:pPr>
        <w:rPr>
          <w:rFonts w:cs="Calibri"/>
        </w:rPr>
      </w:pPr>
      <w:r>
        <w:rPr>
          <w:rFonts w:cs="Calibri"/>
        </w:rPr>
        <w:t> </w:t>
      </w:r>
    </w:p>
    <w:p w:rsidR="000E1FF2" w:rsidRDefault="00834599" w:rsidP="00834599">
      <w:r>
        <w:rPr>
          <w:rFonts w:cs="Calibri"/>
          <w:noProof/>
        </w:rPr>
        <w:drawing>
          <wp:inline distT="0" distB="0" distL="0" distR="0">
            <wp:extent cx="1905000" cy="831850"/>
            <wp:effectExtent l="0" t="0" r="0" b="6350"/>
            <wp:docPr id="1" name="Picture 1" descr="cid:4E6D6365BC1856448CC527574B30991E@wisconsin.g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E6D6365BC1856448CC527574B30991E@wisconsin.gov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FF2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99" w:rsidRDefault="00834599" w:rsidP="00834599">
      <w:r>
        <w:separator/>
      </w:r>
    </w:p>
  </w:endnote>
  <w:endnote w:type="continuationSeparator" w:id="0">
    <w:p w:rsidR="00834599" w:rsidRDefault="00834599" w:rsidP="0083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99" w:rsidRDefault="00834599" w:rsidP="00834599">
      <w:r>
        <w:separator/>
      </w:r>
    </w:p>
  </w:footnote>
  <w:footnote w:type="continuationSeparator" w:id="0">
    <w:p w:rsidR="00834599" w:rsidRDefault="00834599" w:rsidP="00834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599" w:rsidRDefault="00834599" w:rsidP="00834599">
    <w:pPr>
      <w:pStyle w:val="Header"/>
      <w:jc w:val="center"/>
    </w:pPr>
    <w:r>
      <w:t>2018 Form 5S for Tax-Option (S) Corporations That Elect to Pay Tax at the Entity Level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99"/>
    <w:rsid w:val="00032182"/>
    <w:rsid w:val="00067219"/>
    <w:rsid w:val="0007358D"/>
    <w:rsid w:val="00075239"/>
    <w:rsid w:val="00082578"/>
    <w:rsid w:val="00082CEB"/>
    <w:rsid w:val="000830EC"/>
    <w:rsid w:val="000A1AE2"/>
    <w:rsid w:val="000B1250"/>
    <w:rsid w:val="000C13C8"/>
    <w:rsid w:val="000E1FF2"/>
    <w:rsid w:val="000E2203"/>
    <w:rsid w:val="00102D90"/>
    <w:rsid w:val="00133399"/>
    <w:rsid w:val="00137C3E"/>
    <w:rsid w:val="00146D15"/>
    <w:rsid w:val="00151375"/>
    <w:rsid w:val="00173FAA"/>
    <w:rsid w:val="001A6B11"/>
    <w:rsid w:val="001C1A69"/>
    <w:rsid w:val="001C5726"/>
    <w:rsid w:val="001D7F5C"/>
    <w:rsid w:val="001E7968"/>
    <w:rsid w:val="00235B87"/>
    <w:rsid w:val="00240EE4"/>
    <w:rsid w:val="00256D9C"/>
    <w:rsid w:val="00262BED"/>
    <w:rsid w:val="00290062"/>
    <w:rsid w:val="00290553"/>
    <w:rsid w:val="0029274F"/>
    <w:rsid w:val="00294980"/>
    <w:rsid w:val="002A10C9"/>
    <w:rsid w:val="002B3500"/>
    <w:rsid w:val="002C3187"/>
    <w:rsid w:val="003164E3"/>
    <w:rsid w:val="00321FA0"/>
    <w:rsid w:val="00331CE0"/>
    <w:rsid w:val="00380D0E"/>
    <w:rsid w:val="00382D35"/>
    <w:rsid w:val="0038490F"/>
    <w:rsid w:val="0038598A"/>
    <w:rsid w:val="00396697"/>
    <w:rsid w:val="003F3D33"/>
    <w:rsid w:val="00400208"/>
    <w:rsid w:val="00402AA7"/>
    <w:rsid w:val="00440E6F"/>
    <w:rsid w:val="004536D6"/>
    <w:rsid w:val="00454B2F"/>
    <w:rsid w:val="00485AEB"/>
    <w:rsid w:val="004B2690"/>
    <w:rsid w:val="004C1C8E"/>
    <w:rsid w:val="004D5D0F"/>
    <w:rsid w:val="004E48D5"/>
    <w:rsid w:val="0058443E"/>
    <w:rsid w:val="005B1913"/>
    <w:rsid w:val="005C1308"/>
    <w:rsid w:val="005F5186"/>
    <w:rsid w:val="00617CC8"/>
    <w:rsid w:val="00647ECC"/>
    <w:rsid w:val="006A6EA1"/>
    <w:rsid w:val="006D2A89"/>
    <w:rsid w:val="006D7490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A2527"/>
    <w:rsid w:val="007B60E3"/>
    <w:rsid w:val="007B7193"/>
    <w:rsid w:val="007C448B"/>
    <w:rsid w:val="00816257"/>
    <w:rsid w:val="00816A5F"/>
    <w:rsid w:val="00820AF6"/>
    <w:rsid w:val="00834599"/>
    <w:rsid w:val="008D5AD3"/>
    <w:rsid w:val="008F731D"/>
    <w:rsid w:val="00900AC5"/>
    <w:rsid w:val="009019EA"/>
    <w:rsid w:val="00904345"/>
    <w:rsid w:val="00922C26"/>
    <w:rsid w:val="00931191"/>
    <w:rsid w:val="00942DE9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25A2C"/>
    <w:rsid w:val="00A416DE"/>
    <w:rsid w:val="00A57D21"/>
    <w:rsid w:val="00A7593C"/>
    <w:rsid w:val="00A80535"/>
    <w:rsid w:val="00AB1D30"/>
    <w:rsid w:val="00AB78D1"/>
    <w:rsid w:val="00AD5551"/>
    <w:rsid w:val="00B321C7"/>
    <w:rsid w:val="00B36581"/>
    <w:rsid w:val="00B37524"/>
    <w:rsid w:val="00B645E1"/>
    <w:rsid w:val="00B96D10"/>
    <w:rsid w:val="00BB42B9"/>
    <w:rsid w:val="00BC2870"/>
    <w:rsid w:val="00BC633B"/>
    <w:rsid w:val="00BE3315"/>
    <w:rsid w:val="00C1298F"/>
    <w:rsid w:val="00C155B6"/>
    <w:rsid w:val="00C577E5"/>
    <w:rsid w:val="00C76DD9"/>
    <w:rsid w:val="00CA035F"/>
    <w:rsid w:val="00CA4DC0"/>
    <w:rsid w:val="00CE25CC"/>
    <w:rsid w:val="00CE6436"/>
    <w:rsid w:val="00D352A7"/>
    <w:rsid w:val="00D658DF"/>
    <w:rsid w:val="00D800AA"/>
    <w:rsid w:val="00D83BD6"/>
    <w:rsid w:val="00D92897"/>
    <w:rsid w:val="00D94549"/>
    <w:rsid w:val="00DD6D16"/>
    <w:rsid w:val="00E3185E"/>
    <w:rsid w:val="00E33DB3"/>
    <w:rsid w:val="00E44465"/>
    <w:rsid w:val="00E55187"/>
    <w:rsid w:val="00ED2EBF"/>
    <w:rsid w:val="00ED43AE"/>
    <w:rsid w:val="00F07216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37848-B031-46DD-9DBB-ADE5FE2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599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45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4599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8345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4599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4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E6D6365BC1856448CC527574B30991E@wisconsin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legis.wisconsin.gov/2017/related/acts/368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 - DOR</dc:creator>
  <cp:keywords/>
  <dc:description/>
  <cp:lastModifiedBy>Roberts, Chris B - DOR</cp:lastModifiedBy>
  <cp:revision>1</cp:revision>
  <dcterms:created xsi:type="dcterms:W3CDTF">2019-07-16T14:11:00Z</dcterms:created>
  <dcterms:modified xsi:type="dcterms:W3CDTF">2019-07-16T14:12:00Z</dcterms:modified>
</cp:coreProperties>
</file>