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1B4" w:rsidRPr="002761B4" w:rsidRDefault="002761B4" w:rsidP="002761B4">
      <w:pPr>
        <w:spacing w:after="0"/>
        <w:rPr>
          <w:rFonts w:ascii="Arial" w:hAnsi="Arial" w:cs="Arial"/>
          <w:sz w:val="40"/>
          <w:szCs w:val="40"/>
        </w:rPr>
      </w:pPr>
      <w:bookmarkStart w:id="0" w:name="_GoBack"/>
      <w:bookmarkEnd w:id="0"/>
      <w:r w:rsidRPr="008F6451">
        <w:rPr>
          <w:rFonts w:ascii="Arial" w:hAnsi="Arial" w:cs="Arial"/>
          <w:sz w:val="40"/>
          <w:szCs w:val="40"/>
        </w:rPr>
        <w:t>Developing the Tax Paid Other States Crosswalk</w:t>
      </w:r>
    </w:p>
    <w:p w:rsidR="002761B4" w:rsidRDefault="002761B4" w:rsidP="002761B4">
      <w:pPr>
        <w:spacing w:after="0"/>
        <w:rPr>
          <w:rFonts w:ascii="Arial" w:hAnsi="Arial" w:cs="Arial"/>
        </w:rPr>
      </w:pPr>
    </w:p>
    <w:p w:rsidR="002761B4" w:rsidRDefault="002761B4" w:rsidP="002761B4">
      <w:pPr>
        <w:spacing w:after="0"/>
        <w:rPr>
          <w:rFonts w:ascii="Arial" w:hAnsi="Arial" w:cs="Arial"/>
        </w:rPr>
      </w:pPr>
      <w:r w:rsidRPr="008F6451">
        <w:rPr>
          <w:rFonts w:ascii="Arial" w:hAnsi="Arial" w:cs="Arial"/>
        </w:rPr>
        <w:t xml:space="preserve">Each of the states with a general income tax </w:t>
      </w:r>
      <w:r>
        <w:rPr>
          <w:rFonts w:ascii="Arial" w:hAnsi="Arial" w:cs="Arial"/>
        </w:rPr>
        <w:t>allows credit for tax paid to other states.  Some cities with an income tax also allow such credits.  In order to automate the processing and validation of taxes paid to other states, the TaxPaidOtherStates(TPOS) schema was developed so that the other state data could move beyond pdf attachments and be transmitted electronically in a format that is standard.  We are asking the states to coordinate with FTA Estandards to develop a crosswalk of their xml elements to the TPOS schema.  By doing this, states granting credit that implement the TPOS schema will see consistent data from all states and from each software provider.</w:t>
      </w:r>
    </w:p>
    <w:p w:rsidR="00261013" w:rsidRDefault="00261013" w:rsidP="002761B4">
      <w:pPr>
        <w:spacing w:after="0"/>
        <w:rPr>
          <w:rFonts w:ascii="Arial" w:hAnsi="Arial" w:cs="Arial"/>
        </w:rPr>
      </w:pPr>
    </w:p>
    <w:p w:rsidR="00261013" w:rsidRDefault="00261013" w:rsidP="002761B4">
      <w:pPr>
        <w:spacing w:after="0"/>
        <w:rPr>
          <w:rFonts w:ascii="Arial" w:hAnsi="Arial" w:cs="Arial"/>
        </w:rPr>
      </w:pPr>
      <w:r>
        <w:rPr>
          <w:rFonts w:ascii="Arial" w:hAnsi="Arial" w:cs="Arial"/>
        </w:rPr>
        <w:t xml:space="preserve">A blank crosswalk can be found in folder TY 2019 TPOS Crosswalks </w:t>
      </w:r>
      <w:r w:rsidR="000251F2">
        <w:rPr>
          <w:rFonts w:ascii="Arial" w:hAnsi="Arial" w:cs="Arial"/>
        </w:rPr>
        <w:t xml:space="preserve">in the </w:t>
      </w:r>
      <w:r>
        <w:rPr>
          <w:rFonts w:ascii="Arial" w:hAnsi="Arial" w:cs="Arial"/>
        </w:rPr>
        <w:t>state exchange directory TPOS Crosswalks.</w:t>
      </w:r>
    </w:p>
    <w:p w:rsidR="009C5966" w:rsidRDefault="009C5966" w:rsidP="002761B4">
      <w:pPr>
        <w:spacing w:after="0"/>
        <w:rPr>
          <w:rFonts w:ascii="Arial" w:hAnsi="Arial" w:cs="Arial"/>
        </w:rPr>
      </w:pPr>
    </w:p>
    <w:p w:rsidR="009C5966" w:rsidRPr="00D21412" w:rsidRDefault="009C5966" w:rsidP="002761B4">
      <w:pPr>
        <w:spacing w:after="0"/>
        <w:rPr>
          <w:rFonts w:ascii="Arial" w:hAnsi="Arial" w:cs="Arial"/>
        </w:rPr>
      </w:pPr>
      <w:r w:rsidRPr="00D21412">
        <w:rPr>
          <w:rFonts w:ascii="Arial" w:hAnsi="Arial" w:cs="Arial"/>
        </w:rPr>
        <w:t>The TPOS schema has three main parent elements: IncomeDetail, DeductionDetail, and TaxCredit.</w:t>
      </w:r>
    </w:p>
    <w:p w:rsidR="002761B4" w:rsidRPr="008F6451" w:rsidRDefault="002761B4" w:rsidP="002761B4">
      <w:pPr>
        <w:spacing w:after="0"/>
        <w:rPr>
          <w:rFonts w:ascii="Arial" w:hAnsi="Arial" w:cs="Arial"/>
        </w:rPr>
      </w:pPr>
    </w:p>
    <w:p w:rsidR="002761B4" w:rsidRPr="00C0301A" w:rsidRDefault="002761B4" w:rsidP="002761B4">
      <w:pPr>
        <w:spacing w:after="0"/>
        <w:rPr>
          <w:rFonts w:ascii="Arial" w:hAnsi="Arial" w:cs="Arial"/>
          <w:sz w:val="28"/>
          <w:szCs w:val="28"/>
          <w:u w:val="single"/>
        </w:rPr>
      </w:pPr>
      <w:r w:rsidRPr="00C0301A">
        <w:rPr>
          <w:rFonts w:ascii="Arial" w:hAnsi="Arial" w:cs="Arial"/>
          <w:sz w:val="28"/>
          <w:szCs w:val="28"/>
          <w:u w:val="single"/>
        </w:rPr>
        <w:t>IncomeDetail and DeductionDetail</w:t>
      </w:r>
    </w:p>
    <w:p w:rsidR="002761B4" w:rsidRDefault="002761B4" w:rsidP="002761B4">
      <w:pPr>
        <w:spacing w:after="0"/>
        <w:rPr>
          <w:rFonts w:ascii="Arial" w:hAnsi="Arial" w:cs="Arial"/>
        </w:rPr>
      </w:pPr>
    </w:p>
    <w:p w:rsidR="002761B4" w:rsidRDefault="002761B4" w:rsidP="002761B4">
      <w:pPr>
        <w:spacing w:after="0"/>
        <w:rPr>
          <w:rFonts w:ascii="Arial" w:hAnsi="Arial" w:cs="Arial"/>
        </w:rPr>
      </w:pPr>
      <w:r>
        <w:rPr>
          <w:rFonts w:ascii="Arial" w:hAnsi="Arial" w:cs="Arial"/>
        </w:rPr>
        <w:t>In general, most of the data to populate the TPOS schema will flow from the other state’s non-resident return schema. The IncomeDetail and DeductionDetail parent elements have child elements that are similar to the IRS Form 1040 income and deduction lines and are used by most states to build their non-resident forms.</w:t>
      </w:r>
    </w:p>
    <w:p w:rsidR="009779D1" w:rsidRDefault="009779D1" w:rsidP="00073668">
      <w:pPr>
        <w:spacing w:after="0"/>
        <w:rPr>
          <w:rFonts w:ascii="Arial" w:hAnsi="Arial" w:cs="Arial"/>
        </w:rPr>
      </w:pPr>
    </w:p>
    <w:p w:rsidR="009779D1" w:rsidRPr="008A5500" w:rsidRDefault="009779D1" w:rsidP="009779D1">
      <w:pPr>
        <w:spacing w:after="0"/>
        <w:rPr>
          <w:rFonts w:ascii="Arial" w:hAnsi="Arial" w:cs="Arial"/>
        </w:rPr>
      </w:pPr>
      <w:r w:rsidRPr="008A5500">
        <w:rPr>
          <w:rFonts w:ascii="Arial" w:hAnsi="Arial" w:cs="Arial"/>
        </w:rPr>
        <w:t>Many states have a federal</w:t>
      </w:r>
      <w:r w:rsidR="009A6628" w:rsidRPr="008A5500">
        <w:rPr>
          <w:rFonts w:ascii="Arial" w:hAnsi="Arial" w:cs="Arial"/>
        </w:rPr>
        <w:t xml:space="preserve"> </w:t>
      </w:r>
      <w:r w:rsidRPr="008A5500">
        <w:rPr>
          <w:rFonts w:ascii="Arial" w:hAnsi="Arial" w:cs="Arial"/>
        </w:rPr>
        <w:t xml:space="preserve">(or everywhere) column and a state column on their non-resident form.  The </w:t>
      </w:r>
      <w:r w:rsidR="009A6628" w:rsidRPr="00D21412">
        <w:rPr>
          <w:rFonts w:ascii="Arial" w:hAnsi="Arial" w:cs="Arial"/>
        </w:rPr>
        <w:t>S</w:t>
      </w:r>
      <w:r w:rsidRPr="00D21412">
        <w:rPr>
          <w:rFonts w:ascii="Arial" w:hAnsi="Arial" w:cs="Arial"/>
        </w:rPr>
        <w:t>tate X-path</w:t>
      </w:r>
      <w:r w:rsidRPr="008A5500">
        <w:rPr>
          <w:rFonts w:ascii="Arial" w:hAnsi="Arial" w:cs="Arial"/>
        </w:rPr>
        <w:t xml:space="preserve">/form information is what would go in the TPOS crosswalk. Some states may have separate taxpayer and spouse columns on their non-resident form.  </w:t>
      </w:r>
      <w:r w:rsidRPr="00D21412">
        <w:rPr>
          <w:rFonts w:ascii="Arial" w:hAnsi="Arial" w:cs="Arial"/>
        </w:rPr>
        <w:t xml:space="preserve">If </w:t>
      </w:r>
      <w:r w:rsidR="009A6628" w:rsidRPr="00D21412">
        <w:rPr>
          <w:rFonts w:ascii="Arial" w:hAnsi="Arial" w:cs="Arial"/>
        </w:rPr>
        <w:t xml:space="preserve">the state form does not have </w:t>
      </w:r>
      <w:r w:rsidRPr="00D21412">
        <w:rPr>
          <w:rFonts w:ascii="Arial" w:hAnsi="Arial" w:cs="Arial"/>
        </w:rPr>
        <w:t>a total column</w:t>
      </w:r>
      <w:r w:rsidR="009A6628" w:rsidRPr="00D21412">
        <w:rPr>
          <w:rFonts w:ascii="Arial" w:hAnsi="Arial" w:cs="Arial"/>
        </w:rPr>
        <w:t xml:space="preserve"> that captures </w:t>
      </w:r>
      <w:r w:rsidR="00B234B5" w:rsidRPr="00D21412">
        <w:rPr>
          <w:rFonts w:ascii="Arial" w:hAnsi="Arial" w:cs="Arial"/>
        </w:rPr>
        <w:t>combined</w:t>
      </w:r>
      <w:r w:rsidR="009A6628" w:rsidRPr="00D21412">
        <w:rPr>
          <w:rFonts w:ascii="Arial" w:hAnsi="Arial" w:cs="Arial"/>
        </w:rPr>
        <w:t xml:space="preserve"> information </w:t>
      </w:r>
      <w:r w:rsidR="00B234B5" w:rsidRPr="00D21412">
        <w:rPr>
          <w:rFonts w:ascii="Arial" w:hAnsi="Arial" w:cs="Arial"/>
        </w:rPr>
        <w:t>for</w:t>
      </w:r>
      <w:r w:rsidR="009A6628" w:rsidRPr="00D21412">
        <w:rPr>
          <w:rFonts w:ascii="Arial" w:hAnsi="Arial" w:cs="Arial"/>
        </w:rPr>
        <w:t xml:space="preserve"> both taxpayer and spouse</w:t>
      </w:r>
      <w:r w:rsidRPr="00D21412">
        <w:rPr>
          <w:rFonts w:ascii="Arial" w:hAnsi="Arial" w:cs="Arial"/>
        </w:rPr>
        <w:t xml:space="preserve">, </w:t>
      </w:r>
      <w:r w:rsidRPr="008A5500">
        <w:rPr>
          <w:rFonts w:ascii="Arial" w:hAnsi="Arial" w:cs="Arial"/>
        </w:rPr>
        <w:t>add a column to the crosswalk for the spouse X-path information.</w:t>
      </w:r>
      <w:r w:rsidR="009A6628" w:rsidRPr="008A5500">
        <w:rPr>
          <w:rFonts w:ascii="Arial" w:hAnsi="Arial" w:cs="Arial"/>
        </w:rPr>
        <w:t xml:space="preserve"> </w:t>
      </w:r>
    </w:p>
    <w:p w:rsidR="000975C8" w:rsidRPr="008A5500" w:rsidRDefault="000975C8" w:rsidP="00073668">
      <w:pPr>
        <w:spacing w:after="0"/>
        <w:rPr>
          <w:rFonts w:ascii="Arial" w:hAnsi="Arial" w:cs="Arial"/>
        </w:rPr>
      </w:pPr>
    </w:p>
    <w:p w:rsidR="00EA31DA" w:rsidRDefault="00901115" w:rsidP="00073668">
      <w:pPr>
        <w:spacing w:after="0"/>
        <w:rPr>
          <w:rFonts w:ascii="Arial" w:hAnsi="Arial" w:cs="Arial"/>
        </w:rPr>
      </w:pPr>
      <w:r w:rsidRPr="008A5500">
        <w:rPr>
          <w:rFonts w:ascii="Arial" w:hAnsi="Arial" w:cs="Arial"/>
        </w:rPr>
        <w:t>The crosswalk has</w:t>
      </w:r>
      <w:r w:rsidR="00A82B0E" w:rsidRPr="008A5500">
        <w:rPr>
          <w:rFonts w:ascii="Arial" w:hAnsi="Arial" w:cs="Arial"/>
        </w:rPr>
        <w:t xml:space="preserve"> column</w:t>
      </w:r>
      <w:r w:rsidRPr="008A5500">
        <w:rPr>
          <w:rFonts w:ascii="Arial" w:hAnsi="Arial" w:cs="Arial"/>
        </w:rPr>
        <w:t xml:space="preserve"> A</w:t>
      </w:r>
      <w:r w:rsidR="00A82B0E">
        <w:rPr>
          <w:rFonts w:ascii="Arial" w:hAnsi="Arial" w:cs="Arial"/>
        </w:rPr>
        <w:t xml:space="preserve"> with the </w:t>
      </w:r>
      <w:r>
        <w:rPr>
          <w:rFonts w:ascii="Arial" w:hAnsi="Arial" w:cs="Arial"/>
        </w:rPr>
        <w:t>TPOS element names followed by</w:t>
      </w:r>
      <w:r w:rsidR="00A82B0E">
        <w:rPr>
          <w:rFonts w:ascii="Arial" w:hAnsi="Arial" w:cs="Arial"/>
        </w:rPr>
        <w:t xml:space="preserve"> blank column </w:t>
      </w:r>
      <w:r>
        <w:rPr>
          <w:rFonts w:ascii="Arial" w:hAnsi="Arial" w:cs="Arial"/>
        </w:rPr>
        <w:t xml:space="preserve">B </w:t>
      </w:r>
      <w:r w:rsidR="00A82B0E">
        <w:rPr>
          <w:rFonts w:ascii="Arial" w:hAnsi="Arial" w:cs="Arial"/>
        </w:rPr>
        <w:t xml:space="preserve">to add the x-path for the corresponding element in the state </w:t>
      </w:r>
      <w:r w:rsidR="00EA31DA">
        <w:rPr>
          <w:rFonts w:ascii="Arial" w:hAnsi="Arial" w:cs="Arial"/>
        </w:rPr>
        <w:t>schema.</w:t>
      </w:r>
      <w:r w:rsidR="00D824C6">
        <w:rPr>
          <w:rFonts w:ascii="Arial" w:hAnsi="Arial" w:cs="Arial"/>
        </w:rPr>
        <w:t xml:space="preserve">  </w:t>
      </w:r>
      <w:r w:rsidR="000975C8">
        <w:rPr>
          <w:rFonts w:ascii="Arial" w:hAnsi="Arial" w:cs="Arial"/>
        </w:rPr>
        <w:t xml:space="preserve">Column C is optional to include the efile type of the other state data element.  </w:t>
      </w:r>
      <w:r w:rsidR="00D824C6">
        <w:rPr>
          <w:rFonts w:ascii="Arial" w:hAnsi="Arial" w:cs="Arial"/>
        </w:rPr>
        <w:t>Column D has the other state form name and line number as a reference.</w:t>
      </w:r>
    </w:p>
    <w:p w:rsidR="00EA31DA" w:rsidRDefault="00EA31DA" w:rsidP="00073668">
      <w:pPr>
        <w:spacing w:after="0"/>
        <w:rPr>
          <w:rFonts w:ascii="Arial" w:hAnsi="Arial" w:cs="Arial"/>
        </w:rPr>
      </w:pPr>
    </w:p>
    <w:p w:rsidR="00A82B0E" w:rsidRDefault="00A82B0E" w:rsidP="00073668">
      <w:pPr>
        <w:spacing w:after="0"/>
        <w:rPr>
          <w:rFonts w:ascii="Arial" w:hAnsi="Arial" w:cs="Arial"/>
        </w:rPr>
      </w:pPr>
      <w:r>
        <w:rPr>
          <w:rFonts w:ascii="Arial" w:hAnsi="Arial" w:cs="Arial"/>
        </w:rPr>
        <w:t>Here is an example for Wisconsin form 1NPR line 1b for wages, salary and tips:</w:t>
      </w:r>
    </w:p>
    <w:p w:rsidR="00737E3D" w:rsidRDefault="00737E3D" w:rsidP="00073668">
      <w:pPr>
        <w:spacing w:after="0"/>
        <w:rPr>
          <w:rFonts w:ascii="Arial" w:hAnsi="Arial" w:cs="Arial"/>
        </w:rPr>
      </w:pPr>
    </w:p>
    <w:tbl>
      <w:tblPr>
        <w:tblStyle w:val="TableGrid"/>
        <w:tblW w:w="9855" w:type="dxa"/>
        <w:jc w:val="center"/>
        <w:tblLayout w:type="fixed"/>
        <w:tblLook w:val="04A0" w:firstRow="1" w:lastRow="0" w:firstColumn="1" w:lastColumn="0" w:noHBand="0" w:noVBand="1"/>
      </w:tblPr>
      <w:tblGrid>
        <w:gridCol w:w="2138"/>
        <w:gridCol w:w="3960"/>
        <w:gridCol w:w="1980"/>
        <w:gridCol w:w="1777"/>
      </w:tblGrid>
      <w:tr w:rsidR="008A5500" w:rsidRPr="008A5500" w:rsidTr="00CB3D4A">
        <w:trPr>
          <w:trHeight w:val="854"/>
          <w:jc w:val="center"/>
        </w:trPr>
        <w:tc>
          <w:tcPr>
            <w:tcW w:w="2138" w:type="dxa"/>
            <w:vAlign w:val="center"/>
          </w:tcPr>
          <w:p w:rsidR="009B7D8C" w:rsidRPr="00D21412" w:rsidRDefault="009B7D8C" w:rsidP="008A5500">
            <w:pPr>
              <w:jc w:val="center"/>
              <w:rPr>
                <w:rFonts w:ascii="Arial" w:hAnsi="Arial" w:cs="Arial"/>
                <w:b/>
                <w:sz w:val="20"/>
                <w:szCs w:val="20"/>
              </w:rPr>
            </w:pPr>
          </w:p>
          <w:p w:rsidR="00737E3D" w:rsidRPr="00D21412" w:rsidRDefault="00737E3D" w:rsidP="008A5500">
            <w:pPr>
              <w:jc w:val="center"/>
              <w:rPr>
                <w:rFonts w:ascii="Arial" w:hAnsi="Arial" w:cs="Arial"/>
                <w:b/>
                <w:sz w:val="20"/>
                <w:szCs w:val="20"/>
              </w:rPr>
            </w:pPr>
            <w:r w:rsidRPr="00D21412">
              <w:rPr>
                <w:rFonts w:ascii="Arial" w:hAnsi="Arial" w:cs="Arial"/>
                <w:b/>
                <w:sz w:val="20"/>
                <w:szCs w:val="20"/>
              </w:rPr>
              <w:t>Column A</w:t>
            </w:r>
          </w:p>
          <w:p w:rsidR="00737E3D" w:rsidRPr="00D21412" w:rsidRDefault="00737E3D" w:rsidP="008A5500">
            <w:pPr>
              <w:jc w:val="center"/>
              <w:rPr>
                <w:rFonts w:ascii="Arial" w:hAnsi="Arial" w:cs="Arial"/>
                <w:sz w:val="20"/>
                <w:szCs w:val="20"/>
              </w:rPr>
            </w:pPr>
            <w:r w:rsidRPr="00D21412">
              <w:rPr>
                <w:rFonts w:ascii="Arial" w:hAnsi="Arial" w:cs="Arial"/>
                <w:sz w:val="20"/>
                <w:szCs w:val="20"/>
              </w:rPr>
              <w:t>TPOS element</w:t>
            </w:r>
          </w:p>
          <w:p w:rsidR="00737E3D" w:rsidRPr="00D21412" w:rsidRDefault="00737E3D" w:rsidP="008A5500">
            <w:pPr>
              <w:jc w:val="center"/>
              <w:rPr>
                <w:rFonts w:ascii="Arial" w:hAnsi="Arial" w:cs="Arial"/>
                <w:sz w:val="20"/>
                <w:szCs w:val="20"/>
              </w:rPr>
            </w:pPr>
          </w:p>
        </w:tc>
        <w:tc>
          <w:tcPr>
            <w:tcW w:w="3960" w:type="dxa"/>
            <w:vAlign w:val="center"/>
          </w:tcPr>
          <w:p w:rsidR="009B7D8C" w:rsidRPr="00D21412" w:rsidRDefault="009B7D8C" w:rsidP="008A5500">
            <w:pPr>
              <w:jc w:val="center"/>
              <w:rPr>
                <w:rFonts w:ascii="Arial" w:hAnsi="Arial" w:cs="Arial"/>
                <w:b/>
                <w:sz w:val="20"/>
                <w:szCs w:val="20"/>
              </w:rPr>
            </w:pPr>
          </w:p>
          <w:p w:rsidR="00737E3D" w:rsidRPr="00D21412" w:rsidRDefault="00737E3D" w:rsidP="008A5500">
            <w:pPr>
              <w:jc w:val="center"/>
              <w:rPr>
                <w:rFonts w:ascii="Arial" w:hAnsi="Arial" w:cs="Arial"/>
                <w:b/>
                <w:sz w:val="20"/>
                <w:szCs w:val="20"/>
              </w:rPr>
            </w:pPr>
            <w:r w:rsidRPr="00D21412">
              <w:rPr>
                <w:rFonts w:ascii="Arial" w:hAnsi="Arial" w:cs="Arial"/>
                <w:b/>
                <w:sz w:val="20"/>
                <w:szCs w:val="20"/>
              </w:rPr>
              <w:t>Column B</w:t>
            </w:r>
          </w:p>
          <w:p w:rsidR="00737E3D" w:rsidRPr="00D21412" w:rsidRDefault="00737E3D" w:rsidP="008A5500">
            <w:pPr>
              <w:jc w:val="center"/>
              <w:rPr>
                <w:rFonts w:ascii="Arial" w:hAnsi="Arial" w:cs="Arial"/>
                <w:sz w:val="20"/>
                <w:szCs w:val="20"/>
              </w:rPr>
            </w:pPr>
            <w:r w:rsidRPr="00D21412">
              <w:rPr>
                <w:rFonts w:ascii="Arial" w:hAnsi="Arial" w:cs="Arial"/>
                <w:sz w:val="20"/>
                <w:szCs w:val="20"/>
              </w:rPr>
              <w:t>Wisconsin x-path</w:t>
            </w:r>
          </w:p>
          <w:p w:rsidR="00737E3D" w:rsidRPr="00D21412" w:rsidRDefault="00737E3D" w:rsidP="008A5500">
            <w:pPr>
              <w:jc w:val="center"/>
              <w:rPr>
                <w:rFonts w:ascii="Arial" w:hAnsi="Arial" w:cs="Arial"/>
                <w:sz w:val="20"/>
                <w:szCs w:val="20"/>
              </w:rPr>
            </w:pPr>
          </w:p>
        </w:tc>
        <w:tc>
          <w:tcPr>
            <w:tcW w:w="1980" w:type="dxa"/>
            <w:vAlign w:val="center"/>
          </w:tcPr>
          <w:p w:rsidR="00737E3D" w:rsidRPr="00D21412" w:rsidRDefault="00737E3D" w:rsidP="008A5500">
            <w:pPr>
              <w:jc w:val="center"/>
              <w:rPr>
                <w:rFonts w:ascii="Arial" w:hAnsi="Arial" w:cs="Arial"/>
                <w:b/>
                <w:sz w:val="20"/>
                <w:szCs w:val="20"/>
              </w:rPr>
            </w:pPr>
            <w:r w:rsidRPr="00D21412">
              <w:rPr>
                <w:rFonts w:ascii="Arial" w:hAnsi="Arial" w:cs="Arial"/>
                <w:b/>
                <w:sz w:val="20"/>
                <w:szCs w:val="20"/>
              </w:rPr>
              <w:t>Column C</w:t>
            </w:r>
          </w:p>
          <w:p w:rsidR="00737E3D" w:rsidRPr="00D21412" w:rsidRDefault="00737E3D" w:rsidP="008A5500">
            <w:pPr>
              <w:jc w:val="center"/>
              <w:rPr>
                <w:rFonts w:ascii="Arial" w:hAnsi="Arial" w:cs="Arial"/>
                <w:sz w:val="20"/>
                <w:szCs w:val="20"/>
              </w:rPr>
            </w:pPr>
            <w:r w:rsidRPr="00D21412">
              <w:rPr>
                <w:rFonts w:ascii="Arial" w:hAnsi="Arial" w:cs="Arial"/>
                <w:sz w:val="20"/>
                <w:szCs w:val="20"/>
              </w:rPr>
              <w:t>Wisconsin efile type</w:t>
            </w:r>
          </w:p>
        </w:tc>
        <w:tc>
          <w:tcPr>
            <w:tcW w:w="1777" w:type="dxa"/>
            <w:vAlign w:val="center"/>
          </w:tcPr>
          <w:p w:rsidR="00737E3D" w:rsidRPr="00D21412" w:rsidRDefault="00737E3D" w:rsidP="008A5500">
            <w:pPr>
              <w:jc w:val="center"/>
              <w:rPr>
                <w:rFonts w:ascii="Arial" w:hAnsi="Arial" w:cs="Arial"/>
                <w:b/>
                <w:sz w:val="20"/>
                <w:szCs w:val="20"/>
              </w:rPr>
            </w:pPr>
            <w:r w:rsidRPr="00D21412">
              <w:rPr>
                <w:rFonts w:ascii="Arial" w:hAnsi="Arial" w:cs="Arial"/>
                <w:b/>
                <w:sz w:val="20"/>
                <w:szCs w:val="20"/>
              </w:rPr>
              <w:t>Column D</w:t>
            </w:r>
          </w:p>
          <w:p w:rsidR="00737E3D" w:rsidRPr="00D21412" w:rsidRDefault="00737E3D" w:rsidP="008A5500">
            <w:pPr>
              <w:jc w:val="center"/>
              <w:rPr>
                <w:rFonts w:ascii="Arial" w:hAnsi="Arial" w:cs="Arial"/>
                <w:sz w:val="20"/>
                <w:szCs w:val="20"/>
              </w:rPr>
            </w:pPr>
            <w:r w:rsidRPr="00D21412">
              <w:rPr>
                <w:rFonts w:ascii="Arial" w:hAnsi="Arial" w:cs="Arial"/>
                <w:sz w:val="20"/>
                <w:szCs w:val="20"/>
              </w:rPr>
              <w:t>Wisconsin form and line number</w:t>
            </w:r>
          </w:p>
        </w:tc>
      </w:tr>
      <w:tr w:rsidR="008A5500" w:rsidRPr="008A5500" w:rsidTr="00CB3D4A">
        <w:trPr>
          <w:trHeight w:val="854"/>
          <w:jc w:val="center"/>
        </w:trPr>
        <w:tc>
          <w:tcPr>
            <w:tcW w:w="2138" w:type="dxa"/>
            <w:vAlign w:val="center"/>
          </w:tcPr>
          <w:p w:rsidR="00737E3D" w:rsidRPr="00D21412" w:rsidRDefault="00737E3D" w:rsidP="008A5500">
            <w:pPr>
              <w:jc w:val="center"/>
              <w:rPr>
                <w:rFonts w:ascii="Arial" w:hAnsi="Arial" w:cs="Arial"/>
                <w:sz w:val="20"/>
                <w:szCs w:val="20"/>
              </w:rPr>
            </w:pPr>
            <w:r w:rsidRPr="00D21412">
              <w:rPr>
                <w:rFonts w:ascii="Arial" w:hAnsi="Arial" w:cs="Arial"/>
                <w:sz w:val="20"/>
                <w:szCs w:val="20"/>
              </w:rPr>
              <w:t>IncomeDetail/WagesSalariesTips</w:t>
            </w:r>
          </w:p>
        </w:tc>
        <w:tc>
          <w:tcPr>
            <w:tcW w:w="3960" w:type="dxa"/>
            <w:vAlign w:val="center"/>
          </w:tcPr>
          <w:p w:rsidR="00737E3D" w:rsidRPr="00D21412" w:rsidRDefault="00737E3D" w:rsidP="008A5500">
            <w:pPr>
              <w:jc w:val="center"/>
              <w:rPr>
                <w:rFonts w:ascii="Arial" w:hAnsi="Arial" w:cs="Arial"/>
                <w:sz w:val="20"/>
                <w:szCs w:val="20"/>
              </w:rPr>
            </w:pPr>
            <w:r w:rsidRPr="00D21412">
              <w:rPr>
                <w:rFonts w:ascii="Arial" w:hAnsi="Arial" w:cs="Arial"/>
                <w:sz w:val="20"/>
                <w:szCs w:val="20"/>
              </w:rPr>
              <w:t>ReturnState/ReturnDataState/Form1NPR/Body/WagesSalariesTipsEtc/Wisconsin</w:t>
            </w:r>
          </w:p>
        </w:tc>
        <w:tc>
          <w:tcPr>
            <w:tcW w:w="1980" w:type="dxa"/>
            <w:vAlign w:val="center"/>
          </w:tcPr>
          <w:p w:rsidR="00CB3D4A" w:rsidRPr="00D21412" w:rsidRDefault="00CB3D4A" w:rsidP="008A5500">
            <w:pPr>
              <w:jc w:val="center"/>
              <w:rPr>
                <w:rFonts w:ascii="Arial" w:hAnsi="Arial" w:cs="Arial"/>
                <w:sz w:val="20"/>
                <w:szCs w:val="20"/>
              </w:rPr>
            </w:pPr>
          </w:p>
          <w:p w:rsidR="00737E3D" w:rsidRPr="00D21412" w:rsidRDefault="00737E3D" w:rsidP="008A5500">
            <w:pPr>
              <w:jc w:val="center"/>
              <w:rPr>
                <w:rFonts w:ascii="Arial" w:hAnsi="Arial" w:cs="Arial"/>
                <w:sz w:val="20"/>
                <w:szCs w:val="20"/>
              </w:rPr>
            </w:pPr>
            <w:r w:rsidRPr="00D21412">
              <w:rPr>
                <w:rFonts w:ascii="Arial" w:hAnsi="Arial" w:cs="Arial"/>
                <w:sz w:val="20"/>
                <w:szCs w:val="20"/>
              </w:rPr>
              <w:t>AmountType</w:t>
            </w:r>
          </w:p>
          <w:p w:rsidR="00737E3D" w:rsidRPr="00D21412" w:rsidRDefault="00737E3D" w:rsidP="008A5500">
            <w:pPr>
              <w:jc w:val="center"/>
              <w:rPr>
                <w:rFonts w:ascii="Arial" w:hAnsi="Arial" w:cs="Arial"/>
                <w:sz w:val="20"/>
                <w:szCs w:val="20"/>
              </w:rPr>
            </w:pPr>
          </w:p>
        </w:tc>
        <w:tc>
          <w:tcPr>
            <w:tcW w:w="1777" w:type="dxa"/>
            <w:vAlign w:val="center"/>
          </w:tcPr>
          <w:p w:rsidR="008A5500" w:rsidRPr="00D21412" w:rsidRDefault="00737E3D" w:rsidP="008A5500">
            <w:pPr>
              <w:jc w:val="center"/>
              <w:rPr>
                <w:rFonts w:ascii="Arial" w:hAnsi="Arial" w:cs="Arial"/>
                <w:sz w:val="20"/>
                <w:szCs w:val="20"/>
              </w:rPr>
            </w:pPr>
            <w:r w:rsidRPr="00D21412">
              <w:rPr>
                <w:rFonts w:ascii="Arial" w:hAnsi="Arial" w:cs="Arial"/>
                <w:sz w:val="20"/>
                <w:szCs w:val="20"/>
              </w:rPr>
              <w:t>Form 1NPR</w:t>
            </w:r>
          </w:p>
          <w:p w:rsidR="00737E3D" w:rsidRPr="00D21412" w:rsidRDefault="00737E3D" w:rsidP="008A5500">
            <w:pPr>
              <w:jc w:val="center"/>
              <w:rPr>
                <w:rFonts w:ascii="Arial" w:hAnsi="Arial" w:cs="Arial"/>
                <w:sz w:val="20"/>
                <w:szCs w:val="20"/>
              </w:rPr>
            </w:pPr>
            <w:r w:rsidRPr="00D21412">
              <w:rPr>
                <w:rFonts w:ascii="Arial" w:hAnsi="Arial" w:cs="Arial"/>
                <w:sz w:val="20"/>
                <w:szCs w:val="20"/>
              </w:rPr>
              <w:t>Line 1b</w:t>
            </w:r>
          </w:p>
        </w:tc>
      </w:tr>
    </w:tbl>
    <w:p w:rsidR="00926764" w:rsidRDefault="00926764" w:rsidP="00073668">
      <w:pPr>
        <w:spacing w:after="0"/>
        <w:rPr>
          <w:rFonts w:ascii="Arial" w:hAnsi="Arial" w:cs="Arial"/>
        </w:rPr>
      </w:pPr>
    </w:p>
    <w:p w:rsidR="00926764" w:rsidRDefault="00926764" w:rsidP="00073668">
      <w:pPr>
        <w:spacing w:after="0"/>
        <w:rPr>
          <w:rFonts w:ascii="Arial" w:hAnsi="Arial" w:cs="Arial"/>
        </w:rPr>
      </w:pPr>
    </w:p>
    <w:p w:rsidR="00073668" w:rsidRPr="00BF3118" w:rsidRDefault="00C0301A" w:rsidP="00073668">
      <w:pPr>
        <w:spacing w:after="0"/>
        <w:rPr>
          <w:rFonts w:ascii="Arial" w:hAnsi="Arial" w:cs="Arial"/>
          <w:sz w:val="28"/>
          <w:szCs w:val="28"/>
          <w:u w:val="single"/>
        </w:rPr>
      </w:pPr>
      <w:r w:rsidRPr="00BF3118">
        <w:rPr>
          <w:rFonts w:ascii="Arial" w:hAnsi="Arial" w:cs="Arial"/>
          <w:sz w:val="28"/>
          <w:szCs w:val="28"/>
          <w:u w:val="single"/>
        </w:rPr>
        <w:lastRenderedPageBreak/>
        <w:t>TaxCredit</w:t>
      </w:r>
    </w:p>
    <w:p w:rsidR="00C0301A" w:rsidRPr="008F6451" w:rsidRDefault="00C0301A" w:rsidP="00073668">
      <w:pPr>
        <w:spacing w:after="0"/>
        <w:rPr>
          <w:rFonts w:ascii="Arial" w:hAnsi="Arial" w:cs="Arial"/>
        </w:rPr>
      </w:pPr>
    </w:p>
    <w:p w:rsidR="00F41A8F" w:rsidRDefault="00073668" w:rsidP="000975C8">
      <w:pPr>
        <w:spacing w:after="0"/>
        <w:rPr>
          <w:rFonts w:ascii="Arial" w:hAnsi="Arial" w:cs="Arial"/>
        </w:rPr>
      </w:pPr>
      <w:r w:rsidRPr="008F6451">
        <w:rPr>
          <w:rFonts w:ascii="Arial" w:hAnsi="Arial" w:cs="Arial"/>
        </w:rPr>
        <w:t>T</w:t>
      </w:r>
      <w:r w:rsidR="00D824C6">
        <w:rPr>
          <w:rFonts w:ascii="Arial" w:hAnsi="Arial" w:cs="Arial"/>
        </w:rPr>
        <w:t>he TaxCredit parent has child elements that give summary information on income and adjustments, along with the calculated tax for the taxpayer in the other state and the net tax for the taxpayer in the other state</w:t>
      </w:r>
      <w:r w:rsidR="000975C8">
        <w:rPr>
          <w:rFonts w:ascii="Arial" w:hAnsi="Arial" w:cs="Arial"/>
        </w:rPr>
        <w:t xml:space="preserve">.  IncomeTaxedByBothStates in many instances will have the same state element as </w:t>
      </w:r>
      <w:r w:rsidR="000975C8" w:rsidRPr="008F6451">
        <w:rPr>
          <w:rFonts w:ascii="Arial" w:hAnsi="Arial" w:cs="Arial"/>
        </w:rPr>
        <w:t>AdjustedIncomeTaxedByOtherState</w:t>
      </w:r>
      <w:r w:rsidR="00F41A8F">
        <w:rPr>
          <w:rFonts w:ascii="Arial" w:hAnsi="Arial" w:cs="Arial"/>
        </w:rPr>
        <w:t>.  NetTaxOtherState m</w:t>
      </w:r>
      <w:r w:rsidR="009779D1">
        <w:rPr>
          <w:rFonts w:ascii="Arial" w:hAnsi="Arial" w:cs="Arial"/>
        </w:rPr>
        <w:t>ay sometimes flow from the</w:t>
      </w:r>
      <w:r w:rsidR="00F41A8F">
        <w:rPr>
          <w:rFonts w:ascii="Arial" w:hAnsi="Arial" w:cs="Arial"/>
        </w:rPr>
        <w:t xml:space="preserve"> state’s main form.  For example, th</w:t>
      </w:r>
      <w:r w:rsidR="002719FB">
        <w:rPr>
          <w:rFonts w:ascii="Arial" w:hAnsi="Arial" w:cs="Arial"/>
        </w:rPr>
        <w:t>e Colorado income/deduction</w:t>
      </w:r>
      <w:r w:rsidR="00F41A8F">
        <w:rPr>
          <w:rFonts w:ascii="Arial" w:hAnsi="Arial" w:cs="Arial"/>
        </w:rPr>
        <w:t xml:space="preserve"> </w:t>
      </w:r>
      <w:r w:rsidR="002719FB">
        <w:rPr>
          <w:rFonts w:ascii="Arial" w:hAnsi="Arial" w:cs="Arial"/>
        </w:rPr>
        <w:t xml:space="preserve">and apportioned tax </w:t>
      </w:r>
      <w:r w:rsidR="00F41A8F">
        <w:rPr>
          <w:rFonts w:ascii="Arial" w:hAnsi="Arial" w:cs="Arial"/>
        </w:rPr>
        <w:t xml:space="preserve">data </w:t>
      </w:r>
      <w:r w:rsidR="002719FB">
        <w:rPr>
          <w:rFonts w:ascii="Arial" w:hAnsi="Arial" w:cs="Arial"/>
        </w:rPr>
        <w:t>are</w:t>
      </w:r>
      <w:r w:rsidR="00F41A8F">
        <w:rPr>
          <w:rFonts w:ascii="Arial" w:hAnsi="Arial" w:cs="Arial"/>
        </w:rPr>
        <w:t xml:space="preserve"> from </w:t>
      </w:r>
      <w:r w:rsidR="003A763F" w:rsidRPr="003A763F">
        <w:rPr>
          <w:rFonts w:ascii="Arial" w:hAnsi="Arial" w:cs="Arial"/>
          <w:color w:val="0033CC"/>
        </w:rPr>
        <w:t>f</w:t>
      </w:r>
      <w:r w:rsidR="002719FB">
        <w:rPr>
          <w:rFonts w:ascii="Arial" w:hAnsi="Arial" w:cs="Arial"/>
        </w:rPr>
        <w:t xml:space="preserve">orm </w:t>
      </w:r>
      <w:r w:rsidR="003A763F">
        <w:rPr>
          <w:rFonts w:ascii="Arial" w:hAnsi="Arial" w:cs="Arial"/>
          <w:color w:val="0033CC"/>
        </w:rPr>
        <w:t xml:space="preserve">DR </w:t>
      </w:r>
      <w:r w:rsidR="002719FB">
        <w:rPr>
          <w:rFonts w:ascii="Arial" w:hAnsi="Arial" w:cs="Arial"/>
        </w:rPr>
        <w:t xml:space="preserve">104PN, but the net </w:t>
      </w:r>
      <w:r w:rsidR="009779D1">
        <w:rPr>
          <w:rFonts w:ascii="Arial" w:hAnsi="Arial" w:cs="Arial"/>
        </w:rPr>
        <w:t xml:space="preserve">state </w:t>
      </w:r>
      <w:r w:rsidR="002719FB">
        <w:rPr>
          <w:rFonts w:ascii="Arial" w:hAnsi="Arial" w:cs="Arial"/>
        </w:rPr>
        <w:t>tax is</w:t>
      </w:r>
      <w:r w:rsidR="00F41A8F">
        <w:rPr>
          <w:rFonts w:ascii="Arial" w:hAnsi="Arial" w:cs="Arial"/>
        </w:rPr>
        <w:t xml:space="preserve"> found on Colorado’s main form </w:t>
      </w:r>
      <w:r w:rsidR="003A763F">
        <w:rPr>
          <w:rFonts w:ascii="Arial" w:hAnsi="Arial" w:cs="Arial"/>
          <w:color w:val="0033CC"/>
        </w:rPr>
        <w:t xml:space="preserve">DR </w:t>
      </w:r>
      <w:r w:rsidR="00F41A8F">
        <w:rPr>
          <w:rFonts w:ascii="Arial" w:hAnsi="Arial" w:cs="Arial"/>
        </w:rPr>
        <w:t xml:space="preserve">104.  </w:t>
      </w:r>
    </w:p>
    <w:p w:rsidR="00F41A8F" w:rsidRDefault="00F41A8F" w:rsidP="000975C8">
      <w:pPr>
        <w:spacing w:after="0"/>
        <w:rPr>
          <w:rFonts w:ascii="Arial" w:hAnsi="Arial" w:cs="Arial"/>
        </w:rPr>
      </w:pPr>
    </w:p>
    <w:p w:rsidR="000975C8" w:rsidRPr="008F6451" w:rsidRDefault="00F41A8F" w:rsidP="000975C8">
      <w:pPr>
        <w:spacing w:after="0"/>
        <w:rPr>
          <w:rFonts w:ascii="Arial" w:hAnsi="Arial" w:cs="Arial"/>
        </w:rPr>
      </w:pPr>
      <w:r>
        <w:rPr>
          <w:rFonts w:ascii="Arial" w:hAnsi="Arial" w:cs="Arial"/>
        </w:rPr>
        <w:t xml:space="preserve">The NetTaxOtherState amount should </w:t>
      </w:r>
      <w:r w:rsidR="004F3782">
        <w:rPr>
          <w:rFonts w:ascii="Arial" w:hAnsi="Arial" w:cs="Arial"/>
        </w:rPr>
        <w:t xml:space="preserve">typically </w:t>
      </w:r>
      <w:r>
        <w:rPr>
          <w:rFonts w:ascii="Arial" w:hAnsi="Arial" w:cs="Arial"/>
        </w:rPr>
        <w:t>be the net tax after applying n</w:t>
      </w:r>
      <w:r w:rsidR="00FF5F49">
        <w:rPr>
          <w:rFonts w:ascii="Arial" w:hAnsi="Arial" w:cs="Arial"/>
        </w:rPr>
        <w:t>onrefundable credits.  R</w:t>
      </w:r>
      <w:r>
        <w:rPr>
          <w:rFonts w:ascii="Arial" w:hAnsi="Arial" w:cs="Arial"/>
        </w:rPr>
        <w:t xml:space="preserve">efundable credits such as child care credit are considered grants from a tax policy standpoint and would not typically count against the tax allowed </w:t>
      </w:r>
      <w:r w:rsidR="004F3782">
        <w:rPr>
          <w:rFonts w:ascii="Arial" w:hAnsi="Arial" w:cs="Arial"/>
        </w:rPr>
        <w:t xml:space="preserve">as credit by the resident state, although for some states certain refundable credits may be strictly a </w:t>
      </w:r>
      <w:r w:rsidR="00340635">
        <w:rPr>
          <w:rFonts w:ascii="Arial" w:hAnsi="Arial" w:cs="Arial"/>
        </w:rPr>
        <w:t xml:space="preserve">refundable </w:t>
      </w:r>
      <w:r w:rsidR="004F3782">
        <w:rPr>
          <w:rFonts w:ascii="Arial" w:hAnsi="Arial" w:cs="Arial"/>
        </w:rPr>
        <w:t>tax credit versus a grant.</w:t>
      </w:r>
    </w:p>
    <w:p w:rsidR="00D824C6" w:rsidRDefault="00D824C6" w:rsidP="00073668">
      <w:pPr>
        <w:spacing w:after="0"/>
        <w:rPr>
          <w:rFonts w:ascii="Arial" w:hAnsi="Arial" w:cs="Arial"/>
        </w:rPr>
      </w:pPr>
    </w:p>
    <w:p w:rsidR="00D70D03" w:rsidRPr="00D21412" w:rsidRDefault="000B4116" w:rsidP="00073668">
      <w:pPr>
        <w:spacing w:after="0"/>
        <w:rPr>
          <w:rFonts w:ascii="Arial" w:hAnsi="Arial" w:cs="Arial"/>
        </w:rPr>
      </w:pPr>
      <w:r w:rsidRPr="00D21412">
        <w:rPr>
          <w:rFonts w:ascii="Arial" w:hAnsi="Arial" w:cs="Arial"/>
        </w:rPr>
        <w:t>T</w:t>
      </w:r>
      <w:r w:rsidR="00D70D03" w:rsidRPr="00D21412">
        <w:rPr>
          <w:rFonts w:ascii="Arial" w:hAnsi="Arial" w:cs="Arial"/>
        </w:rPr>
        <w:t>he child elements of the TaxCredit parent element</w:t>
      </w:r>
      <w:r w:rsidRPr="00D21412">
        <w:rPr>
          <w:rFonts w:ascii="Arial" w:hAnsi="Arial" w:cs="Arial"/>
        </w:rPr>
        <w:t xml:space="preserve"> are</w:t>
      </w:r>
      <w:r w:rsidR="00D70D03" w:rsidRPr="00D21412">
        <w:rPr>
          <w:rFonts w:ascii="Arial" w:hAnsi="Arial" w:cs="Arial"/>
        </w:rPr>
        <w:t xml:space="preserve">: </w:t>
      </w:r>
    </w:p>
    <w:p w:rsidR="00D70D03" w:rsidRPr="00D21412" w:rsidRDefault="00D70D03" w:rsidP="00D70D03">
      <w:pPr>
        <w:pStyle w:val="ListParagraph"/>
        <w:numPr>
          <w:ilvl w:val="0"/>
          <w:numId w:val="6"/>
        </w:numPr>
        <w:spacing w:after="0"/>
        <w:rPr>
          <w:rFonts w:ascii="Arial" w:hAnsi="Arial" w:cs="Arial"/>
        </w:rPr>
      </w:pPr>
      <w:r w:rsidRPr="00D21412">
        <w:rPr>
          <w:rFonts w:ascii="Arial" w:hAnsi="Arial" w:cs="Arial"/>
        </w:rPr>
        <w:t>TotalIncomeOtherState</w:t>
      </w:r>
    </w:p>
    <w:p w:rsidR="00D70D03" w:rsidRPr="00D21412" w:rsidRDefault="00D70D03" w:rsidP="00D70D03">
      <w:pPr>
        <w:pStyle w:val="ListParagraph"/>
        <w:numPr>
          <w:ilvl w:val="0"/>
          <w:numId w:val="6"/>
        </w:numPr>
        <w:spacing w:after="0"/>
        <w:rPr>
          <w:rFonts w:ascii="Arial" w:hAnsi="Arial" w:cs="Arial"/>
        </w:rPr>
      </w:pPr>
      <w:r w:rsidRPr="00D21412">
        <w:rPr>
          <w:rFonts w:ascii="Arial" w:hAnsi="Arial" w:cs="Arial"/>
        </w:rPr>
        <w:t>TotalAdjustmentsToIncome</w:t>
      </w:r>
    </w:p>
    <w:p w:rsidR="00D70D03" w:rsidRPr="00D21412" w:rsidRDefault="00D70D03" w:rsidP="00D70D03">
      <w:pPr>
        <w:pStyle w:val="ListParagraph"/>
        <w:numPr>
          <w:ilvl w:val="0"/>
          <w:numId w:val="6"/>
        </w:numPr>
        <w:spacing w:after="0"/>
        <w:rPr>
          <w:rFonts w:ascii="Arial" w:hAnsi="Arial" w:cs="Arial"/>
        </w:rPr>
      </w:pPr>
      <w:r w:rsidRPr="00D21412">
        <w:rPr>
          <w:rFonts w:ascii="Arial" w:hAnsi="Arial" w:cs="Arial"/>
        </w:rPr>
        <w:t>AdjustedIncomeTaxedByOtherState</w:t>
      </w:r>
    </w:p>
    <w:p w:rsidR="00D70D03" w:rsidRPr="00D21412" w:rsidRDefault="00D70D03" w:rsidP="00D70D03">
      <w:pPr>
        <w:pStyle w:val="ListParagraph"/>
        <w:numPr>
          <w:ilvl w:val="0"/>
          <w:numId w:val="6"/>
        </w:numPr>
        <w:spacing w:after="0"/>
        <w:rPr>
          <w:rFonts w:ascii="Arial" w:hAnsi="Arial" w:cs="Arial"/>
        </w:rPr>
      </w:pPr>
      <w:r w:rsidRPr="00D21412">
        <w:rPr>
          <w:rFonts w:ascii="Arial" w:hAnsi="Arial" w:cs="Arial"/>
        </w:rPr>
        <w:t>TotalTaxOtherState</w:t>
      </w:r>
    </w:p>
    <w:p w:rsidR="00D70D03" w:rsidRPr="00D21412" w:rsidRDefault="00D70D03" w:rsidP="00D70D03">
      <w:pPr>
        <w:pStyle w:val="ListParagraph"/>
        <w:numPr>
          <w:ilvl w:val="0"/>
          <w:numId w:val="6"/>
        </w:numPr>
        <w:spacing w:after="0"/>
        <w:rPr>
          <w:rFonts w:ascii="Arial" w:hAnsi="Arial" w:cs="Arial"/>
        </w:rPr>
      </w:pPr>
      <w:r w:rsidRPr="00D21412">
        <w:rPr>
          <w:rFonts w:ascii="Arial" w:hAnsi="Arial" w:cs="Arial"/>
        </w:rPr>
        <w:t>IncomeTaxedByBothStates</w:t>
      </w:r>
    </w:p>
    <w:p w:rsidR="00D70D03" w:rsidRPr="00D21412" w:rsidRDefault="00D70D03" w:rsidP="00D70D03">
      <w:pPr>
        <w:pStyle w:val="ListParagraph"/>
        <w:numPr>
          <w:ilvl w:val="0"/>
          <w:numId w:val="6"/>
        </w:numPr>
        <w:spacing w:after="0"/>
        <w:rPr>
          <w:rFonts w:ascii="Arial" w:hAnsi="Arial" w:cs="Arial"/>
        </w:rPr>
      </w:pPr>
      <w:r w:rsidRPr="00D21412">
        <w:rPr>
          <w:rFonts w:ascii="Arial" w:hAnsi="Arial" w:cs="Arial"/>
        </w:rPr>
        <w:t>NetTaxOtherState</w:t>
      </w:r>
    </w:p>
    <w:p w:rsidR="00D70D03" w:rsidRPr="00D21412" w:rsidRDefault="00D70D03" w:rsidP="00D70D03">
      <w:pPr>
        <w:spacing w:after="0"/>
        <w:rPr>
          <w:rFonts w:ascii="Arial" w:hAnsi="Arial" w:cs="Arial"/>
        </w:rPr>
      </w:pPr>
    </w:p>
    <w:p w:rsidR="00C27DFD" w:rsidRPr="00D21412" w:rsidRDefault="00F41A8F" w:rsidP="00F41A8F">
      <w:pPr>
        <w:spacing w:after="0"/>
        <w:rPr>
          <w:rFonts w:ascii="Arial" w:hAnsi="Arial" w:cs="Arial"/>
        </w:rPr>
      </w:pPr>
      <w:r w:rsidRPr="00D21412">
        <w:rPr>
          <w:rFonts w:ascii="Arial" w:hAnsi="Arial" w:cs="Arial"/>
        </w:rPr>
        <w:t xml:space="preserve">Here is an example from Colorado for </w:t>
      </w:r>
      <w:r w:rsidR="00F17AF7" w:rsidRPr="00D21412">
        <w:rPr>
          <w:rFonts w:ascii="Arial" w:hAnsi="Arial" w:cs="Arial"/>
        </w:rPr>
        <w:t>net tax:</w:t>
      </w:r>
    </w:p>
    <w:p w:rsidR="00F912A4" w:rsidRPr="00D21412" w:rsidRDefault="00F912A4">
      <w:pPr>
        <w:spacing w:after="0"/>
        <w:rPr>
          <w:rFonts w:ascii="Arial" w:hAnsi="Arial" w:cs="Arial"/>
        </w:rPr>
      </w:pPr>
    </w:p>
    <w:tbl>
      <w:tblPr>
        <w:tblStyle w:val="TableGrid"/>
        <w:tblW w:w="9855" w:type="dxa"/>
        <w:jc w:val="center"/>
        <w:tblLayout w:type="fixed"/>
        <w:tblLook w:val="04A0" w:firstRow="1" w:lastRow="0" w:firstColumn="1" w:lastColumn="0" w:noHBand="0" w:noVBand="1"/>
      </w:tblPr>
      <w:tblGrid>
        <w:gridCol w:w="1868"/>
        <w:gridCol w:w="2970"/>
        <w:gridCol w:w="2250"/>
        <w:gridCol w:w="2767"/>
      </w:tblGrid>
      <w:tr w:rsidR="00D21412" w:rsidRPr="00D21412" w:rsidTr="00D358C4">
        <w:trPr>
          <w:trHeight w:val="854"/>
          <w:jc w:val="center"/>
        </w:trPr>
        <w:tc>
          <w:tcPr>
            <w:tcW w:w="1868" w:type="dxa"/>
            <w:vAlign w:val="center"/>
          </w:tcPr>
          <w:p w:rsidR="002B5AE4" w:rsidRPr="00D21412" w:rsidRDefault="002B5AE4" w:rsidP="00D358C4">
            <w:pPr>
              <w:jc w:val="center"/>
              <w:rPr>
                <w:rFonts w:ascii="Arial" w:hAnsi="Arial" w:cs="Arial"/>
                <w:b/>
                <w:sz w:val="20"/>
                <w:szCs w:val="20"/>
              </w:rPr>
            </w:pPr>
            <w:r w:rsidRPr="00D21412">
              <w:rPr>
                <w:rFonts w:ascii="Arial" w:hAnsi="Arial" w:cs="Arial"/>
                <w:b/>
                <w:sz w:val="20"/>
                <w:szCs w:val="20"/>
              </w:rPr>
              <w:t>Column A</w:t>
            </w:r>
          </w:p>
          <w:p w:rsidR="002B5AE4" w:rsidRPr="00D21412" w:rsidRDefault="003A763F" w:rsidP="00D358C4">
            <w:pPr>
              <w:jc w:val="center"/>
              <w:rPr>
                <w:rFonts w:ascii="Arial" w:hAnsi="Arial" w:cs="Arial"/>
                <w:sz w:val="20"/>
                <w:szCs w:val="20"/>
              </w:rPr>
            </w:pPr>
            <w:r w:rsidRPr="00D21412">
              <w:rPr>
                <w:rFonts w:ascii="Arial" w:hAnsi="Arial" w:cs="Arial"/>
                <w:sz w:val="20"/>
                <w:szCs w:val="20"/>
              </w:rPr>
              <w:t>TPOS element</w:t>
            </w:r>
          </w:p>
        </w:tc>
        <w:tc>
          <w:tcPr>
            <w:tcW w:w="2970" w:type="dxa"/>
            <w:vAlign w:val="center"/>
          </w:tcPr>
          <w:p w:rsidR="002B5AE4" w:rsidRPr="00D21412" w:rsidRDefault="002B5AE4" w:rsidP="00D358C4">
            <w:pPr>
              <w:jc w:val="center"/>
              <w:rPr>
                <w:rFonts w:ascii="Arial" w:hAnsi="Arial" w:cs="Arial"/>
                <w:b/>
                <w:sz w:val="20"/>
                <w:szCs w:val="20"/>
              </w:rPr>
            </w:pPr>
            <w:r w:rsidRPr="00D21412">
              <w:rPr>
                <w:rFonts w:ascii="Arial" w:hAnsi="Arial" w:cs="Arial"/>
                <w:b/>
                <w:sz w:val="20"/>
                <w:szCs w:val="20"/>
              </w:rPr>
              <w:t>Column B</w:t>
            </w:r>
          </w:p>
          <w:p w:rsidR="002B5AE4" w:rsidRPr="00D21412" w:rsidRDefault="003A763F" w:rsidP="00D358C4">
            <w:pPr>
              <w:jc w:val="center"/>
              <w:rPr>
                <w:rFonts w:ascii="Arial" w:hAnsi="Arial" w:cs="Arial"/>
                <w:sz w:val="20"/>
                <w:szCs w:val="20"/>
              </w:rPr>
            </w:pPr>
            <w:r w:rsidRPr="00D21412">
              <w:rPr>
                <w:rFonts w:ascii="Arial" w:hAnsi="Arial" w:cs="Arial"/>
                <w:sz w:val="20"/>
                <w:szCs w:val="20"/>
              </w:rPr>
              <w:t>Colorado x-path</w:t>
            </w:r>
          </w:p>
        </w:tc>
        <w:tc>
          <w:tcPr>
            <w:tcW w:w="2250" w:type="dxa"/>
            <w:vAlign w:val="center"/>
          </w:tcPr>
          <w:p w:rsidR="002B5AE4" w:rsidRPr="00D21412" w:rsidRDefault="002B5AE4" w:rsidP="00D358C4">
            <w:pPr>
              <w:jc w:val="center"/>
              <w:rPr>
                <w:rFonts w:ascii="Arial" w:hAnsi="Arial" w:cs="Arial"/>
                <w:b/>
                <w:sz w:val="20"/>
                <w:szCs w:val="20"/>
              </w:rPr>
            </w:pPr>
            <w:r w:rsidRPr="00D21412">
              <w:rPr>
                <w:rFonts w:ascii="Arial" w:hAnsi="Arial" w:cs="Arial"/>
                <w:b/>
                <w:sz w:val="20"/>
                <w:szCs w:val="20"/>
              </w:rPr>
              <w:t>Column C</w:t>
            </w:r>
          </w:p>
          <w:p w:rsidR="003A763F" w:rsidRPr="00D21412" w:rsidRDefault="003A763F" w:rsidP="00D358C4">
            <w:pPr>
              <w:jc w:val="center"/>
              <w:rPr>
                <w:rFonts w:ascii="Arial" w:hAnsi="Arial" w:cs="Arial"/>
                <w:sz w:val="20"/>
                <w:szCs w:val="20"/>
              </w:rPr>
            </w:pPr>
            <w:r w:rsidRPr="00D21412">
              <w:rPr>
                <w:rFonts w:ascii="Arial" w:hAnsi="Arial" w:cs="Arial"/>
                <w:sz w:val="20"/>
                <w:szCs w:val="20"/>
              </w:rPr>
              <w:t>Colorado efile type</w:t>
            </w:r>
          </w:p>
        </w:tc>
        <w:tc>
          <w:tcPr>
            <w:tcW w:w="2767" w:type="dxa"/>
            <w:vAlign w:val="center"/>
          </w:tcPr>
          <w:p w:rsidR="002B5AE4" w:rsidRPr="00D21412" w:rsidRDefault="002B5AE4" w:rsidP="00D358C4">
            <w:pPr>
              <w:jc w:val="center"/>
              <w:rPr>
                <w:rFonts w:ascii="Arial" w:hAnsi="Arial" w:cs="Arial"/>
                <w:b/>
                <w:sz w:val="20"/>
                <w:szCs w:val="20"/>
              </w:rPr>
            </w:pPr>
            <w:r w:rsidRPr="00D21412">
              <w:rPr>
                <w:rFonts w:ascii="Arial" w:hAnsi="Arial" w:cs="Arial"/>
                <w:b/>
                <w:sz w:val="20"/>
                <w:szCs w:val="20"/>
              </w:rPr>
              <w:t>Column D</w:t>
            </w:r>
          </w:p>
          <w:p w:rsidR="002B5AE4" w:rsidRPr="00D21412" w:rsidRDefault="003A763F" w:rsidP="00D358C4">
            <w:pPr>
              <w:jc w:val="center"/>
              <w:rPr>
                <w:rFonts w:ascii="Arial" w:hAnsi="Arial" w:cs="Arial"/>
                <w:sz w:val="20"/>
                <w:szCs w:val="20"/>
              </w:rPr>
            </w:pPr>
            <w:r w:rsidRPr="00D21412">
              <w:rPr>
                <w:rFonts w:ascii="Arial" w:hAnsi="Arial" w:cs="Arial"/>
                <w:sz w:val="20"/>
                <w:szCs w:val="20"/>
              </w:rPr>
              <w:t>Colorado form and line number</w:t>
            </w:r>
          </w:p>
        </w:tc>
      </w:tr>
      <w:tr w:rsidR="00D21412" w:rsidRPr="00D21412" w:rsidTr="00D358C4">
        <w:trPr>
          <w:trHeight w:val="728"/>
          <w:jc w:val="center"/>
        </w:trPr>
        <w:tc>
          <w:tcPr>
            <w:tcW w:w="1868" w:type="dxa"/>
            <w:vAlign w:val="center"/>
          </w:tcPr>
          <w:p w:rsidR="002B5AE4" w:rsidRPr="00D21412" w:rsidRDefault="003A763F" w:rsidP="00BF3118">
            <w:pPr>
              <w:rPr>
                <w:rFonts w:ascii="Arial" w:hAnsi="Arial" w:cs="Arial"/>
                <w:sz w:val="20"/>
                <w:szCs w:val="20"/>
              </w:rPr>
            </w:pPr>
            <w:r w:rsidRPr="00D21412">
              <w:rPr>
                <w:rFonts w:ascii="Arial" w:hAnsi="Arial" w:cs="Arial"/>
                <w:sz w:val="20"/>
                <w:szCs w:val="20"/>
              </w:rPr>
              <w:t>NetTaxOtherState</w:t>
            </w:r>
          </w:p>
        </w:tc>
        <w:tc>
          <w:tcPr>
            <w:tcW w:w="2970" w:type="dxa"/>
            <w:vAlign w:val="center"/>
          </w:tcPr>
          <w:p w:rsidR="002B5AE4" w:rsidRPr="00D21412" w:rsidRDefault="003A763F" w:rsidP="00BF3118">
            <w:pPr>
              <w:rPr>
                <w:rFonts w:ascii="Arial" w:hAnsi="Arial" w:cs="Arial"/>
                <w:sz w:val="20"/>
                <w:szCs w:val="20"/>
              </w:rPr>
            </w:pPr>
            <w:r w:rsidRPr="00D21412">
              <w:rPr>
                <w:rFonts w:ascii="Arial" w:hAnsi="Arial" w:cs="Arial"/>
                <w:sz w:val="20"/>
                <w:szCs w:val="20"/>
              </w:rPr>
              <w:t>ReturnState/ReturnDataState/FormCO104/NetStateTax</w:t>
            </w:r>
          </w:p>
        </w:tc>
        <w:tc>
          <w:tcPr>
            <w:tcW w:w="2250" w:type="dxa"/>
            <w:vAlign w:val="center"/>
          </w:tcPr>
          <w:p w:rsidR="003A763F" w:rsidRPr="00D21412" w:rsidRDefault="003A763F" w:rsidP="00D358C4">
            <w:pPr>
              <w:jc w:val="center"/>
              <w:rPr>
                <w:rFonts w:ascii="Arial" w:hAnsi="Arial" w:cs="Arial"/>
                <w:sz w:val="20"/>
                <w:szCs w:val="20"/>
              </w:rPr>
            </w:pPr>
            <w:r w:rsidRPr="00D21412">
              <w:rPr>
                <w:rFonts w:ascii="Arial" w:hAnsi="Arial" w:cs="Arial"/>
                <w:sz w:val="20"/>
                <w:szCs w:val="20"/>
              </w:rPr>
              <w:t>USAmountNNType</w:t>
            </w:r>
          </w:p>
          <w:p w:rsidR="002B5AE4" w:rsidRPr="00D21412" w:rsidRDefault="002B5AE4" w:rsidP="00D358C4">
            <w:pPr>
              <w:jc w:val="center"/>
              <w:rPr>
                <w:rFonts w:ascii="Arial" w:hAnsi="Arial" w:cs="Arial"/>
                <w:sz w:val="20"/>
                <w:szCs w:val="20"/>
              </w:rPr>
            </w:pPr>
          </w:p>
        </w:tc>
        <w:tc>
          <w:tcPr>
            <w:tcW w:w="2767" w:type="dxa"/>
            <w:vAlign w:val="center"/>
          </w:tcPr>
          <w:p w:rsidR="003A763F" w:rsidRPr="00D21412" w:rsidRDefault="003A763F" w:rsidP="00D358C4">
            <w:pPr>
              <w:jc w:val="center"/>
              <w:rPr>
                <w:rFonts w:ascii="Arial" w:hAnsi="Arial" w:cs="Arial"/>
                <w:sz w:val="20"/>
                <w:szCs w:val="20"/>
              </w:rPr>
            </w:pPr>
            <w:r w:rsidRPr="00D21412">
              <w:rPr>
                <w:rFonts w:ascii="Arial" w:hAnsi="Arial" w:cs="Arial"/>
                <w:sz w:val="20"/>
                <w:szCs w:val="20"/>
              </w:rPr>
              <w:t>Form 104 line 13</w:t>
            </w:r>
          </w:p>
          <w:p w:rsidR="002B5AE4" w:rsidRPr="00D21412" w:rsidRDefault="002B5AE4" w:rsidP="00D358C4">
            <w:pPr>
              <w:jc w:val="center"/>
              <w:rPr>
                <w:rFonts w:ascii="Arial" w:hAnsi="Arial" w:cs="Arial"/>
                <w:sz w:val="20"/>
                <w:szCs w:val="20"/>
              </w:rPr>
            </w:pPr>
          </w:p>
        </w:tc>
      </w:tr>
    </w:tbl>
    <w:p w:rsidR="009C5966" w:rsidRDefault="009C5966" w:rsidP="004575A9">
      <w:pPr>
        <w:rPr>
          <w:rFonts w:ascii="Arial" w:hAnsi="Arial" w:cs="Arial"/>
          <w:sz w:val="28"/>
          <w:szCs w:val="28"/>
        </w:rPr>
      </w:pPr>
    </w:p>
    <w:p w:rsidR="009C5966" w:rsidRDefault="009C5966" w:rsidP="004575A9">
      <w:pPr>
        <w:rPr>
          <w:rFonts w:ascii="Arial" w:hAnsi="Arial" w:cs="Arial"/>
          <w:sz w:val="28"/>
          <w:szCs w:val="28"/>
        </w:rPr>
      </w:pPr>
    </w:p>
    <w:p w:rsidR="004575A9" w:rsidRPr="00D21412" w:rsidRDefault="00F912A4" w:rsidP="004575A9">
      <w:pPr>
        <w:rPr>
          <w:rFonts w:ascii="Arial" w:hAnsi="Arial" w:cs="Arial"/>
        </w:rPr>
      </w:pPr>
      <w:r w:rsidRPr="00D21412">
        <w:rPr>
          <w:rFonts w:ascii="Arial" w:hAnsi="Arial" w:cs="Arial"/>
        </w:rPr>
        <w:t xml:space="preserve">Additional </w:t>
      </w:r>
      <w:r w:rsidR="009779D1" w:rsidRPr="00D21412">
        <w:rPr>
          <w:rFonts w:ascii="Arial" w:hAnsi="Arial" w:cs="Arial"/>
        </w:rPr>
        <w:t>Information</w:t>
      </w:r>
    </w:p>
    <w:p w:rsidR="009C5966" w:rsidRPr="00D21412" w:rsidRDefault="009C5966" w:rsidP="004575A9">
      <w:pPr>
        <w:rPr>
          <w:rFonts w:ascii="Arial" w:hAnsi="Arial" w:cs="Arial"/>
        </w:rPr>
      </w:pPr>
      <w:r w:rsidRPr="00D21412">
        <w:rPr>
          <w:rFonts w:ascii="Arial" w:hAnsi="Arial" w:cs="Arial"/>
        </w:rPr>
        <w:t>Use the following naming convention for your crosswalk file where SS equals your state code:</w:t>
      </w:r>
    </w:p>
    <w:p w:rsidR="009C5966" w:rsidRPr="00D21412" w:rsidRDefault="009C5966" w:rsidP="004575A9">
      <w:pPr>
        <w:rPr>
          <w:rFonts w:ascii="Arial" w:hAnsi="Arial" w:cs="Arial"/>
        </w:rPr>
      </w:pPr>
      <w:r w:rsidRPr="00D21412">
        <w:rPr>
          <w:rFonts w:ascii="Arial" w:hAnsi="Arial" w:cs="Arial"/>
        </w:rPr>
        <w:t>SSCrosswalkTPOS2019</w:t>
      </w:r>
    </w:p>
    <w:p w:rsidR="00D21412" w:rsidRDefault="009C5966" w:rsidP="004575A9">
      <w:pPr>
        <w:rPr>
          <w:rFonts w:ascii="Arial" w:hAnsi="Arial" w:cs="Arial"/>
        </w:rPr>
      </w:pPr>
      <w:r w:rsidRPr="00D21412">
        <w:rPr>
          <w:rFonts w:ascii="Arial" w:hAnsi="Arial" w:cs="Arial"/>
        </w:rPr>
        <w:t>Colorado’s file name would be COCrosswalkTPOS2019</w:t>
      </w:r>
    </w:p>
    <w:p w:rsidR="009C5966" w:rsidRDefault="00D21412" w:rsidP="004575A9">
      <w:pPr>
        <w:rPr>
          <w:rFonts w:ascii="Arial" w:hAnsi="Arial" w:cs="Arial"/>
        </w:rPr>
      </w:pPr>
      <w:r>
        <w:rPr>
          <w:rFonts w:ascii="Arial" w:hAnsi="Arial" w:cs="Arial"/>
        </w:rPr>
        <w:t>Submitting Y</w:t>
      </w:r>
      <w:r w:rsidR="009C5966">
        <w:rPr>
          <w:rFonts w:ascii="Arial" w:hAnsi="Arial" w:cs="Arial"/>
        </w:rPr>
        <w:t>ou</w:t>
      </w:r>
      <w:r>
        <w:rPr>
          <w:rFonts w:ascii="Arial" w:hAnsi="Arial" w:cs="Arial"/>
        </w:rPr>
        <w:t>r Crosswalk</w:t>
      </w:r>
    </w:p>
    <w:p w:rsidR="00071F67" w:rsidRDefault="00071F67" w:rsidP="004575A9">
      <w:pPr>
        <w:rPr>
          <w:rFonts w:ascii="Arial" w:hAnsi="Arial" w:cs="Arial"/>
        </w:rPr>
      </w:pPr>
    </w:p>
    <w:p w:rsidR="00926764" w:rsidRPr="00926764" w:rsidRDefault="007E040E" w:rsidP="004575A9">
      <w:pPr>
        <w:rPr>
          <w:rFonts w:ascii="Arial" w:hAnsi="Arial" w:cs="Arial"/>
        </w:rPr>
      </w:pPr>
      <w:r>
        <w:rPr>
          <w:rFonts w:ascii="Arial" w:hAnsi="Arial" w:cs="Arial"/>
        </w:rPr>
        <w:lastRenderedPageBreak/>
        <w:t>Your crosswalk will</w:t>
      </w:r>
      <w:r w:rsidR="00CA6CA2">
        <w:rPr>
          <w:rFonts w:ascii="Arial" w:hAnsi="Arial" w:cs="Arial"/>
        </w:rPr>
        <w:t xml:space="preserve"> be submitted for review in</w:t>
      </w:r>
      <w:r w:rsidR="00DE1358">
        <w:rPr>
          <w:rFonts w:ascii="Arial" w:hAnsi="Arial" w:cs="Arial"/>
        </w:rPr>
        <w:t xml:space="preserve"> the FTA Estandards state exchange</w:t>
      </w:r>
      <w:r w:rsidR="00AF1679">
        <w:rPr>
          <w:rFonts w:ascii="Arial" w:hAnsi="Arial" w:cs="Arial"/>
        </w:rPr>
        <w:t xml:space="preserve"> </w:t>
      </w:r>
      <w:r w:rsidR="00AF1679" w:rsidRPr="00261013">
        <w:rPr>
          <w:rFonts w:ascii="Arial" w:hAnsi="Arial" w:cs="Arial"/>
        </w:rPr>
        <w:t>system</w:t>
      </w:r>
      <w:r w:rsidR="00D358C4" w:rsidRPr="00261013">
        <w:rPr>
          <w:rFonts w:ascii="Arial" w:hAnsi="Arial" w:cs="Arial"/>
        </w:rPr>
        <w:t xml:space="preserve"> </w:t>
      </w:r>
      <w:r w:rsidR="00AF1679" w:rsidRPr="00261013">
        <w:rPr>
          <w:rFonts w:ascii="Arial" w:hAnsi="Arial" w:cs="Arial"/>
        </w:rPr>
        <w:t>(SES</w:t>
      </w:r>
      <w:r w:rsidR="00AF1679">
        <w:rPr>
          <w:rFonts w:ascii="Arial" w:hAnsi="Arial" w:cs="Arial"/>
        </w:rPr>
        <w:t>)</w:t>
      </w:r>
      <w:r w:rsidR="00DE1358">
        <w:rPr>
          <w:rFonts w:ascii="Arial" w:hAnsi="Arial" w:cs="Arial"/>
        </w:rPr>
        <w:t xml:space="preserve">.  </w:t>
      </w:r>
      <w:r>
        <w:rPr>
          <w:rFonts w:ascii="Arial" w:hAnsi="Arial" w:cs="Arial"/>
        </w:rPr>
        <w:t>You should designate a person or persons who will be sent a link that allows upload of th</w:t>
      </w:r>
      <w:r w:rsidR="00F912A4">
        <w:rPr>
          <w:rFonts w:ascii="Arial" w:hAnsi="Arial" w:cs="Arial"/>
        </w:rPr>
        <w:t>e crosswalk file without logging in to the SES</w:t>
      </w:r>
      <w:r>
        <w:rPr>
          <w:rFonts w:ascii="Arial" w:hAnsi="Arial" w:cs="Arial"/>
        </w:rPr>
        <w:t xml:space="preserve">.  They will receive an email with the upload link to use.  </w:t>
      </w:r>
      <w:r w:rsidR="005F0420">
        <w:rPr>
          <w:rFonts w:ascii="Arial" w:hAnsi="Arial" w:cs="Arial"/>
        </w:rPr>
        <w:t>See the example below</w:t>
      </w:r>
      <w:r w:rsidR="00845E63">
        <w:rPr>
          <w:rFonts w:ascii="Arial" w:hAnsi="Arial" w:cs="Arial"/>
        </w:rPr>
        <w:t xml:space="preserve"> of the email they will receive</w:t>
      </w:r>
      <w:r w:rsidR="005F0420">
        <w:rPr>
          <w:rFonts w:ascii="Arial" w:hAnsi="Arial" w:cs="Arial"/>
        </w:rPr>
        <w:t xml:space="preserve">.  </w:t>
      </w:r>
      <w:r w:rsidR="00D21412">
        <w:rPr>
          <w:rFonts w:ascii="Arial" w:hAnsi="Arial" w:cs="Arial"/>
        </w:rPr>
        <w:t xml:space="preserve">Send your designee name/email to </w:t>
      </w:r>
      <w:hyperlink r:id="rId7" w:history="1">
        <w:r w:rsidR="00071F67" w:rsidRPr="00B851BC">
          <w:rPr>
            <w:rStyle w:val="Hyperlink"/>
            <w:rFonts w:ascii="Arial" w:hAnsi="Arial" w:cs="Arial"/>
          </w:rPr>
          <w:t>Paula.Gizacheq@state.mn.us</w:t>
        </w:r>
      </w:hyperlink>
      <w:r w:rsidR="00071F67">
        <w:rPr>
          <w:rFonts w:ascii="Arial" w:hAnsi="Arial" w:cs="Arial"/>
        </w:rPr>
        <w:t xml:space="preserve"> and </w:t>
      </w:r>
      <w:r w:rsidR="00D21412">
        <w:rPr>
          <w:rFonts w:ascii="Arial" w:hAnsi="Arial" w:cs="Arial"/>
        </w:rPr>
        <w:t>Hang.Dao@state.co.us.</w:t>
      </w:r>
    </w:p>
    <w:p w:rsidR="00FF3C84" w:rsidRDefault="00BF3118" w:rsidP="007E040E">
      <w:pPr>
        <w:spacing w:after="0"/>
        <w:rPr>
          <w:rFonts w:ascii="Arial" w:hAnsi="Arial" w:cs="Arial"/>
        </w:rPr>
      </w:pPr>
      <w:r>
        <w:rPr>
          <w:noProof/>
        </w:rPr>
        <w:drawing>
          <wp:inline distT="0" distB="0" distL="0" distR="0" wp14:anchorId="7F9FA4BB" wp14:editId="2A7F8BC0">
            <wp:extent cx="6256867" cy="361173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260343" cy="3613743"/>
                    </a:xfrm>
                    <a:prstGeom prst="rect">
                      <a:avLst/>
                    </a:prstGeom>
                  </pic:spPr>
                </pic:pic>
              </a:graphicData>
            </a:graphic>
          </wp:inline>
        </w:drawing>
      </w:r>
    </w:p>
    <w:p w:rsidR="00FF3C84" w:rsidRDefault="00FF3C84" w:rsidP="007E040E">
      <w:pPr>
        <w:spacing w:after="0"/>
        <w:rPr>
          <w:rFonts w:ascii="Arial" w:hAnsi="Arial" w:cs="Arial"/>
        </w:rPr>
      </w:pPr>
    </w:p>
    <w:p w:rsidR="00FF3C84" w:rsidRDefault="00FF3C84" w:rsidP="007E040E">
      <w:pPr>
        <w:spacing w:after="0"/>
        <w:rPr>
          <w:rFonts w:ascii="Arial" w:hAnsi="Arial" w:cs="Arial"/>
        </w:rPr>
      </w:pPr>
    </w:p>
    <w:p w:rsidR="00AF1679" w:rsidRDefault="007E040E" w:rsidP="007E040E">
      <w:pPr>
        <w:spacing w:after="0"/>
        <w:rPr>
          <w:rFonts w:ascii="Arial" w:hAnsi="Arial" w:cs="Arial"/>
        </w:rPr>
      </w:pPr>
      <w:r>
        <w:rPr>
          <w:rFonts w:ascii="Arial" w:hAnsi="Arial" w:cs="Arial"/>
        </w:rPr>
        <w:t>T</w:t>
      </w:r>
      <w:r w:rsidR="00C94A14">
        <w:rPr>
          <w:rFonts w:ascii="Arial" w:hAnsi="Arial" w:cs="Arial"/>
        </w:rPr>
        <w:t>o upload t</w:t>
      </w:r>
      <w:r>
        <w:rPr>
          <w:rFonts w:ascii="Arial" w:hAnsi="Arial" w:cs="Arial"/>
        </w:rPr>
        <w:t xml:space="preserve">hey will simply need to drag the </w:t>
      </w:r>
      <w:r w:rsidR="005F0420">
        <w:rPr>
          <w:rFonts w:ascii="Arial" w:hAnsi="Arial" w:cs="Arial"/>
        </w:rPr>
        <w:t xml:space="preserve">completed crosswalk </w:t>
      </w:r>
      <w:r>
        <w:rPr>
          <w:rFonts w:ascii="Arial" w:hAnsi="Arial" w:cs="Arial"/>
        </w:rPr>
        <w:t>file in or click on “select” to add the file then click on the Upload button.</w:t>
      </w:r>
    </w:p>
    <w:p w:rsidR="00FF3C84" w:rsidRDefault="00FF3C84" w:rsidP="007E040E">
      <w:pPr>
        <w:spacing w:after="0"/>
        <w:rPr>
          <w:rFonts w:ascii="Arial" w:hAnsi="Arial" w:cs="Arial"/>
        </w:rPr>
      </w:pPr>
    </w:p>
    <w:p w:rsidR="00FF3C84" w:rsidRDefault="00FF3C84" w:rsidP="007E040E">
      <w:pPr>
        <w:spacing w:after="0"/>
        <w:rPr>
          <w:rFonts w:ascii="Arial" w:hAnsi="Arial" w:cs="Arial"/>
        </w:rPr>
      </w:pPr>
      <w:r>
        <w:rPr>
          <w:noProof/>
        </w:rPr>
        <w:drawing>
          <wp:inline distT="0" distB="0" distL="0" distR="0" wp14:anchorId="7A211B4A" wp14:editId="6320DE37">
            <wp:extent cx="6324600" cy="15466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324600" cy="1546689"/>
                    </a:xfrm>
                    <a:prstGeom prst="rect">
                      <a:avLst/>
                    </a:prstGeom>
                  </pic:spPr>
                </pic:pic>
              </a:graphicData>
            </a:graphic>
          </wp:inline>
        </w:drawing>
      </w:r>
    </w:p>
    <w:p w:rsidR="00AE57C1" w:rsidRDefault="00AE57C1">
      <w:pPr>
        <w:spacing w:after="0"/>
        <w:rPr>
          <w:rFonts w:ascii="Arial" w:hAnsi="Arial" w:cs="Arial"/>
        </w:rPr>
      </w:pPr>
    </w:p>
    <w:p w:rsidR="00926764" w:rsidRDefault="00926764">
      <w:pPr>
        <w:spacing w:after="0"/>
        <w:rPr>
          <w:rFonts w:ascii="Arial" w:hAnsi="Arial" w:cs="Arial"/>
        </w:rPr>
      </w:pPr>
    </w:p>
    <w:p w:rsidR="00926764" w:rsidRPr="00BF3118" w:rsidRDefault="007E040E">
      <w:pPr>
        <w:spacing w:after="0"/>
        <w:rPr>
          <w:rFonts w:ascii="Arial" w:hAnsi="Arial" w:cs="Arial"/>
        </w:rPr>
      </w:pPr>
      <w:r>
        <w:rPr>
          <w:rFonts w:ascii="Arial" w:hAnsi="Arial" w:cs="Arial"/>
        </w:rPr>
        <w:t>A working group will review the</w:t>
      </w:r>
      <w:r w:rsidR="00DE1358">
        <w:rPr>
          <w:rFonts w:ascii="Arial" w:hAnsi="Arial" w:cs="Arial"/>
        </w:rPr>
        <w:t xml:space="preserve"> crosswalk and may have questions or suggestions.  Complete</w:t>
      </w:r>
      <w:r w:rsidR="002719FB">
        <w:rPr>
          <w:rFonts w:ascii="Arial" w:hAnsi="Arial" w:cs="Arial"/>
        </w:rPr>
        <w:t>d crosswalks will be placed in</w:t>
      </w:r>
      <w:r w:rsidR="00DE1358">
        <w:rPr>
          <w:rFonts w:ascii="Arial" w:hAnsi="Arial" w:cs="Arial"/>
        </w:rPr>
        <w:t xml:space="preserve"> </w:t>
      </w:r>
      <w:r>
        <w:rPr>
          <w:rFonts w:ascii="Arial" w:hAnsi="Arial" w:cs="Arial"/>
        </w:rPr>
        <w:t xml:space="preserve">a separate </w:t>
      </w:r>
      <w:r w:rsidR="00DE1358">
        <w:rPr>
          <w:rFonts w:ascii="Arial" w:hAnsi="Arial" w:cs="Arial"/>
        </w:rPr>
        <w:t>folder for downl</w:t>
      </w:r>
      <w:r w:rsidR="002719FB">
        <w:rPr>
          <w:rFonts w:ascii="Arial" w:hAnsi="Arial" w:cs="Arial"/>
        </w:rPr>
        <w:t>oad by the software companies</w:t>
      </w:r>
      <w:r w:rsidR="00D21412">
        <w:rPr>
          <w:rFonts w:ascii="Arial" w:hAnsi="Arial" w:cs="Arial"/>
        </w:rPr>
        <w:t xml:space="preserve"> and states</w:t>
      </w:r>
      <w:r w:rsidR="002719FB">
        <w:rPr>
          <w:rFonts w:ascii="Arial" w:hAnsi="Arial" w:cs="Arial"/>
        </w:rPr>
        <w:t xml:space="preserve">. </w:t>
      </w:r>
    </w:p>
    <w:sectPr w:rsidR="00926764" w:rsidRPr="00BF3118" w:rsidSect="00BF3118">
      <w:footerReference w:type="default" r:id="rId10"/>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798" w:rsidRDefault="00851798" w:rsidP="00BF3118">
      <w:pPr>
        <w:spacing w:after="0" w:line="240" w:lineRule="auto"/>
      </w:pPr>
      <w:r>
        <w:separator/>
      </w:r>
    </w:p>
  </w:endnote>
  <w:endnote w:type="continuationSeparator" w:id="0">
    <w:p w:rsidR="00851798" w:rsidRDefault="00851798" w:rsidP="00BF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984672"/>
      <w:docPartObj>
        <w:docPartGallery w:val="Page Numbers (Bottom of Page)"/>
        <w:docPartUnique/>
      </w:docPartObj>
    </w:sdtPr>
    <w:sdtEndPr>
      <w:rPr>
        <w:noProof/>
      </w:rPr>
    </w:sdtEndPr>
    <w:sdtContent>
      <w:p w:rsidR="00BF3118" w:rsidRDefault="00BF3118">
        <w:pPr>
          <w:pStyle w:val="Footer"/>
          <w:jc w:val="right"/>
        </w:pPr>
        <w:r>
          <w:fldChar w:fldCharType="begin"/>
        </w:r>
        <w:r>
          <w:instrText xml:space="preserve"> PAGE   \* MERGEFORMAT </w:instrText>
        </w:r>
        <w:r>
          <w:fldChar w:fldCharType="separate"/>
        </w:r>
        <w:r w:rsidR="008D773F">
          <w:rPr>
            <w:noProof/>
          </w:rPr>
          <w:t>1</w:t>
        </w:r>
        <w:r>
          <w:rPr>
            <w:noProof/>
          </w:rPr>
          <w:fldChar w:fldCharType="end"/>
        </w:r>
      </w:p>
    </w:sdtContent>
  </w:sdt>
  <w:p w:rsidR="00BF3118" w:rsidRDefault="00BF3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798" w:rsidRDefault="00851798" w:rsidP="00BF3118">
      <w:pPr>
        <w:spacing w:after="0" w:line="240" w:lineRule="auto"/>
      </w:pPr>
      <w:r>
        <w:separator/>
      </w:r>
    </w:p>
  </w:footnote>
  <w:footnote w:type="continuationSeparator" w:id="0">
    <w:p w:rsidR="00851798" w:rsidRDefault="00851798" w:rsidP="00BF31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837DB"/>
    <w:multiLevelType w:val="hybridMultilevel"/>
    <w:tmpl w:val="2C5055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1137BBB"/>
    <w:multiLevelType w:val="hybridMultilevel"/>
    <w:tmpl w:val="5F7813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D03FB3"/>
    <w:multiLevelType w:val="hybridMultilevel"/>
    <w:tmpl w:val="E44238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6CF52AC"/>
    <w:multiLevelType w:val="hybridMultilevel"/>
    <w:tmpl w:val="DBDAD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5C50EF"/>
    <w:multiLevelType w:val="hybridMultilevel"/>
    <w:tmpl w:val="3FBC8C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DB75222"/>
    <w:multiLevelType w:val="hybridMultilevel"/>
    <w:tmpl w:val="7EECA0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DFD"/>
    <w:rsid w:val="000251F2"/>
    <w:rsid w:val="00071F67"/>
    <w:rsid w:val="00073668"/>
    <w:rsid w:val="000975C8"/>
    <w:rsid w:val="000B4116"/>
    <w:rsid w:val="001910F9"/>
    <w:rsid w:val="001C7D1B"/>
    <w:rsid w:val="00261013"/>
    <w:rsid w:val="002719FB"/>
    <w:rsid w:val="002761B4"/>
    <w:rsid w:val="002B5AE4"/>
    <w:rsid w:val="00340635"/>
    <w:rsid w:val="003A763F"/>
    <w:rsid w:val="0044539C"/>
    <w:rsid w:val="004575A9"/>
    <w:rsid w:val="004F3782"/>
    <w:rsid w:val="00530714"/>
    <w:rsid w:val="005F0420"/>
    <w:rsid w:val="005F0DB5"/>
    <w:rsid w:val="006722E2"/>
    <w:rsid w:val="007330E0"/>
    <w:rsid w:val="00737E3D"/>
    <w:rsid w:val="00764379"/>
    <w:rsid w:val="007E040E"/>
    <w:rsid w:val="007E07C3"/>
    <w:rsid w:val="00845E63"/>
    <w:rsid w:val="00851798"/>
    <w:rsid w:val="008A5500"/>
    <w:rsid w:val="008D773F"/>
    <w:rsid w:val="008F6451"/>
    <w:rsid w:val="00901115"/>
    <w:rsid w:val="00926764"/>
    <w:rsid w:val="009779D1"/>
    <w:rsid w:val="009A6628"/>
    <w:rsid w:val="009B7D8C"/>
    <w:rsid w:val="009C5966"/>
    <w:rsid w:val="00A358C7"/>
    <w:rsid w:val="00A719AA"/>
    <w:rsid w:val="00A82B0E"/>
    <w:rsid w:val="00AE57C1"/>
    <w:rsid w:val="00AF1679"/>
    <w:rsid w:val="00B234B5"/>
    <w:rsid w:val="00BC560D"/>
    <w:rsid w:val="00BF3118"/>
    <w:rsid w:val="00C0301A"/>
    <w:rsid w:val="00C1577F"/>
    <w:rsid w:val="00C27DFD"/>
    <w:rsid w:val="00C94A14"/>
    <w:rsid w:val="00CA6CA2"/>
    <w:rsid w:val="00CB3D4A"/>
    <w:rsid w:val="00D21412"/>
    <w:rsid w:val="00D358C4"/>
    <w:rsid w:val="00D70D03"/>
    <w:rsid w:val="00D824C6"/>
    <w:rsid w:val="00DD716E"/>
    <w:rsid w:val="00DE1358"/>
    <w:rsid w:val="00E93EEA"/>
    <w:rsid w:val="00EA31DA"/>
    <w:rsid w:val="00EC5CA8"/>
    <w:rsid w:val="00F17AF7"/>
    <w:rsid w:val="00F41A8F"/>
    <w:rsid w:val="00F912A4"/>
    <w:rsid w:val="00FA7767"/>
    <w:rsid w:val="00FF3C84"/>
    <w:rsid w:val="00FF5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23590A-4C87-45F6-A5F8-6B461C70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7C1"/>
    <w:rPr>
      <w:rFonts w:ascii="Tahoma" w:hAnsi="Tahoma" w:cs="Tahoma"/>
      <w:sz w:val="16"/>
      <w:szCs w:val="16"/>
    </w:rPr>
  </w:style>
  <w:style w:type="paragraph" w:styleId="ListParagraph">
    <w:name w:val="List Paragraph"/>
    <w:basedOn w:val="Normal"/>
    <w:uiPriority w:val="34"/>
    <w:qFormat/>
    <w:rsid w:val="00AF1679"/>
    <w:pPr>
      <w:ind w:left="720"/>
      <w:contextualSpacing/>
    </w:pPr>
  </w:style>
  <w:style w:type="character" w:customStyle="1" w:styleId="kw-request-select-file-button">
    <w:name w:val="kw-request-select-file-button"/>
    <w:basedOn w:val="DefaultParagraphFont"/>
    <w:rsid w:val="007E040E"/>
  </w:style>
  <w:style w:type="table" w:styleId="TableGrid">
    <w:name w:val="Table Grid"/>
    <w:basedOn w:val="TableNormal"/>
    <w:uiPriority w:val="59"/>
    <w:rsid w:val="00737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3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118"/>
  </w:style>
  <w:style w:type="paragraph" w:styleId="Footer">
    <w:name w:val="footer"/>
    <w:basedOn w:val="Normal"/>
    <w:link w:val="FooterChar"/>
    <w:uiPriority w:val="99"/>
    <w:unhideWhenUsed/>
    <w:rsid w:val="00BF3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118"/>
  </w:style>
  <w:style w:type="character" w:styleId="Hyperlink">
    <w:name w:val="Hyperlink"/>
    <w:basedOn w:val="DefaultParagraphFont"/>
    <w:uiPriority w:val="99"/>
    <w:unhideWhenUsed/>
    <w:rsid w:val="00071F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5416">
      <w:bodyDiv w:val="1"/>
      <w:marLeft w:val="0"/>
      <w:marRight w:val="0"/>
      <w:marTop w:val="0"/>
      <w:marBottom w:val="0"/>
      <w:divBdr>
        <w:top w:val="none" w:sz="0" w:space="0" w:color="auto"/>
        <w:left w:val="none" w:sz="0" w:space="0" w:color="auto"/>
        <w:bottom w:val="none" w:sz="0" w:space="0" w:color="auto"/>
        <w:right w:val="none" w:sz="0" w:space="0" w:color="auto"/>
      </w:divBdr>
    </w:div>
    <w:div w:id="389427020">
      <w:bodyDiv w:val="1"/>
      <w:marLeft w:val="0"/>
      <w:marRight w:val="0"/>
      <w:marTop w:val="0"/>
      <w:marBottom w:val="0"/>
      <w:divBdr>
        <w:top w:val="none" w:sz="0" w:space="0" w:color="auto"/>
        <w:left w:val="none" w:sz="0" w:space="0" w:color="auto"/>
        <w:bottom w:val="none" w:sz="0" w:space="0" w:color="auto"/>
        <w:right w:val="none" w:sz="0" w:space="0" w:color="auto"/>
      </w:divBdr>
    </w:div>
    <w:div w:id="517348399">
      <w:bodyDiv w:val="1"/>
      <w:marLeft w:val="0"/>
      <w:marRight w:val="0"/>
      <w:marTop w:val="0"/>
      <w:marBottom w:val="0"/>
      <w:divBdr>
        <w:top w:val="none" w:sz="0" w:space="0" w:color="auto"/>
        <w:left w:val="none" w:sz="0" w:space="0" w:color="auto"/>
        <w:bottom w:val="none" w:sz="0" w:space="0" w:color="auto"/>
        <w:right w:val="none" w:sz="0" w:space="0" w:color="auto"/>
      </w:divBdr>
    </w:div>
    <w:div w:id="579143739">
      <w:bodyDiv w:val="1"/>
      <w:marLeft w:val="0"/>
      <w:marRight w:val="0"/>
      <w:marTop w:val="0"/>
      <w:marBottom w:val="0"/>
      <w:divBdr>
        <w:top w:val="none" w:sz="0" w:space="0" w:color="auto"/>
        <w:left w:val="none" w:sz="0" w:space="0" w:color="auto"/>
        <w:bottom w:val="none" w:sz="0" w:space="0" w:color="auto"/>
        <w:right w:val="none" w:sz="0" w:space="0" w:color="auto"/>
      </w:divBdr>
    </w:div>
    <w:div w:id="643777696">
      <w:bodyDiv w:val="1"/>
      <w:marLeft w:val="0"/>
      <w:marRight w:val="0"/>
      <w:marTop w:val="0"/>
      <w:marBottom w:val="0"/>
      <w:divBdr>
        <w:top w:val="none" w:sz="0" w:space="0" w:color="auto"/>
        <w:left w:val="none" w:sz="0" w:space="0" w:color="auto"/>
        <w:bottom w:val="none" w:sz="0" w:space="0" w:color="auto"/>
        <w:right w:val="none" w:sz="0" w:space="0" w:color="auto"/>
      </w:divBdr>
    </w:div>
    <w:div w:id="1045567301">
      <w:bodyDiv w:val="1"/>
      <w:marLeft w:val="0"/>
      <w:marRight w:val="0"/>
      <w:marTop w:val="0"/>
      <w:marBottom w:val="0"/>
      <w:divBdr>
        <w:top w:val="none" w:sz="0" w:space="0" w:color="auto"/>
        <w:left w:val="none" w:sz="0" w:space="0" w:color="auto"/>
        <w:bottom w:val="none" w:sz="0" w:space="0" w:color="auto"/>
        <w:right w:val="none" w:sz="0" w:space="0" w:color="auto"/>
      </w:divBdr>
      <w:divsChild>
        <w:div w:id="1082264749">
          <w:marLeft w:val="0"/>
          <w:marRight w:val="0"/>
          <w:marTop w:val="0"/>
          <w:marBottom w:val="0"/>
          <w:divBdr>
            <w:top w:val="none" w:sz="0" w:space="0" w:color="auto"/>
            <w:left w:val="none" w:sz="0" w:space="0" w:color="auto"/>
            <w:bottom w:val="none" w:sz="0" w:space="0" w:color="auto"/>
            <w:right w:val="none" w:sz="0" w:space="0" w:color="auto"/>
          </w:divBdr>
        </w:div>
        <w:div w:id="2092385727">
          <w:marLeft w:val="0"/>
          <w:marRight w:val="0"/>
          <w:marTop w:val="0"/>
          <w:marBottom w:val="0"/>
          <w:divBdr>
            <w:top w:val="none" w:sz="0" w:space="0" w:color="auto"/>
            <w:left w:val="none" w:sz="0" w:space="0" w:color="auto"/>
            <w:bottom w:val="none" w:sz="0" w:space="0" w:color="auto"/>
            <w:right w:val="none" w:sz="0" w:space="0" w:color="auto"/>
          </w:divBdr>
          <w:divsChild>
            <w:div w:id="157072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39152">
      <w:bodyDiv w:val="1"/>
      <w:marLeft w:val="0"/>
      <w:marRight w:val="0"/>
      <w:marTop w:val="0"/>
      <w:marBottom w:val="0"/>
      <w:divBdr>
        <w:top w:val="none" w:sz="0" w:space="0" w:color="auto"/>
        <w:left w:val="none" w:sz="0" w:space="0" w:color="auto"/>
        <w:bottom w:val="none" w:sz="0" w:space="0" w:color="auto"/>
        <w:right w:val="none" w:sz="0" w:space="0" w:color="auto"/>
      </w:divBdr>
    </w:div>
    <w:div w:id="196341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ula.Gizacheq@state.mn.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Colorado Department of Revenue</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Asbell</dc:creator>
  <cp:lastModifiedBy>Gizachew, Paula (MDOR)</cp:lastModifiedBy>
  <cp:revision>2</cp:revision>
  <dcterms:created xsi:type="dcterms:W3CDTF">2019-07-31T14:18:00Z</dcterms:created>
  <dcterms:modified xsi:type="dcterms:W3CDTF">2019-07-31T14:18:00Z</dcterms:modified>
</cp:coreProperties>
</file>