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FC2D" w14:textId="17F47432" w:rsidR="00271014" w:rsidRPr="00271014" w:rsidRDefault="00271014" w:rsidP="00271014">
      <w:pPr>
        <w:spacing w:after="160" w:line="259" w:lineRule="auto"/>
        <w:outlineLvl w:val="0"/>
        <w:rPr>
          <w:rFonts w:cs="Segoe UI"/>
          <w:b/>
          <w:bCs/>
          <w:color w:val="00918E"/>
          <w:sz w:val="48"/>
          <w:szCs w:val="48"/>
        </w:rPr>
      </w:pPr>
      <w:r>
        <w:rPr>
          <w:rFonts w:cs="Segoe UI"/>
          <w:b/>
          <w:bCs/>
          <w:color w:val="00918E"/>
          <w:sz w:val="48"/>
          <w:szCs w:val="48"/>
        </w:rPr>
        <w:t>What’s New in Montana</w:t>
      </w:r>
    </w:p>
    <w:p w14:paraId="363CDD87" w14:textId="3696B70F" w:rsidR="00677534" w:rsidRDefault="00677534" w:rsidP="00677534">
      <w:pPr>
        <w:tabs>
          <w:tab w:val="left" w:pos="2803"/>
        </w:tabs>
        <w:rPr>
          <w:rFonts w:eastAsia="Calibri"/>
        </w:rPr>
      </w:pPr>
    </w:p>
    <w:p w14:paraId="1A72EFDB" w14:textId="74D5B66B" w:rsidR="00271014" w:rsidRPr="00271014" w:rsidRDefault="00271014" w:rsidP="00271014">
      <w:pPr>
        <w:rPr>
          <w:color w:val="00918E"/>
        </w:rPr>
      </w:pPr>
      <w:r>
        <w:rPr>
          <w:b/>
          <w:bCs/>
          <w:color w:val="00918E"/>
        </w:rPr>
        <w:t>Program Contacts</w:t>
      </w:r>
    </w:p>
    <w:p w14:paraId="6F34F6CD" w14:textId="3F130887" w:rsidR="008C2EFC" w:rsidRDefault="00271014" w:rsidP="00271014">
      <w:pPr>
        <w:pStyle w:val="NoSpacing"/>
      </w:pPr>
      <w:r>
        <w:t>Kristin Gutowsky, Bureau Chief</w:t>
      </w:r>
      <w:r w:rsidR="008C2EFC">
        <w:t xml:space="preserve">; </w:t>
      </w:r>
      <w:hyperlink r:id="rId11" w:history="1">
        <w:r w:rsidR="008C2EFC" w:rsidRPr="006F6360">
          <w:rPr>
            <w:rStyle w:val="Hyperlink"/>
          </w:rPr>
          <w:t>kgutowsky@mt.gov</w:t>
        </w:r>
      </w:hyperlink>
    </w:p>
    <w:p w14:paraId="76C9E6FF" w14:textId="7670A2D7" w:rsidR="008C2EFC" w:rsidRDefault="00271014" w:rsidP="00271014">
      <w:pPr>
        <w:pStyle w:val="NoSpacing"/>
      </w:pPr>
      <w:r>
        <w:t>Sara Salle, Information Governance Unit Manager</w:t>
      </w:r>
      <w:r w:rsidR="008C2EFC">
        <w:t xml:space="preserve">; </w:t>
      </w:r>
      <w:hyperlink r:id="rId12" w:history="1">
        <w:r w:rsidR="007E4E16" w:rsidRPr="00E56B55">
          <w:rPr>
            <w:rStyle w:val="Hyperlink"/>
          </w:rPr>
          <w:t>Sara.Salle@mt.gov</w:t>
        </w:r>
      </w:hyperlink>
      <w:r w:rsidR="008C2EFC">
        <w:br/>
      </w:r>
      <w:r>
        <w:t>Greg Cummins, E-Business Analyst</w:t>
      </w:r>
      <w:r w:rsidR="008C2EFC">
        <w:t xml:space="preserve">; </w:t>
      </w:r>
      <w:hyperlink r:id="rId13" w:history="1">
        <w:r w:rsidR="008C2EFC" w:rsidRPr="006F6360">
          <w:rPr>
            <w:rStyle w:val="Hyperlink"/>
          </w:rPr>
          <w:t>Gregory.Cummins@mt.gov</w:t>
        </w:r>
      </w:hyperlink>
    </w:p>
    <w:p w14:paraId="06696B19" w14:textId="7FAA67F1" w:rsidR="00271014" w:rsidRDefault="00271014" w:rsidP="00271014">
      <w:pPr>
        <w:pStyle w:val="NoSpacing"/>
      </w:pPr>
      <w:r>
        <w:t>Vacancy, E-Business Analyst</w:t>
      </w:r>
    </w:p>
    <w:p w14:paraId="4762980A" w14:textId="2C6F8B7B" w:rsidR="00271014" w:rsidRDefault="00271014" w:rsidP="00271014">
      <w:pPr>
        <w:pStyle w:val="NoSpacing"/>
      </w:pPr>
    </w:p>
    <w:p w14:paraId="4E46AAF9" w14:textId="20BF71D9" w:rsidR="00271014" w:rsidRDefault="00271014" w:rsidP="00271014">
      <w:pPr>
        <w:pStyle w:val="NoSpacing"/>
      </w:pPr>
      <w:r>
        <w:t xml:space="preserve">Direct all program and production support questions to </w:t>
      </w:r>
      <w:r w:rsidRPr="00271014">
        <w:rPr>
          <w:b/>
          <w:bCs/>
        </w:rPr>
        <w:t>DORE-Services@mt.gov</w:t>
      </w:r>
    </w:p>
    <w:p w14:paraId="033C9936" w14:textId="65273431" w:rsidR="00271014" w:rsidRDefault="00271014" w:rsidP="00271014">
      <w:pPr>
        <w:pStyle w:val="NoSpacing"/>
      </w:pPr>
      <w:r>
        <w:t xml:space="preserve">Direct all MeF ATS testing coordination and submissions to </w:t>
      </w:r>
      <w:hyperlink r:id="rId14" w:history="1">
        <w:r w:rsidRPr="00A26D19">
          <w:rPr>
            <w:rStyle w:val="Hyperlink"/>
          </w:rPr>
          <w:t>DORMeFTest@mt.gov</w:t>
        </w:r>
      </w:hyperlink>
    </w:p>
    <w:p w14:paraId="172236F0" w14:textId="421501A8" w:rsidR="00271014" w:rsidRDefault="00271014" w:rsidP="00271014">
      <w:pPr>
        <w:pStyle w:val="NoSpacing"/>
      </w:pPr>
    </w:p>
    <w:p w14:paraId="3AED5543" w14:textId="027E8240" w:rsidR="00271014" w:rsidRPr="00152AAC" w:rsidRDefault="00271014" w:rsidP="00271014">
      <w:pPr>
        <w:pStyle w:val="NoSpacing"/>
      </w:pPr>
      <w:r>
        <w:t>Tim Wilson retired this year. Dave Berg and Bob Anderson will continue to be the business analyst working on the schema development. They are now within our IT division.</w:t>
      </w:r>
      <w:r w:rsidR="00A6744A">
        <w:t xml:space="preserve"> Larry Keaton</w:t>
      </w:r>
      <w:r w:rsidR="008C2EFC">
        <w:t>,</w:t>
      </w:r>
      <w:r w:rsidR="00A6744A">
        <w:t xml:space="preserve"> within our Quality Assurance Unit</w:t>
      </w:r>
      <w:r w:rsidR="008C2EFC">
        <w:t>,</w:t>
      </w:r>
      <w:r w:rsidR="00A6744A">
        <w:t xml:space="preserve"> will continue to coordinate the ATS testing. </w:t>
      </w:r>
    </w:p>
    <w:p w14:paraId="55611957" w14:textId="77777777" w:rsidR="00271014" w:rsidRDefault="00271014" w:rsidP="00271014">
      <w:pPr>
        <w:rPr>
          <w:color w:val="00918E"/>
        </w:rPr>
      </w:pPr>
    </w:p>
    <w:p w14:paraId="4BED9E0F" w14:textId="090DF5FC" w:rsidR="00271014" w:rsidRDefault="00271014" w:rsidP="00271014">
      <w:pPr>
        <w:rPr>
          <w:b/>
          <w:bCs/>
          <w:color w:val="00918E"/>
        </w:rPr>
      </w:pPr>
      <w:r>
        <w:rPr>
          <w:b/>
          <w:bCs/>
          <w:color w:val="00918E"/>
        </w:rPr>
        <w:t>Letter of Intents</w:t>
      </w:r>
    </w:p>
    <w:p w14:paraId="6D61048B" w14:textId="3C087E18" w:rsidR="008B6E7A" w:rsidRDefault="008B6E7A" w:rsidP="008B6E7A">
      <w:pPr>
        <w:pStyle w:val="NoSpacing"/>
        <w:rPr>
          <w:b/>
          <w:bCs/>
          <w:color w:val="00918E"/>
        </w:rPr>
      </w:pPr>
      <w:r>
        <w:t xml:space="preserve">We’ve moved the combined LOI for all income taxes and a separate LOI for withholding and payroll. Substitute forms, FSET and API will be included new LOIs, rather than a separate registration process. </w:t>
      </w:r>
    </w:p>
    <w:p w14:paraId="76EA854A" w14:textId="77777777" w:rsidR="008B6E7A" w:rsidRPr="00152AAC" w:rsidRDefault="008B6E7A" w:rsidP="00271014">
      <w:pPr>
        <w:rPr>
          <w:color w:val="00918E"/>
        </w:rPr>
      </w:pPr>
    </w:p>
    <w:p w14:paraId="75E12A96" w14:textId="09212560" w:rsidR="00271014" w:rsidRPr="00152AAC" w:rsidRDefault="00271014" w:rsidP="00271014">
      <w:r w:rsidRPr="00152AAC">
        <w:t> </w:t>
      </w:r>
      <w:r>
        <w:rPr>
          <w:b/>
          <w:bCs/>
          <w:color w:val="00918E"/>
        </w:rPr>
        <w:t>Form Change Synopsis</w:t>
      </w:r>
      <w:r w:rsidRPr="00152AAC">
        <w:rPr>
          <w:color w:val="00918E"/>
        </w:rPr>
        <w:t> </w:t>
      </w:r>
    </w:p>
    <w:p w14:paraId="576A0EA1" w14:textId="74950CA6" w:rsidR="008B6E7A" w:rsidRPr="008B6E7A" w:rsidRDefault="008B6E7A" w:rsidP="008B6E7A">
      <w:pPr>
        <w:pStyle w:val="ListParagraph"/>
        <w:numPr>
          <w:ilvl w:val="0"/>
          <w:numId w:val="5"/>
        </w:numPr>
        <w:rPr>
          <w:bCs/>
          <w:color w:val="19273D"/>
        </w:rPr>
      </w:pPr>
      <w:r w:rsidRPr="008B6E7A">
        <w:rPr>
          <w:bCs/>
          <w:color w:val="19273D"/>
        </w:rPr>
        <w:t>Montana’s top marginal tax rate decreased from 6.9% to 6.75%</w:t>
      </w:r>
    </w:p>
    <w:p w14:paraId="516BC22E" w14:textId="7B980223" w:rsidR="008B6E7A" w:rsidRPr="008B6E7A" w:rsidRDefault="008B6E7A" w:rsidP="008B6E7A">
      <w:pPr>
        <w:pStyle w:val="ListParagraph"/>
        <w:numPr>
          <w:ilvl w:val="0"/>
          <w:numId w:val="5"/>
        </w:numPr>
        <w:rPr>
          <w:bCs/>
          <w:color w:val="19273D"/>
        </w:rPr>
      </w:pPr>
      <w:r w:rsidRPr="008B6E7A">
        <w:rPr>
          <w:bCs/>
          <w:color w:val="19273D"/>
        </w:rPr>
        <w:t xml:space="preserve">Increased </w:t>
      </w:r>
      <w:r>
        <w:rPr>
          <w:bCs/>
          <w:color w:val="19273D"/>
        </w:rPr>
        <w:t xml:space="preserve">thresholds on </w:t>
      </w:r>
      <w:r w:rsidRPr="008B6E7A">
        <w:rPr>
          <w:bCs/>
          <w:color w:val="19273D"/>
        </w:rPr>
        <w:t>Elderly Homeowner/Renter Credit</w:t>
      </w:r>
      <w:r>
        <w:rPr>
          <w:bCs/>
          <w:color w:val="19273D"/>
        </w:rPr>
        <w:t xml:space="preserve"> &amp; </w:t>
      </w:r>
      <w:r w:rsidRPr="008B6E7A">
        <w:rPr>
          <w:bCs/>
          <w:color w:val="19273D"/>
        </w:rPr>
        <w:t xml:space="preserve">Educational Program Tax Credit </w:t>
      </w:r>
    </w:p>
    <w:p w14:paraId="2E05425E" w14:textId="6E750ED3" w:rsidR="008B6E7A" w:rsidRPr="008B6E7A" w:rsidRDefault="008B6E7A" w:rsidP="008B6E7A">
      <w:pPr>
        <w:pStyle w:val="ListParagraph"/>
        <w:numPr>
          <w:ilvl w:val="0"/>
          <w:numId w:val="5"/>
        </w:numPr>
        <w:rPr>
          <w:bCs/>
          <w:color w:val="19273D"/>
        </w:rPr>
      </w:pPr>
      <w:r w:rsidRPr="008B6E7A">
        <w:rPr>
          <w:bCs/>
          <w:color w:val="19273D"/>
        </w:rPr>
        <w:t>New: Jobs Growth Incentive Credit</w:t>
      </w:r>
    </w:p>
    <w:p w14:paraId="1ACFD9F5" w14:textId="5990074D" w:rsidR="008B6E7A" w:rsidRDefault="008B6E7A" w:rsidP="008B6E7A">
      <w:pPr>
        <w:pStyle w:val="ListParagraph"/>
        <w:numPr>
          <w:ilvl w:val="0"/>
          <w:numId w:val="5"/>
        </w:numPr>
        <w:rPr>
          <w:bCs/>
          <w:color w:val="19273D"/>
        </w:rPr>
      </w:pPr>
      <w:r>
        <w:rPr>
          <w:bCs/>
          <w:color w:val="19273D"/>
        </w:rPr>
        <w:t>Look for many repealed credits</w:t>
      </w:r>
    </w:p>
    <w:p w14:paraId="1EE17CE3" w14:textId="77777777" w:rsidR="008B6E7A" w:rsidRDefault="008B6E7A" w:rsidP="008B6E7A">
      <w:pPr>
        <w:pStyle w:val="ListParagraph"/>
        <w:numPr>
          <w:ilvl w:val="0"/>
          <w:numId w:val="5"/>
        </w:numPr>
        <w:rPr>
          <w:bCs/>
          <w:color w:val="19273D"/>
        </w:rPr>
      </w:pPr>
      <w:r>
        <w:rPr>
          <w:bCs/>
          <w:color w:val="19273D"/>
        </w:rPr>
        <w:t>Partnerships &amp; Corporate added</w:t>
      </w:r>
      <w:r w:rsidRPr="008B6E7A">
        <w:rPr>
          <w:bCs/>
          <w:color w:val="19273D"/>
        </w:rPr>
        <w:t xml:space="preserve"> schemas </w:t>
      </w:r>
      <w:proofErr w:type="spellStart"/>
      <w:r w:rsidRPr="008B6E7A">
        <w:rPr>
          <w:bCs/>
          <w:color w:val="19273D"/>
        </w:rPr>
        <w:t>FormJGI</w:t>
      </w:r>
      <w:proofErr w:type="spellEnd"/>
      <w:r w:rsidRPr="008B6E7A">
        <w:rPr>
          <w:bCs/>
          <w:color w:val="19273D"/>
        </w:rPr>
        <w:t xml:space="preserve">, </w:t>
      </w:r>
      <w:proofErr w:type="spellStart"/>
      <w:r w:rsidRPr="008B6E7A">
        <w:rPr>
          <w:bCs/>
          <w:color w:val="19273D"/>
        </w:rPr>
        <w:t>FormTETC</w:t>
      </w:r>
      <w:proofErr w:type="spellEnd"/>
      <w:r w:rsidRPr="008B6E7A">
        <w:rPr>
          <w:bCs/>
          <w:color w:val="19273D"/>
        </w:rPr>
        <w:t xml:space="preserve">, </w:t>
      </w:r>
    </w:p>
    <w:p w14:paraId="0574F542" w14:textId="06B2C5D9" w:rsidR="008B6E7A" w:rsidRDefault="008B6E7A" w:rsidP="0069657A">
      <w:pPr>
        <w:pStyle w:val="ListParagraph"/>
        <w:numPr>
          <w:ilvl w:val="0"/>
          <w:numId w:val="5"/>
        </w:numPr>
        <w:rPr>
          <w:bCs/>
          <w:color w:val="19273D"/>
        </w:rPr>
      </w:pPr>
      <w:r w:rsidRPr="008B6E7A">
        <w:rPr>
          <w:bCs/>
          <w:color w:val="19273D"/>
        </w:rPr>
        <w:t>Partnership added schemas for Apportionable Income Worksheet and had a redesign of Schedule II and Part 6 Schedule K1</w:t>
      </w:r>
    </w:p>
    <w:p w14:paraId="135CD899" w14:textId="14B84FB9" w:rsidR="008B6E7A" w:rsidRDefault="008B6E7A" w:rsidP="008B6E7A">
      <w:pPr>
        <w:rPr>
          <w:bCs/>
          <w:color w:val="19273D"/>
        </w:rPr>
      </w:pPr>
    </w:p>
    <w:p w14:paraId="2D33595B" w14:textId="03E92F2B" w:rsidR="008B6E7A" w:rsidRPr="00152AAC" w:rsidRDefault="008B6E7A" w:rsidP="008B6E7A">
      <w:r>
        <w:rPr>
          <w:b/>
          <w:bCs/>
          <w:color w:val="00918E"/>
        </w:rPr>
        <w:t>We look forward to working with everyone this year and please reach out with any questions</w:t>
      </w:r>
      <w:r w:rsidR="00A6744A">
        <w:rPr>
          <w:b/>
          <w:bCs/>
          <w:color w:val="00918E"/>
        </w:rPr>
        <w:t>. More communication to follow shortly.</w:t>
      </w:r>
    </w:p>
    <w:p w14:paraId="7DD72E37" w14:textId="160DDF11" w:rsidR="008B6E7A" w:rsidRPr="008B6E7A" w:rsidRDefault="008B6E7A" w:rsidP="008B6E7A">
      <w:pPr>
        <w:rPr>
          <w:bCs/>
          <w:color w:val="19273D"/>
        </w:rPr>
      </w:pPr>
    </w:p>
    <w:sectPr w:rsidR="008B6E7A" w:rsidRPr="008B6E7A" w:rsidSect="001F50C0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EBF6" w14:textId="77777777" w:rsidR="006B5999" w:rsidRDefault="006B5999" w:rsidP="00610739">
      <w:r>
        <w:separator/>
      </w:r>
    </w:p>
  </w:endnote>
  <w:endnote w:type="continuationSeparator" w:id="0">
    <w:p w14:paraId="28D6E540" w14:textId="77777777" w:rsidR="006B5999" w:rsidRDefault="006B5999" w:rsidP="00610739">
      <w:r>
        <w:continuationSeparator/>
      </w:r>
    </w:p>
  </w:endnote>
  <w:endnote w:type="continuationNotice" w:id="1">
    <w:p w14:paraId="59C81E07" w14:textId="77777777" w:rsidR="006B5999" w:rsidRDefault="006B5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ED96" w14:textId="1C4BEAE9" w:rsidR="00A74579" w:rsidRPr="00C26406" w:rsidRDefault="00412772" w:rsidP="00272C0B">
    <w:pPr>
      <w:pStyle w:val="Footer"/>
      <w:jc w:val="center"/>
    </w:pPr>
    <w:r>
      <w:rPr>
        <w:noProof/>
      </w:rPr>
      <w:drawing>
        <wp:inline distT="0" distB="0" distL="0" distR="0" wp14:anchorId="61566445" wp14:editId="2514D35C">
          <wp:extent cx="5934075" cy="180975"/>
          <wp:effectExtent l="0" t="0" r="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028" cy="18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200C" w14:textId="18D9B094" w:rsidR="00E25700" w:rsidRDefault="000E1512">
    <w:pPr>
      <w:pStyle w:val="Footer"/>
    </w:pPr>
    <w:r>
      <w:rPr>
        <w:noProof/>
      </w:rPr>
      <w:drawing>
        <wp:inline distT="0" distB="0" distL="0" distR="0" wp14:anchorId="7257CADF" wp14:editId="2D0EB431">
          <wp:extent cx="5934075" cy="180975"/>
          <wp:effectExtent l="0" t="0" r="0" b="952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028" cy="18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0103" w14:textId="77777777" w:rsidR="006B5999" w:rsidRDefault="006B5999" w:rsidP="00610739">
      <w:r>
        <w:separator/>
      </w:r>
    </w:p>
  </w:footnote>
  <w:footnote w:type="continuationSeparator" w:id="0">
    <w:p w14:paraId="1E9247AD" w14:textId="77777777" w:rsidR="006B5999" w:rsidRDefault="006B5999" w:rsidP="00610739">
      <w:r>
        <w:continuationSeparator/>
      </w:r>
    </w:p>
  </w:footnote>
  <w:footnote w:type="continuationNotice" w:id="1">
    <w:p w14:paraId="2C2620D3" w14:textId="77777777" w:rsidR="006B5999" w:rsidRDefault="006B59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F2B2" w14:textId="1E625B3F" w:rsidR="00E25700" w:rsidRDefault="00744A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E79DF3" wp14:editId="68065E6F">
          <wp:simplePos x="0" y="0"/>
          <wp:positionH relativeFrom="column">
            <wp:posOffset>1771650</wp:posOffset>
          </wp:positionH>
          <wp:positionV relativeFrom="paragraph">
            <wp:posOffset>443865</wp:posOffset>
          </wp:positionV>
          <wp:extent cx="4761865" cy="47625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206" b="44793"/>
                  <a:stretch/>
                </pic:blipFill>
                <pic:spPr bwMode="auto">
                  <a:xfrm>
                    <a:off x="0" y="0"/>
                    <a:ext cx="476186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25700">
      <w:rPr>
        <w:noProof/>
      </w:rPr>
      <w:drawing>
        <wp:inline distT="0" distB="0" distL="0" distR="0" wp14:anchorId="39BE5A79" wp14:editId="713CDD58">
          <wp:extent cx="1213800" cy="1085850"/>
          <wp:effectExtent l="0" t="0" r="571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22" cy="1103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EFB52" w14:textId="6A7A140D" w:rsidR="001F50C0" w:rsidRDefault="001F50C0">
    <w:pPr>
      <w:pStyle w:val="Header"/>
    </w:pPr>
  </w:p>
  <w:p w14:paraId="28D340D1" w14:textId="78C0FACC" w:rsidR="001F50C0" w:rsidRDefault="001F5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19AC"/>
    <w:multiLevelType w:val="hybridMultilevel"/>
    <w:tmpl w:val="A6103CFA"/>
    <w:lvl w:ilvl="0" w:tplc="1CF660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313DE"/>
    <w:multiLevelType w:val="multilevel"/>
    <w:tmpl w:val="A52C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AD4341"/>
    <w:multiLevelType w:val="multilevel"/>
    <w:tmpl w:val="C8C2793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"/>
      <w:lvlJc w:val="left"/>
      <w:pPr>
        <w:ind w:left="396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AF5ED1"/>
    <w:multiLevelType w:val="multilevel"/>
    <w:tmpl w:val="7C72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361343"/>
    <w:multiLevelType w:val="multilevel"/>
    <w:tmpl w:val="6FA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D5367C"/>
    <w:multiLevelType w:val="hybridMultilevel"/>
    <w:tmpl w:val="C4243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39"/>
    <w:rsid w:val="000E1512"/>
    <w:rsid w:val="000E4F63"/>
    <w:rsid w:val="000E751F"/>
    <w:rsid w:val="000F0E34"/>
    <w:rsid w:val="000F42EF"/>
    <w:rsid w:val="001362B4"/>
    <w:rsid w:val="001408CC"/>
    <w:rsid w:val="00170AC3"/>
    <w:rsid w:val="00192DCF"/>
    <w:rsid w:val="001A74C9"/>
    <w:rsid w:val="001B6BDD"/>
    <w:rsid w:val="001F50C0"/>
    <w:rsid w:val="00212770"/>
    <w:rsid w:val="002252CE"/>
    <w:rsid w:val="00225F5F"/>
    <w:rsid w:val="002643AC"/>
    <w:rsid w:val="00271014"/>
    <w:rsid w:val="00272C0B"/>
    <w:rsid w:val="003274E3"/>
    <w:rsid w:val="003425AE"/>
    <w:rsid w:val="003820C4"/>
    <w:rsid w:val="00392536"/>
    <w:rsid w:val="0039389D"/>
    <w:rsid w:val="003C40AE"/>
    <w:rsid w:val="003F45C3"/>
    <w:rsid w:val="00412772"/>
    <w:rsid w:val="00444276"/>
    <w:rsid w:val="004957C1"/>
    <w:rsid w:val="004B36C5"/>
    <w:rsid w:val="004F4A78"/>
    <w:rsid w:val="00535858"/>
    <w:rsid w:val="00554581"/>
    <w:rsid w:val="00560032"/>
    <w:rsid w:val="005673D8"/>
    <w:rsid w:val="005701FE"/>
    <w:rsid w:val="005951E3"/>
    <w:rsid w:val="005B1142"/>
    <w:rsid w:val="005C3715"/>
    <w:rsid w:val="00610739"/>
    <w:rsid w:val="00610C70"/>
    <w:rsid w:val="0064042C"/>
    <w:rsid w:val="00640E89"/>
    <w:rsid w:val="00677534"/>
    <w:rsid w:val="00677D5B"/>
    <w:rsid w:val="00686033"/>
    <w:rsid w:val="00690578"/>
    <w:rsid w:val="006A59F5"/>
    <w:rsid w:val="006B5999"/>
    <w:rsid w:val="006B623D"/>
    <w:rsid w:val="006D46E7"/>
    <w:rsid w:val="006E2FE5"/>
    <w:rsid w:val="00734934"/>
    <w:rsid w:val="00744ADE"/>
    <w:rsid w:val="00793C6D"/>
    <w:rsid w:val="007A637B"/>
    <w:rsid w:val="007E4E16"/>
    <w:rsid w:val="007F0EB1"/>
    <w:rsid w:val="00805B36"/>
    <w:rsid w:val="00817AE9"/>
    <w:rsid w:val="00887630"/>
    <w:rsid w:val="00887B23"/>
    <w:rsid w:val="008B6E7A"/>
    <w:rsid w:val="008B6F62"/>
    <w:rsid w:val="008C2EFC"/>
    <w:rsid w:val="008F3870"/>
    <w:rsid w:val="00981F0D"/>
    <w:rsid w:val="00993108"/>
    <w:rsid w:val="009C04D4"/>
    <w:rsid w:val="009F03F1"/>
    <w:rsid w:val="00A1156E"/>
    <w:rsid w:val="00A465D8"/>
    <w:rsid w:val="00A57F8B"/>
    <w:rsid w:val="00A6744A"/>
    <w:rsid w:val="00A74579"/>
    <w:rsid w:val="00A85D53"/>
    <w:rsid w:val="00B01EE3"/>
    <w:rsid w:val="00B32D34"/>
    <w:rsid w:val="00B83CD6"/>
    <w:rsid w:val="00C26406"/>
    <w:rsid w:val="00C34B7A"/>
    <w:rsid w:val="00C8350D"/>
    <w:rsid w:val="00C91C77"/>
    <w:rsid w:val="00CA18F5"/>
    <w:rsid w:val="00CF5854"/>
    <w:rsid w:val="00D204A0"/>
    <w:rsid w:val="00D6276E"/>
    <w:rsid w:val="00D7601D"/>
    <w:rsid w:val="00D84696"/>
    <w:rsid w:val="00DB1512"/>
    <w:rsid w:val="00DB4C53"/>
    <w:rsid w:val="00DC46B2"/>
    <w:rsid w:val="00E25700"/>
    <w:rsid w:val="00E35D38"/>
    <w:rsid w:val="00EB4CC9"/>
    <w:rsid w:val="00ED3A2A"/>
    <w:rsid w:val="00F31A3C"/>
    <w:rsid w:val="00F61470"/>
    <w:rsid w:val="00F7147B"/>
    <w:rsid w:val="00FA7B25"/>
    <w:rsid w:val="00FD04B7"/>
    <w:rsid w:val="00FF7DC1"/>
    <w:rsid w:val="36DBA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63D711"/>
  <w15:chartTrackingRefBased/>
  <w15:docId w15:val="{1578BBD8-2207-4146-8095-2E724D98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7A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03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03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033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739"/>
  </w:style>
  <w:style w:type="paragraph" w:styleId="Footer">
    <w:name w:val="footer"/>
    <w:basedOn w:val="Normal"/>
    <w:link w:val="FooterChar"/>
    <w:uiPriority w:val="99"/>
    <w:unhideWhenUsed/>
    <w:rsid w:val="00610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739"/>
  </w:style>
  <w:style w:type="paragraph" w:styleId="NoSpacing">
    <w:name w:val="No Spacing"/>
    <w:uiPriority w:val="1"/>
    <w:qFormat/>
    <w:rsid w:val="00686033"/>
    <w:rPr>
      <w:rFonts w:ascii="Segoe UI" w:hAnsi="Segoe UI"/>
    </w:rPr>
  </w:style>
  <w:style w:type="character" w:customStyle="1" w:styleId="Heading1Char">
    <w:name w:val="Heading 1 Char"/>
    <w:basedOn w:val="DefaultParagraphFont"/>
    <w:link w:val="Heading1"/>
    <w:uiPriority w:val="9"/>
    <w:rsid w:val="00686033"/>
    <w:rPr>
      <w:rFonts w:ascii="Segoe UI" w:eastAsiaTheme="majorEastAsia" w:hAnsi="Segoe U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6033"/>
    <w:rPr>
      <w:rFonts w:ascii="Segoe UI" w:eastAsiaTheme="majorEastAsia" w:hAnsi="Segoe UI" w:cstheme="majorBidi"/>
      <w:b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8603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033"/>
    <w:rPr>
      <w:rFonts w:ascii="Segoe UI" w:eastAsiaTheme="majorEastAsia" w:hAnsi="Segoe UI" w:cstheme="majorBidi"/>
      <w:b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86033"/>
    <w:rPr>
      <w:rFonts w:ascii="Segoe UI" w:eastAsiaTheme="majorEastAsia" w:hAnsi="Segoe UI" w:cstheme="majorBidi"/>
      <w:b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271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0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6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egory.Cummins@mt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a.Salle@mt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gutowsky@m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RMeFTest@mt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B8725E1FB04F86310F1378854BCE" ma:contentTypeVersion="7" ma:contentTypeDescription="Create a new document." ma:contentTypeScope="" ma:versionID="aa74f50af5a93f2abe20414c39186885">
  <xsd:schema xmlns:xsd="http://www.w3.org/2001/XMLSchema" xmlns:xs="http://www.w3.org/2001/XMLSchema" xmlns:p="http://schemas.microsoft.com/office/2006/metadata/properties" xmlns:ns2="994d8351-235e-4256-b9e8-0cc44acac99e" xmlns:ns3="618de888-a28a-4df0-b8c5-8542ffc67895" targetNamespace="http://schemas.microsoft.com/office/2006/metadata/properties" ma:root="true" ma:fieldsID="179924ea9eca75d4a4848a8d93e786b3" ns2:_="" ns3:_="">
    <xsd:import namespace="994d8351-235e-4256-b9e8-0cc44acac99e"/>
    <xsd:import namespace="618de888-a28a-4df0-b8c5-8542ffc67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d8351-235e-4256-b9e8-0cc44acac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de888-a28a-4df0-b8c5-8542ffc67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8de888-a28a-4df0-b8c5-8542ffc67895">
      <UserInfo>
        <DisplayName>Irey, Jonathan</DisplayName>
        <AccountId>203</AccountId>
        <AccountType/>
      </UserInfo>
      <UserInfo>
        <DisplayName>Slead, Jason</DisplayName>
        <AccountId>35</AccountId>
        <AccountType/>
      </UserInfo>
      <UserInfo>
        <DisplayName>Finstad, Bob</DisplayName>
        <AccountId>201</AccountId>
        <AccountType/>
      </UserInfo>
      <UserInfo>
        <DisplayName>Brotherton, Matt</DisplayName>
        <AccountId>19</AccountId>
        <AccountType/>
      </UserInfo>
      <UserInfo>
        <DisplayName>Martini, Cory</DisplayName>
        <AccountId>330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D7B08-99FA-4F09-8CBF-677DDCAAF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d8351-235e-4256-b9e8-0cc44acac99e"/>
    <ds:schemaRef ds:uri="618de888-a28a-4df0-b8c5-8542ffc67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0E5D3-978C-44FC-85BF-4B841F3FA2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C4E3CC-85DF-49FC-AADD-382CE4313FF5}">
  <ds:schemaRefs>
    <ds:schemaRef ds:uri="http://schemas.microsoft.com/office/2006/metadata/properties"/>
    <ds:schemaRef ds:uri="http://schemas.microsoft.com/office/infopath/2007/PartnerControls"/>
    <ds:schemaRef ds:uri="618de888-a28a-4df0-b8c5-8542ffc67895"/>
  </ds:schemaRefs>
</ds:datastoreItem>
</file>

<file path=customXml/itemProps4.xml><?xml version="1.0" encoding="utf-8"?>
<ds:datastoreItem xmlns:ds="http://schemas.openxmlformats.org/officeDocument/2006/customXml" ds:itemID="{8022A13C-EDD8-420F-A703-0BEA74BD4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Czelsi</dc:creator>
  <cp:keywords/>
  <dc:description/>
  <cp:lastModifiedBy>Cummins, Gregory</cp:lastModifiedBy>
  <cp:revision>2</cp:revision>
  <cp:lastPrinted>2021-01-12T17:41:00Z</cp:lastPrinted>
  <dcterms:created xsi:type="dcterms:W3CDTF">2022-08-26T17:38:00Z</dcterms:created>
  <dcterms:modified xsi:type="dcterms:W3CDTF">2022-08-26T17:38:00Z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0x010100ABDEB8725E1FB04F86310F1378854BCE</vt:lpwstr>
  </property>
  <property fmtid="{D5CDD505-2E9C-101B-9397-08002B2CF9AE}" pid="3" name="Order">
    <vt:r8>50300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