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83" w:rsidRDefault="00C16D83" w:rsidP="00471DB9">
      <w:pPr>
        <w:pStyle w:val="NoSpacing"/>
        <w:spacing w:after="240"/>
        <w:rPr>
          <w:sz w:val="28"/>
          <w:szCs w:val="28"/>
        </w:rPr>
      </w:pPr>
      <w:r>
        <w:rPr>
          <w:sz w:val="28"/>
          <w:szCs w:val="28"/>
        </w:rPr>
        <w:t xml:space="preserve">Iowa Tax Reform information: </w:t>
      </w:r>
      <w:hyperlink r:id="rId6" w:history="1">
        <w:r w:rsidRPr="001950C8">
          <w:rPr>
            <w:rStyle w:val="Hyperlink"/>
            <w:sz w:val="28"/>
            <w:szCs w:val="28"/>
          </w:rPr>
          <w:t>https://tax.iowa.gov/iowa-tax-reform</w:t>
        </w:r>
      </w:hyperlink>
    </w:p>
    <w:p w:rsidR="00B52EFF" w:rsidRDefault="00471DB9" w:rsidP="00471DB9">
      <w:pPr>
        <w:pStyle w:val="NoSpacing"/>
        <w:spacing w:after="240"/>
        <w:rPr>
          <w:sz w:val="28"/>
          <w:szCs w:val="28"/>
        </w:rPr>
      </w:pPr>
      <w:bookmarkStart w:id="0" w:name="_GoBack"/>
      <w:bookmarkEnd w:id="0"/>
      <w:r w:rsidRPr="00471DB9">
        <w:rPr>
          <w:sz w:val="28"/>
          <w:szCs w:val="28"/>
        </w:rPr>
        <w:t>Iowa</w:t>
      </w:r>
      <w:r w:rsidR="00B52EFF">
        <w:rPr>
          <w:sz w:val="28"/>
          <w:szCs w:val="28"/>
        </w:rPr>
        <w:t xml:space="preserve">’s </w:t>
      </w:r>
      <w:r w:rsidRPr="00471DB9">
        <w:rPr>
          <w:sz w:val="28"/>
          <w:szCs w:val="28"/>
        </w:rPr>
        <w:t>plan</w:t>
      </w:r>
      <w:r w:rsidR="00B52EFF">
        <w:rPr>
          <w:sz w:val="28"/>
          <w:szCs w:val="28"/>
        </w:rPr>
        <w:t>ned release schedule:</w:t>
      </w:r>
    </w:p>
    <w:p w:rsidR="00EF52B1" w:rsidRPr="00471DB9" w:rsidRDefault="000624A9" w:rsidP="00842057">
      <w:pPr>
        <w:pStyle w:val="NoSpacing"/>
        <w:numPr>
          <w:ilvl w:val="0"/>
          <w:numId w:val="1"/>
        </w:numPr>
        <w:spacing w:after="240"/>
        <w:rPr>
          <w:sz w:val="28"/>
          <w:szCs w:val="28"/>
        </w:rPr>
      </w:pPr>
      <w:r>
        <w:rPr>
          <w:b/>
          <w:color w:val="FF0000"/>
          <w:sz w:val="28"/>
          <w:szCs w:val="28"/>
        </w:rPr>
        <w:t>August</w:t>
      </w:r>
      <w:r w:rsidR="00BC32C7">
        <w:rPr>
          <w:b/>
          <w:color w:val="FF0000"/>
          <w:sz w:val="28"/>
          <w:szCs w:val="28"/>
        </w:rPr>
        <w:t xml:space="preserve"> </w:t>
      </w:r>
      <w:r>
        <w:rPr>
          <w:b/>
          <w:color w:val="FF0000"/>
          <w:sz w:val="28"/>
          <w:szCs w:val="28"/>
        </w:rPr>
        <w:t>3</w:t>
      </w:r>
      <w:r w:rsidR="00BC32C7">
        <w:rPr>
          <w:b/>
          <w:color w:val="FF0000"/>
          <w:sz w:val="28"/>
          <w:szCs w:val="28"/>
        </w:rPr>
        <w:t xml:space="preserve">1, </w:t>
      </w:r>
      <w:r>
        <w:rPr>
          <w:b/>
          <w:color w:val="FF0000"/>
          <w:sz w:val="28"/>
          <w:szCs w:val="28"/>
        </w:rPr>
        <w:t>2018</w:t>
      </w:r>
      <w:r w:rsidR="00B52EFF">
        <w:rPr>
          <w:sz w:val="28"/>
          <w:szCs w:val="28"/>
        </w:rPr>
        <w:t xml:space="preserve">: </w:t>
      </w:r>
      <w:r w:rsidR="00AC0165">
        <w:rPr>
          <w:sz w:val="28"/>
          <w:szCs w:val="28"/>
        </w:rPr>
        <w:t>Letter of Intent (</w:t>
      </w:r>
      <w:r w:rsidR="00AC0165" w:rsidRPr="00AC0165">
        <w:rPr>
          <w:b/>
          <w:sz w:val="28"/>
          <w:szCs w:val="28"/>
        </w:rPr>
        <w:t>LOI</w:t>
      </w:r>
      <w:r w:rsidR="00AC0165">
        <w:rPr>
          <w:sz w:val="28"/>
          <w:szCs w:val="28"/>
        </w:rPr>
        <w:t>)</w:t>
      </w:r>
    </w:p>
    <w:p w:rsidR="00AC0165" w:rsidRPr="00471DB9" w:rsidRDefault="00AC0165" w:rsidP="00AC0165">
      <w:pPr>
        <w:pStyle w:val="NoSpacing"/>
        <w:numPr>
          <w:ilvl w:val="0"/>
          <w:numId w:val="1"/>
        </w:numPr>
        <w:spacing w:after="240"/>
        <w:rPr>
          <w:sz w:val="28"/>
          <w:szCs w:val="28"/>
        </w:rPr>
      </w:pPr>
      <w:r>
        <w:rPr>
          <w:b/>
          <w:color w:val="FF0000"/>
          <w:sz w:val="28"/>
          <w:szCs w:val="28"/>
        </w:rPr>
        <w:t xml:space="preserve">September </w:t>
      </w:r>
      <w:r w:rsidR="000624A9">
        <w:rPr>
          <w:b/>
          <w:color w:val="FF0000"/>
          <w:sz w:val="28"/>
          <w:szCs w:val="28"/>
        </w:rPr>
        <w:t>7</w:t>
      </w:r>
      <w:r>
        <w:rPr>
          <w:b/>
          <w:color w:val="FF0000"/>
          <w:sz w:val="28"/>
          <w:szCs w:val="28"/>
        </w:rPr>
        <w:t xml:space="preserve">, </w:t>
      </w:r>
      <w:r w:rsidR="000624A9">
        <w:rPr>
          <w:b/>
          <w:color w:val="FF0000"/>
          <w:sz w:val="28"/>
          <w:szCs w:val="28"/>
        </w:rPr>
        <w:t>2018</w:t>
      </w:r>
      <w:r>
        <w:rPr>
          <w:sz w:val="28"/>
          <w:szCs w:val="28"/>
        </w:rPr>
        <w:t>: In</w:t>
      </w:r>
      <w:r w:rsidRPr="00471DB9">
        <w:rPr>
          <w:sz w:val="28"/>
          <w:szCs w:val="28"/>
        </w:rPr>
        <w:t xml:space="preserve">itial drafts of Business, Estate Trust, &amp; Individual </w:t>
      </w:r>
      <w:r w:rsidRPr="00471DB9">
        <w:rPr>
          <w:b/>
          <w:sz w:val="28"/>
          <w:szCs w:val="28"/>
        </w:rPr>
        <w:t>schemas</w:t>
      </w:r>
      <w:r w:rsidRPr="00471DB9">
        <w:rPr>
          <w:sz w:val="28"/>
          <w:szCs w:val="28"/>
        </w:rPr>
        <w:t xml:space="preserve"> and </w:t>
      </w:r>
      <w:r w:rsidRPr="00471DB9">
        <w:rPr>
          <w:b/>
          <w:sz w:val="28"/>
          <w:szCs w:val="28"/>
        </w:rPr>
        <w:t>business rules</w:t>
      </w:r>
      <w:r>
        <w:rPr>
          <w:sz w:val="28"/>
          <w:szCs w:val="28"/>
        </w:rPr>
        <w:t xml:space="preserve"> (d</w:t>
      </w:r>
      <w:r w:rsidRPr="00471DB9">
        <w:rPr>
          <w:sz w:val="28"/>
          <w:szCs w:val="28"/>
        </w:rPr>
        <w:t>epend</w:t>
      </w:r>
      <w:r>
        <w:rPr>
          <w:sz w:val="28"/>
          <w:szCs w:val="28"/>
        </w:rPr>
        <w:t>ing</w:t>
      </w:r>
      <w:r w:rsidRPr="00471DB9">
        <w:rPr>
          <w:sz w:val="28"/>
          <w:szCs w:val="28"/>
        </w:rPr>
        <w:t xml:space="preserve"> on when the </w:t>
      </w:r>
      <w:r>
        <w:rPr>
          <w:sz w:val="28"/>
          <w:szCs w:val="28"/>
        </w:rPr>
        <w:t>eStandards releases its state schema Packages)</w:t>
      </w:r>
    </w:p>
    <w:p w:rsidR="00471DB9" w:rsidRPr="00471DB9" w:rsidRDefault="00BC32C7" w:rsidP="00842057">
      <w:pPr>
        <w:pStyle w:val="NoSpacing"/>
        <w:numPr>
          <w:ilvl w:val="0"/>
          <w:numId w:val="1"/>
        </w:numPr>
        <w:spacing w:after="240"/>
        <w:rPr>
          <w:sz w:val="28"/>
          <w:szCs w:val="28"/>
        </w:rPr>
      </w:pPr>
      <w:r>
        <w:rPr>
          <w:b/>
          <w:color w:val="FF0000"/>
          <w:sz w:val="28"/>
          <w:szCs w:val="28"/>
        </w:rPr>
        <w:t>October 1</w:t>
      </w:r>
      <w:r w:rsidR="000624A9">
        <w:rPr>
          <w:b/>
          <w:color w:val="FF0000"/>
          <w:sz w:val="28"/>
          <w:szCs w:val="28"/>
        </w:rPr>
        <w:t>2</w:t>
      </w:r>
      <w:r w:rsidR="00B52EFF" w:rsidRPr="00471DB9">
        <w:rPr>
          <w:b/>
          <w:color w:val="FF0000"/>
          <w:sz w:val="28"/>
          <w:szCs w:val="28"/>
        </w:rPr>
        <w:t xml:space="preserve">, </w:t>
      </w:r>
      <w:r w:rsidR="000624A9">
        <w:rPr>
          <w:b/>
          <w:color w:val="FF0000"/>
          <w:sz w:val="28"/>
          <w:szCs w:val="28"/>
        </w:rPr>
        <w:t>2018</w:t>
      </w:r>
      <w:r w:rsidR="00B52EFF">
        <w:rPr>
          <w:b/>
          <w:sz w:val="28"/>
          <w:szCs w:val="28"/>
        </w:rPr>
        <w:t xml:space="preserve">: </w:t>
      </w:r>
      <w:r w:rsidR="00471DB9" w:rsidRPr="00471DB9">
        <w:rPr>
          <w:sz w:val="28"/>
          <w:szCs w:val="28"/>
        </w:rPr>
        <w:t xml:space="preserve">Business, Estate Trust, &amp; Individual </w:t>
      </w:r>
      <w:r w:rsidR="00471DB9" w:rsidRPr="00471DB9">
        <w:rPr>
          <w:b/>
          <w:sz w:val="28"/>
          <w:szCs w:val="28"/>
        </w:rPr>
        <w:t>ATS Test Packages</w:t>
      </w:r>
      <w:r w:rsidR="00B52EFF">
        <w:rPr>
          <w:b/>
          <w:sz w:val="28"/>
          <w:szCs w:val="28"/>
        </w:rPr>
        <w:t xml:space="preserve"> </w:t>
      </w:r>
      <w:r w:rsidR="00B52EFF">
        <w:rPr>
          <w:sz w:val="28"/>
          <w:szCs w:val="28"/>
        </w:rPr>
        <w:t>(d</w:t>
      </w:r>
      <w:r w:rsidR="00471DB9" w:rsidRPr="00471DB9">
        <w:rPr>
          <w:sz w:val="28"/>
          <w:szCs w:val="28"/>
        </w:rPr>
        <w:t>epend</w:t>
      </w:r>
      <w:r w:rsidR="00B52EFF">
        <w:rPr>
          <w:sz w:val="28"/>
          <w:szCs w:val="28"/>
        </w:rPr>
        <w:t>ing</w:t>
      </w:r>
      <w:r w:rsidR="00471DB9" w:rsidRPr="00471DB9">
        <w:rPr>
          <w:sz w:val="28"/>
          <w:szCs w:val="28"/>
        </w:rPr>
        <w:t xml:space="preserve"> on when the IRS</w:t>
      </w:r>
      <w:r w:rsidR="00B52EFF">
        <w:rPr>
          <w:sz w:val="28"/>
          <w:szCs w:val="28"/>
        </w:rPr>
        <w:t xml:space="preserve"> releases its ATS Test Packages)</w:t>
      </w:r>
    </w:p>
    <w:p w:rsidR="00B52EFF" w:rsidRPr="00B52EFF" w:rsidRDefault="00BC32C7" w:rsidP="00842057">
      <w:pPr>
        <w:pStyle w:val="NoSpacing"/>
        <w:numPr>
          <w:ilvl w:val="0"/>
          <w:numId w:val="1"/>
        </w:numPr>
        <w:spacing w:after="240"/>
        <w:rPr>
          <w:sz w:val="28"/>
          <w:szCs w:val="28"/>
        </w:rPr>
      </w:pPr>
      <w:r>
        <w:rPr>
          <w:b/>
          <w:color w:val="FF0000"/>
          <w:sz w:val="28"/>
          <w:szCs w:val="28"/>
        </w:rPr>
        <w:t xml:space="preserve">November 8, </w:t>
      </w:r>
      <w:r w:rsidR="000624A9">
        <w:rPr>
          <w:b/>
          <w:color w:val="FF0000"/>
          <w:sz w:val="28"/>
          <w:szCs w:val="28"/>
        </w:rPr>
        <w:t>2018</w:t>
      </w:r>
      <w:r w:rsidR="00B52EFF">
        <w:rPr>
          <w:b/>
          <w:sz w:val="28"/>
          <w:szCs w:val="28"/>
        </w:rPr>
        <w:t>:</w:t>
      </w:r>
      <w:r w:rsidR="00B52EFF">
        <w:rPr>
          <w:sz w:val="28"/>
          <w:szCs w:val="28"/>
        </w:rPr>
        <w:t xml:space="preserve"> </w:t>
      </w:r>
      <w:r w:rsidR="00B52EFF" w:rsidRPr="000F558A">
        <w:rPr>
          <w:b/>
          <w:sz w:val="28"/>
          <w:szCs w:val="28"/>
        </w:rPr>
        <w:t>Iowa A</w:t>
      </w:r>
      <w:r w:rsidR="00B52EFF" w:rsidRPr="00842057">
        <w:rPr>
          <w:b/>
          <w:sz w:val="28"/>
          <w:szCs w:val="28"/>
        </w:rPr>
        <w:t>TS opens</w:t>
      </w:r>
      <w:r w:rsidR="00B52EFF">
        <w:rPr>
          <w:sz w:val="28"/>
          <w:szCs w:val="28"/>
        </w:rPr>
        <w:t xml:space="preserve"> approximately 7 days after the IRS ATS opens.</w:t>
      </w:r>
    </w:p>
    <w:p w:rsidR="00471DB9" w:rsidRPr="00471DB9" w:rsidRDefault="00A838A7" w:rsidP="00A838A7">
      <w:pPr>
        <w:pStyle w:val="NoSpacing"/>
        <w:spacing w:after="240"/>
        <w:rPr>
          <w:sz w:val="28"/>
          <w:szCs w:val="28"/>
        </w:rPr>
      </w:pPr>
      <w:r w:rsidRPr="00A838A7">
        <w:rPr>
          <w:sz w:val="28"/>
          <w:szCs w:val="28"/>
        </w:rPr>
        <w:t xml:space="preserve">The Department posts 2018 Iowa income tax forms and schedules on its secured web site until releasing them to the public in December. Substitute forms developers, please follow the instructions on </w:t>
      </w:r>
      <w:hyperlink r:id="rId7" w:history="1">
        <w:r w:rsidRPr="006A2BDE">
          <w:rPr>
            <w:rStyle w:val="Hyperlink"/>
            <w:sz w:val="28"/>
            <w:szCs w:val="28"/>
          </w:rPr>
          <w:t>https://iowaforms.gov/</w:t>
        </w:r>
      </w:hyperlink>
      <w:r>
        <w:rPr>
          <w:sz w:val="28"/>
          <w:szCs w:val="28"/>
        </w:rPr>
        <w:t xml:space="preserve"> </w:t>
      </w:r>
      <w:r w:rsidRPr="00A838A7">
        <w:rPr>
          <w:sz w:val="28"/>
          <w:szCs w:val="28"/>
        </w:rPr>
        <w:t>for access, registration and approval.</w:t>
      </w:r>
    </w:p>
    <w:sectPr w:rsidR="00471DB9" w:rsidRPr="00471DB9" w:rsidSect="00E933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F5094"/>
    <w:multiLevelType w:val="hybridMultilevel"/>
    <w:tmpl w:val="E77A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0B"/>
    <w:rsid w:val="000624A9"/>
    <w:rsid w:val="000F558A"/>
    <w:rsid w:val="00471DB9"/>
    <w:rsid w:val="00521FEF"/>
    <w:rsid w:val="00792EB2"/>
    <w:rsid w:val="00842057"/>
    <w:rsid w:val="00A838A7"/>
    <w:rsid w:val="00AC0165"/>
    <w:rsid w:val="00B52EFF"/>
    <w:rsid w:val="00BC32C7"/>
    <w:rsid w:val="00C16D83"/>
    <w:rsid w:val="00C4630B"/>
    <w:rsid w:val="00C5236B"/>
    <w:rsid w:val="00E9336E"/>
    <w:rsid w:val="00EF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36E"/>
    <w:rPr>
      <w:sz w:val="22"/>
      <w:szCs w:val="22"/>
    </w:rPr>
  </w:style>
  <w:style w:type="character" w:styleId="Hyperlink">
    <w:name w:val="Hyperlink"/>
    <w:basedOn w:val="DefaultParagraphFont"/>
    <w:uiPriority w:val="99"/>
    <w:unhideWhenUsed/>
    <w:rsid w:val="00471D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owaform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x.iowa.gov/iowa-tax-re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Iowa</dc:creator>
  <cp:keywords/>
  <dc:description/>
  <cp:lastModifiedBy>State of Iowa</cp:lastModifiedBy>
  <cp:revision>11</cp:revision>
  <dcterms:created xsi:type="dcterms:W3CDTF">2016-09-09T17:48:00Z</dcterms:created>
  <dcterms:modified xsi:type="dcterms:W3CDTF">2018-07-16T17:47:00Z</dcterms:modified>
</cp:coreProperties>
</file>