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6587F" w14:textId="77777777" w:rsidR="008974BE" w:rsidRPr="002D3FCF" w:rsidRDefault="008974BE" w:rsidP="008974BE">
      <w:pPr>
        <w:pStyle w:val="Heading2"/>
        <w:rPr>
          <w:rFonts w:ascii="Times New Roman" w:hAnsi="Times New Roman" w:cs="Times New Roman"/>
          <w:b w:val="0"/>
        </w:rPr>
      </w:pPr>
      <w:r w:rsidRPr="002D3FCF">
        <w:rPr>
          <w:rFonts w:ascii="Times New Roman" w:hAnsi="Times New Roman" w:cs="Times New Roman"/>
          <w:b w:val="0"/>
        </w:rPr>
        <w:t>Individual Income Tax:</w:t>
      </w:r>
    </w:p>
    <w:p w14:paraId="306DD1F6" w14:textId="77777777" w:rsidR="008974BE" w:rsidRPr="002D3FCF" w:rsidRDefault="008974BE" w:rsidP="008974BE">
      <w:pPr>
        <w:rPr>
          <w:b/>
        </w:rPr>
      </w:pPr>
      <w:r w:rsidRPr="002D3FCF">
        <w:rPr>
          <w:b/>
        </w:rPr>
        <w:t>Required Forms:</w:t>
      </w:r>
    </w:p>
    <w:p w14:paraId="001C8B56" w14:textId="77777777" w:rsidR="008974BE" w:rsidRPr="002D3FCF" w:rsidRDefault="008974BE" w:rsidP="008974BE">
      <w:pPr>
        <w:rPr>
          <w:b/>
        </w:rPr>
      </w:pPr>
    </w:p>
    <w:p w14:paraId="621A01DC" w14:textId="77777777" w:rsidR="008974BE" w:rsidRPr="002D3FCF" w:rsidRDefault="008974BE" w:rsidP="008974BE">
      <w:r w:rsidRPr="002D3FCF">
        <w:t>Form 40</w:t>
      </w:r>
      <w:r>
        <w:t>:</w:t>
      </w:r>
      <w:r w:rsidRPr="002D3FCF">
        <w:t xml:space="preserve"> Individual Income Tax Return</w:t>
      </w:r>
    </w:p>
    <w:p w14:paraId="1AC647CA" w14:textId="77777777" w:rsidR="008974BE" w:rsidRPr="002D3FCF" w:rsidRDefault="008974BE" w:rsidP="008974BE">
      <w:r w:rsidRPr="002D3FCF">
        <w:t>Schedule W-2</w:t>
      </w:r>
      <w:r>
        <w:t>:</w:t>
      </w:r>
      <w:r w:rsidRPr="002D3FCF">
        <w:t xml:space="preserve"> Wages, Salaries, Tips, etc.</w:t>
      </w:r>
    </w:p>
    <w:p w14:paraId="43BCE3B4" w14:textId="77777777" w:rsidR="008974BE" w:rsidRPr="002D3FCF" w:rsidRDefault="008974BE" w:rsidP="008974BE">
      <w:r w:rsidRPr="002D3FCF">
        <w:t>Schedule HOF</w:t>
      </w:r>
      <w:r>
        <w:t>:</w:t>
      </w:r>
      <w:r w:rsidRPr="002D3FCF">
        <w:t xml:space="preserve"> Head of Family Schedule</w:t>
      </w:r>
    </w:p>
    <w:p w14:paraId="407849A1" w14:textId="77777777" w:rsidR="008974BE" w:rsidRPr="002D3FCF" w:rsidRDefault="008974BE" w:rsidP="008974BE">
      <w:r w:rsidRPr="002D3FCF">
        <w:t>Schedule DS</w:t>
      </w:r>
      <w:r>
        <w:t>:</w:t>
      </w:r>
      <w:r w:rsidRPr="002D3FCF">
        <w:t xml:space="preserve"> Dependents Schedule</w:t>
      </w:r>
    </w:p>
    <w:p w14:paraId="61AD8C23" w14:textId="77777777" w:rsidR="008974BE" w:rsidRPr="002D3FCF" w:rsidRDefault="008974BE" w:rsidP="008974BE">
      <w:bookmarkStart w:id="0" w:name="_Hlk11233118"/>
      <w:r w:rsidRPr="002D3FCF">
        <w:t>Schedule A</w:t>
      </w:r>
      <w:r>
        <w:t>:</w:t>
      </w:r>
      <w:r w:rsidRPr="002D3FCF">
        <w:t xml:space="preserve"> Itemized Deductions</w:t>
      </w:r>
    </w:p>
    <w:bookmarkEnd w:id="0"/>
    <w:p w14:paraId="59E61512" w14:textId="77777777" w:rsidR="008975C4" w:rsidRDefault="008974BE" w:rsidP="008974BE">
      <w:r w:rsidRPr="002D3FCF">
        <w:t>Schedule B</w:t>
      </w:r>
      <w:r w:rsidR="008975C4">
        <w:t xml:space="preserve">: Interest and Dividend Income </w:t>
      </w:r>
    </w:p>
    <w:p w14:paraId="6AC34521" w14:textId="77777777" w:rsidR="008974BE" w:rsidRPr="002D3FCF" w:rsidRDefault="008975C4" w:rsidP="008974BE">
      <w:r>
        <w:t xml:space="preserve">Schedule DC: </w:t>
      </w:r>
      <w:r w:rsidR="008974BE" w:rsidRPr="002D3FCF">
        <w:t>Donation Check-Offs</w:t>
      </w:r>
    </w:p>
    <w:p w14:paraId="603FEAEA" w14:textId="77777777" w:rsidR="008974BE" w:rsidRPr="002D3FCF" w:rsidRDefault="008974BE" w:rsidP="008974BE">
      <w:r w:rsidRPr="002D3FCF">
        <w:t>Schedule CR</w:t>
      </w:r>
      <w:r>
        <w:t>:</w:t>
      </w:r>
      <w:r w:rsidRPr="002D3FCF">
        <w:t xml:space="preserve"> Credits for Taxes Paid to Other States</w:t>
      </w:r>
    </w:p>
    <w:p w14:paraId="0F23EA61" w14:textId="77777777" w:rsidR="008974BE" w:rsidRPr="002D3FCF" w:rsidRDefault="008974BE" w:rsidP="008974BE">
      <w:r w:rsidRPr="002D3FCF">
        <w:t>Schedule D</w:t>
      </w:r>
      <w:r>
        <w:t>:</w:t>
      </w:r>
      <w:r w:rsidRPr="002D3FCF">
        <w:t xml:space="preserve"> Net Profit or Loss</w:t>
      </w:r>
    </w:p>
    <w:p w14:paraId="6FE336C5" w14:textId="77777777" w:rsidR="008974BE" w:rsidRDefault="008974BE" w:rsidP="008974BE">
      <w:r w:rsidRPr="002D3FCF">
        <w:t>Schedule E</w:t>
      </w:r>
      <w:r>
        <w:t>:</w:t>
      </w:r>
      <w:r w:rsidRPr="002D3FCF">
        <w:t xml:space="preserve"> Supplemental Income and Loss</w:t>
      </w:r>
    </w:p>
    <w:p w14:paraId="7AB911DC" w14:textId="77777777" w:rsidR="00B05E95" w:rsidRPr="008D4DCC" w:rsidRDefault="00B05E95" w:rsidP="00B05E95">
      <w:bookmarkStart w:id="1" w:name="_Hlk11231962"/>
      <w:r w:rsidRPr="008D4DCC">
        <w:t>Schedule AATC: Alabama Accountability Tax Credit</w:t>
      </w:r>
    </w:p>
    <w:p w14:paraId="28EF0D26" w14:textId="4EA5880B" w:rsidR="00B05E95" w:rsidRDefault="00B05E95" w:rsidP="00B05E95">
      <w:r w:rsidRPr="008D4DCC">
        <w:t>Schedule AAC: Alabama Adoption Tax Credit</w:t>
      </w:r>
    </w:p>
    <w:p w14:paraId="3F60E151" w14:textId="387C0489" w:rsidR="00EE4248" w:rsidRDefault="00EE4248" w:rsidP="00B05E95">
      <w:r w:rsidRPr="00EE4248">
        <w:rPr>
          <w:highlight w:val="yellow"/>
        </w:rPr>
        <w:t>Schedule ATP: Additional Taxes &amp; Penalties</w:t>
      </w:r>
      <w:r>
        <w:t xml:space="preserve"> </w:t>
      </w:r>
    </w:p>
    <w:p w14:paraId="4DFDBEDA" w14:textId="77777777" w:rsidR="00EE4248" w:rsidRPr="008D4DCC" w:rsidRDefault="00EE4248" w:rsidP="00EE4248">
      <w:r w:rsidRPr="00EE4248">
        <w:rPr>
          <w:highlight w:val="yellow"/>
        </w:rPr>
        <w:t>Schedule CP: Composite Payments</w:t>
      </w:r>
    </w:p>
    <w:p w14:paraId="0A93BB22" w14:textId="3B7E5CDA" w:rsidR="00EE4248" w:rsidRDefault="00EE4248" w:rsidP="00B05E95">
      <w:r w:rsidRPr="00EE4248">
        <w:rPr>
          <w:highlight w:val="yellow"/>
        </w:rPr>
        <w:t>Schedule HBC: First Time Second Chance Home Buyer Deduction</w:t>
      </w:r>
    </w:p>
    <w:p w14:paraId="75D837C1" w14:textId="77777777" w:rsidR="009736D3" w:rsidRPr="008D4DCC" w:rsidRDefault="009736D3" w:rsidP="009736D3">
      <w:bookmarkStart w:id="2" w:name="_Hlk11232847"/>
      <w:bookmarkEnd w:id="1"/>
      <w:r w:rsidRPr="008D4DCC">
        <w:t>NOL-85A: Net Operating Loss Carryback or Carryforward</w:t>
      </w:r>
    </w:p>
    <w:bookmarkEnd w:id="2"/>
    <w:p w14:paraId="02DFD5DD" w14:textId="77777777" w:rsidR="009736D3" w:rsidRDefault="009736D3" w:rsidP="009736D3">
      <w:r w:rsidRPr="008D4DCC">
        <w:t>NOL-85: Computation of Net Operating Loss</w:t>
      </w:r>
      <w:r w:rsidRPr="009736D3">
        <w:t xml:space="preserve"> </w:t>
      </w:r>
    </w:p>
    <w:p w14:paraId="601C1E61" w14:textId="77777777" w:rsidR="00B05E95" w:rsidRDefault="00B05E95" w:rsidP="00B05E95">
      <w:r w:rsidRPr="008D4DCC">
        <w:t>Schedule OC: Other Available Credits</w:t>
      </w:r>
      <w:r>
        <w:t xml:space="preserve"> – no limitations on schedule</w:t>
      </w:r>
    </w:p>
    <w:p w14:paraId="31C657B1" w14:textId="77777777" w:rsidR="009736D3" w:rsidRPr="002D3FCF" w:rsidRDefault="009736D3" w:rsidP="009736D3">
      <w:r>
        <w:t>S</w:t>
      </w:r>
      <w:r w:rsidRPr="009736D3">
        <w:t>chedule KRCC-I – Recipient’s Share of Capital for Individual</w:t>
      </w:r>
      <w:r>
        <w:t xml:space="preserve"> </w:t>
      </w:r>
      <w:r w:rsidRPr="009736D3">
        <w:t>Taxpers</w:t>
      </w:r>
    </w:p>
    <w:p w14:paraId="211EF3B9" w14:textId="77777777" w:rsidR="008974BE" w:rsidRDefault="008974BE" w:rsidP="008D4DCC">
      <w:pPr>
        <w:pBdr>
          <w:bottom w:val="single" w:sz="4" w:space="1" w:color="auto"/>
        </w:pBdr>
      </w:pPr>
      <w:r w:rsidRPr="002D3FCF">
        <w:t>40V</w:t>
      </w:r>
      <w:r>
        <w:t>:</w:t>
      </w:r>
      <w:r w:rsidRPr="002D3FCF">
        <w:t xml:space="preserve"> Individual Income Tax Payment Voucher</w:t>
      </w:r>
    </w:p>
    <w:p w14:paraId="3B78D28E" w14:textId="77777777" w:rsidR="008974BE" w:rsidRPr="002D3FCF" w:rsidRDefault="008974BE" w:rsidP="008974BE">
      <w:r w:rsidRPr="002D3FCF">
        <w:t>Form 40NR</w:t>
      </w:r>
      <w:r>
        <w:t>:</w:t>
      </w:r>
      <w:r w:rsidRPr="002D3FCF">
        <w:t xml:space="preserve"> Individual Non-Resident Return</w:t>
      </w:r>
    </w:p>
    <w:p w14:paraId="25325CF7" w14:textId="77777777" w:rsidR="008974BE" w:rsidRPr="002D3FCF" w:rsidRDefault="008974BE" w:rsidP="008974BE">
      <w:r w:rsidRPr="002D3FCF">
        <w:t>Schedule W-2</w:t>
      </w:r>
      <w:r>
        <w:t>:</w:t>
      </w:r>
      <w:r w:rsidRPr="002D3FCF">
        <w:t xml:space="preserve"> Wages, Salaries, Tips, etc.</w:t>
      </w:r>
    </w:p>
    <w:p w14:paraId="18253F3B" w14:textId="77777777" w:rsidR="008974BE" w:rsidRPr="002D3FCF" w:rsidRDefault="008974BE" w:rsidP="008974BE">
      <w:r w:rsidRPr="002D3FCF">
        <w:t>Schedule HOF</w:t>
      </w:r>
      <w:r>
        <w:t>:</w:t>
      </w:r>
      <w:r w:rsidRPr="002D3FCF">
        <w:t xml:space="preserve"> Head of Family Schedule</w:t>
      </w:r>
    </w:p>
    <w:p w14:paraId="67F7898E" w14:textId="77777777" w:rsidR="008974BE" w:rsidRPr="002D3FCF" w:rsidRDefault="008974BE" w:rsidP="008974BE">
      <w:r w:rsidRPr="002D3FCF">
        <w:t>Schedule DS</w:t>
      </w:r>
      <w:r>
        <w:t>:</w:t>
      </w:r>
      <w:r w:rsidRPr="002D3FCF">
        <w:t xml:space="preserve"> Dependents Schedule</w:t>
      </w:r>
    </w:p>
    <w:p w14:paraId="1E650599" w14:textId="77777777" w:rsidR="008974BE" w:rsidRPr="002D3FCF" w:rsidRDefault="008974BE" w:rsidP="008974BE">
      <w:r w:rsidRPr="002D3FCF">
        <w:t>Schedule A</w:t>
      </w:r>
      <w:r>
        <w:t>:</w:t>
      </w:r>
      <w:r w:rsidRPr="002D3FCF">
        <w:t xml:space="preserve"> Itemized Deduction</w:t>
      </w:r>
    </w:p>
    <w:p w14:paraId="24947F79" w14:textId="77777777" w:rsidR="008974BE" w:rsidRDefault="008974BE" w:rsidP="008974BE">
      <w:r w:rsidRPr="002D3FCF">
        <w:t>Schedule B</w:t>
      </w:r>
      <w:r>
        <w:t xml:space="preserve">: Interest and Dividend Income </w:t>
      </w:r>
    </w:p>
    <w:p w14:paraId="6FEB03F8" w14:textId="77777777" w:rsidR="008974BE" w:rsidRDefault="008974BE" w:rsidP="008974BE">
      <w:r>
        <w:t xml:space="preserve">Schedule D: Profit from Sale of Real Estate, Stocks, Bonds, etc. </w:t>
      </w:r>
    </w:p>
    <w:p w14:paraId="26043815" w14:textId="77777777" w:rsidR="008974BE" w:rsidRDefault="008974BE" w:rsidP="008974BE">
      <w:r>
        <w:t xml:space="preserve">Schedule E: </w:t>
      </w:r>
      <w:r w:rsidR="008975C4">
        <w:t>Income from Rents, Royalties, Partnerships, Estates, Trusts, and S Corporations</w:t>
      </w:r>
    </w:p>
    <w:p w14:paraId="0AE84231" w14:textId="77777777" w:rsidR="00B05E95" w:rsidRPr="008D4DCC" w:rsidRDefault="00B05E95" w:rsidP="00B05E95">
      <w:r w:rsidRPr="008D4DCC">
        <w:t>Schedule AATC: Alabama Accountability Tax Credit</w:t>
      </w:r>
    </w:p>
    <w:p w14:paraId="0B400CFF" w14:textId="77777777" w:rsidR="00B05E95" w:rsidRPr="008D4DCC" w:rsidRDefault="00B05E95" w:rsidP="00B05E95">
      <w:r w:rsidRPr="008D4DCC">
        <w:t>Schedule AAC: Alabama Adoption Tax Credit</w:t>
      </w:r>
    </w:p>
    <w:p w14:paraId="333F5925" w14:textId="77777777" w:rsidR="00B05E95" w:rsidRDefault="009736D3" w:rsidP="009736D3">
      <w:r w:rsidRPr="008D4DCC">
        <w:t>NOL-85A: Net Operating Loss Carryback or Carryforward</w:t>
      </w:r>
      <w:r w:rsidR="001E3CF0">
        <w:t xml:space="preserve"> (5)</w:t>
      </w:r>
    </w:p>
    <w:p w14:paraId="204BB75C" w14:textId="77777777" w:rsidR="009736D3" w:rsidRDefault="009736D3" w:rsidP="009736D3">
      <w:r w:rsidRPr="008D4DCC">
        <w:t>NOL-85: Computation of Net Operating Loss</w:t>
      </w:r>
      <w:r w:rsidRPr="009736D3">
        <w:t xml:space="preserve"> </w:t>
      </w:r>
    </w:p>
    <w:p w14:paraId="13C612E0" w14:textId="77777777" w:rsidR="009736D3" w:rsidRDefault="009736D3" w:rsidP="009736D3">
      <w:r>
        <w:t>S</w:t>
      </w:r>
      <w:r w:rsidRPr="009736D3">
        <w:t>chedule KRCC-I – Recipient’s Share of Capital for Individual</w:t>
      </w:r>
      <w:r>
        <w:t xml:space="preserve"> </w:t>
      </w:r>
      <w:r w:rsidRPr="009736D3">
        <w:t>Taxpayers</w:t>
      </w:r>
      <w:r w:rsidR="001E3CF0">
        <w:t xml:space="preserve"> (2)</w:t>
      </w:r>
    </w:p>
    <w:p w14:paraId="30CED5AC" w14:textId="77777777" w:rsidR="00B05E95" w:rsidRDefault="00B05E95" w:rsidP="00B05E95">
      <w:bookmarkStart w:id="3" w:name="_Hlk11232859"/>
      <w:r w:rsidRPr="008D4DCC">
        <w:t>Schedule OC: Other Available Credits</w:t>
      </w:r>
      <w:r>
        <w:t xml:space="preserve"> – No limitation on schedule</w:t>
      </w:r>
    </w:p>
    <w:p w14:paraId="09E7E71A" w14:textId="77777777" w:rsidR="00B05E95" w:rsidRPr="008D4DCC" w:rsidRDefault="00B05E95" w:rsidP="00B05E95">
      <w:r>
        <w:t>Schedule CP: Composite Payments</w:t>
      </w:r>
    </w:p>
    <w:bookmarkEnd w:id="3"/>
    <w:p w14:paraId="20998C17" w14:textId="77777777" w:rsidR="008974BE" w:rsidRPr="002D3FCF" w:rsidRDefault="008974BE" w:rsidP="008974BE">
      <w:r w:rsidRPr="002D3FCF">
        <w:t>40V – Individual Income Tax Payment Voucher</w:t>
      </w:r>
    </w:p>
    <w:p w14:paraId="3DA0184F" w14:textId="77777777" w:rsidR="008974BE" w:rsidRPr="002D3FCF" w:rsidRDefault="008974BE" w:rsidP="008974BE"/>
    <w:p w14:paraId="41D17341" w14:textId="77777777" w:rsidR="008974BE" w:rsidRPr="002D3FCF" w:rsidRDefault="008974BE" w:rsidP="008974BE">
      <w:pPr>
        <w:rPr>
          <w:b/>
        </w:rPr>
      </w:pPr>
      <w:r w:rsidRPr="002D3FCF">
        <w:rPr>
          <w:b/>
        </w:rPr>
        <w:t>Optional Forms/Schedule:</w:t>
      </w:r>
    </w:p>
    <w:p w14:paraId="1B3F5550" w14:textId="77777777" w:rsidR="008974BE" w:rsidRPr="008D4DCC" w:rsidRDefault="008974BE" w:rsidP="008974BE">
      <w:bookmarkStart w:id="4" w:name="_Hlk11241980"/>
      <w:r w:rsidRPr="008D4DCC">
        <w:t>4952A</w:t>
      </w:r>
      <w:r w:rsidR="008975C4" w:rsidRPr="008D4DCC">
        <w:t>:</w:t>
      </w:r>
      <w:r w:rsidRPr="008D4DCC">
        <w:t xml:space="preserve"> Investment Interest Expense Deduction</w:t>
      </w:r>
    </w:p>
    <w:p w14:paraId="67B8A997" w14:textId="77777777" w:rsidR="008974BE" w:rsidRPr="008D4DCC" w:rsidRDefault="008974BE" w:rsidP="008974BE">
      <w:r w:rsidRPr="008D4DCC">
        <w:t>40ES</w:t>
      </w:r>
      <w:r w:rsidR="008975C4" w:rsidRPr="008D4DCC">
        <w:t>:</w:t>
      </w:r>
      <w:r w:rsidRPr="008D4DCC">
        <w:t xml:space="preserve"> Estimated Tax</w:t>
      </w:r>
    </w:p>
    <w:p w14:paraId="324EE34B" w14:textId="77777777" w:rsidR="008974BE" w:rsidRPr="008D4DCC" w:rsidRDefault="008974BE" w:rsidP="008974BE">
      <w:r w:rsidRPr="008D4DCC">
        <w:t>2210AL</w:t>
      </w:r>
      <w:r w:rsidR="008975C4" w:rsidRPr="008D4DCC">
        <w:t>:</w:t>
      </w:r>
      <w:r w:rsidRPr="008D4DCC">
        <w:t xml:space="preserve"> Underpayment of Estimated Tax by Individuals</w:t>
      </w:r>
    </w:p>
    <w:p w14:paraId="17727B22" w14:textId="77777777" w:rsidR="008974BE" w:rsidRPr="008D4DCC" w:rsidRDefault="008974BE" w:rsidP="008974BE">
      <w:bookmarkStart w:id="5" w:name="_Hlk11232851"/>
      <w:bookmarkEnd w:id="4"/>
      <w:r w:rsidRPr="008D4DCC">
        <w:t>EOO</w:t>
      </w:r>
      <w:r w:rsidR="008975C4" w:rsidRPr="008D4DCC">
        <w:t>:</w:t>
      </w:r>
      <w:r w:rsidRPr="008D4DCC">
        <w:t xml:space="preserve"> Alabama E-file Opt Out Election Form</w:t>
      </w:r>
      <w:bookmarkEnd w:id="5"/>
    </w:p>
    <w:sectPr w:rsidR="008974BE" w:rsidRPr="008D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B14D9"/>
    <w:multiLevelType w:val="hybridMultilevel"/>
    <w:tmpl w:val="ECA6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2007C"/>
    <w:multiLevelType w:val="hybridMultilevel"/>
    <w:tmpl w:val="620A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E7A39"/>
    <w:multiLevelType w:val="hybridMultilevel"/>
    <w:tmpl w:val="73E8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BE"/>
    <w:rsid w:val="001E3CF0"/>
    <w:rsid w:val="00272CBA"/>
    <w:rsid w:val="004D7ACB"/>
    <w:rsid w:val="008974BE"/>
    <w:rsid w:val="008975C4"/>
    <w:rsid w:val="008D4DCC"/>
    <w:rsid w:val="008E7CCD"/>
    <w:rsid w:val="009736D3"/>
    <w:rsid w:val="009934D4"/>
    <w:rsid w:val="00B05E95"/>
    <w:rsid w:val="00EE4248"/>
    <w:rsid w:val="00F2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B3CF"/>
  <w15:chartTrackingRefBased/>
  <w15:docId w15:val="{54F24870-084E-49FA-8E34-286C1C6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4BE"/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897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74B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9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Mathews, Tavares</cp:lastModifiedBy>
  <cp:revision>7</cp:revision>
  <cp:lastPrinted>2019-06-12T19:27:00Z</cp:lastPrinted>
  <dcterms:created xsi:type="dcterms:W3CDTF">2019-06-12T14:47:00Z</dcterms:created>
  <dcterms:modified xsi:type="dcterms:W3CDTF">2021-08-16T16:31:00Z</dcterms:modified>
</cp:coreProperties>
</file>