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AF8C" w14:textId="77777777" w:rsidR="001B134E" w:rsidRPr="001B134E" w:rsidRDefault="001B134E" w:rsidP="001B134E">
      <w:pPr>
        <w:rPr>
          <w:b/>
          <w:bCs/>
        </w:rPr>
      </w:pPr>
      <w:r w:rsidRPr="001B134E">
        <w:rPr>
          <w:b/>
          <w:bCs/>
        </w:rPr>
        <w:t>Preliminary Steps</w:t>
      </w:r>
    </w:p>
    <w:p w14:paraId="69886B84" w14:textId="77777777" w:rsidR="001B134E" w:rsidRPr="001B134E" w:rsidRDefault="001B134E" w:rsidP="001B134E">
      <w:pPr>
        <w:numPr>
          <w:ilvl w:val="0"/>
          <w:numId w:val="1"/>
        </w:numPr>
      </w:pPr>
      <w:r w:rsidRPr="001B134E">
        <w:rPr>
          <w:b/>
          <w:bCs/>
        </w:rPr>
        <w:t>Convert Numbers to Text</w:t>
      </w:r>
      <w:r w:rsidRPr="001B134E">
        <w:t>:</w:t>
      </w:r>
    </w:p>
    <w:p w14:paraId="3191A91B" w14:textId="77777777" w:rsidR="001B134E" w:rsidRPr="001B134E" w:rsidRDefault="001B134E" w:rsidP="001B134E">
      <w:pPr>
        <w:numPr>
          <w:ilvl w:val="1"/>
          <w:numId w:val="1"/>
        </w:numPr>
      </w:pPr>
      <w:r w:rsidRPr="001B134E">
        <w:t xml:space="preserve">Run the </w:t>
      </w:r>
      <w:r w:rsidRPr="001B134E">
        <w:rPr>
          <w:b/>
          <w:bCs/>
        </w:rPr>
        <w:t>"Convert Numbers to Text"</w:t>
      </w:r>
      <w:r w:rsidRPr="001B134E">
        <w:t xml:space="preserve"> macro in the </w:t>
      </w:r>
      <w:proofErr w:type="spellStart"/>
      <w:r w:rsidRPr="001B134E">
        <w:t>BCleanup&amp;Prep</w:t>
      </w:r>
      <w:proofErr w:type="spellEnd"/>
      <w:r w:rsidRPr="001B134E">
        <w:t xml:space="preserve"> tab </w:t>
      </w:r>
      <w:r w:rsidRPr="001B134E">
        <w:rPr>
          <w:b/>
          <w:bCs/>
        </w:rPr>
        <w:t>before</w:t>
      </w:r>
      <w:r w:rsidRPr="001B134E">
        <w:t xml:space="preserve"> any cleanup macros.</w:t>
      </w:r>
    </w:p>
    <w:p w14:paraId="3C1137D7" w14:textId="77777777" w:rsidR="001B134E" w:rsidRPr="001B134E" w:rsidRDefault="001B134E" w:rsidP="001B134E">
      <w:pPr>
        <w:numPr>
          <w:ilvl w:val="0"/>
          <w:numId w:val="1"/>
        </w:numPr>
      </w:pPr>
      <w:r w:rsidRPr="001B134E">
        <w:rPr>
          <w:b/>
          <w:bCs/>
        </w:rPr>
        <w:t>Title Formatting</w:t>
      </w:r>
      <w:r w:rsidRPr="001B134E">
        <w:t>:</w:t>
      </w:r>
    </w:p>
    <w:p w14:paraId="7B98146F" w14:textId="77777777" w:rsidR="001B134E" w:rsidRPr="001B134E" w:rsidRDefault="001B134E" w:rsidP="001B134E">
      <w:pPr>
        <w:numPr>
          <w:ilvl w:val="1"/>
          <w:numId w:val="1"/>
        </w:numPr>
      </w:pPr>
      <w:r w:rsidRPr="001B134E">
        <w:t xml:space="preserve">Use </w:t>
      </w:r>
      <w:r w:rsidRPr="001B134E">
        <w:rPr>
          <w:b/>
          <w:bCs/>
        </w:rPr>
        <w:t>Title Case</w:t>
      </w:r>
      <w:r w:rsidRPr="001B134E">
        <w:t xml:space="preserve"> for all titles (capitalize main words only, </w:t>
      </w:r>
      <w:proofErr w:type="gramStart"/>
      <w:r w:rsidRPr="001B134E">
        <w:t>no</w:t>
      </w:r>
      <w:proofErr w:type="gramEnd"/>
      <w:r w:rsidRPr="001B134E">
        <w:t xml:space="preserve"> ALL CAPS).</w:t>
      </w:r>
    </w:p>
    <w:p w14:paraId="1454E4A8" w14:textId="77777777" w:rsidR="001B134E" w:rsidRPr="001B134E" w:rsidRDefault="001B134E" w:rsidP="001B134E">
      <w:r w:rsidRPr="001B134E">
        <w:pict w14:anchorId="2181BAC4">
          <v:rect id="_x0000_i1055" style="width:0;height:1.5pt" o:hralign="center" o:hrstd="t" o:hr="t" fillcolor="#a0a0a0" stroked="f"/>
        </w:pict>
      </w:r>
    </w:p>
    <w:p w14:paraId="17D4BE1A" w14:textId="77777777" w:rsidR="001B134E" w:rsidRPr="001B134E" w:rsidRDefault="001B134E" w:rsidP="001B134E">
      <w:pPr>
        <w:rPr>
          <w:b/>
          <w:bCs/>
        </w:rPr>
      </w:pPr>
      <w:r w:rsidRPr="001B134E">
        <w:rPr>
          <w:b/>
          <w:bCs/>
        </w:rPr>
        <w:t>Chapter Content Edits</w:t>
      </w:r>
    </w:p>
    <w:p w14:paraId="578DA058" w14:textId="77777777" w:rsidR="001B134E" w:rsidRPr="001B134E" w:rsidRDefault="001B134E" w:rsidP="001B134E">
      <w:pPr>
        <w:numPr>
          <w:ilvl w:val="0"/>
          <w:numId w:val="2"/>
        </w:numPr>
      </w:pPr>
      <w:r w:rsidRPr="001B134E">
        <w:rPr>
          <w:b/>
          <w:bCs/>
        </w:rPr>
        <w:t>Author Info Tagging</w:t>
      </w:r>
      <w:r w:rsidRPr="001B134E">
        <w:t>:</w:t>
      </w:r>
    </w:p>
    <w:p w14:paraId="6F4D32F2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Each chapter must include an author block with </w:t>
      </w:r>
      <w:r w:rsidRPr="001B134E">
        <w:rPr>
          <w:b/>
          <w:bCs/>
        </w:rPr>
        <w:t>URLs to bios retained</w:t>
      </w:r>
      <w:r w:rsidRPr="001B134E">
        <w:t>. Format according to styled example.</w:t>
      </w:r>
    </w:p>
    <w:p w14:paraId="7FA86C17" w14:textId="77777777" w:rsidR="001B134E" w:rsidRPr="001B134E" w:rsidRDefault="001B134E" w:rsidP="001B134E">
      <w:pPr>
        <w:numPr>
          <w:ilvl w:val="0"/>
          <w:numId w:val="2"/>
        </w:numPr>
      </w:pPr>
      <w:r w:rsidRPr="001B134E">
        <w:rPr>
          <w:b/>
          <w:bCs/>
        </w:rPr>
        <w:t>Footnote Placement</w:t>
      </w:r>
      <w:r w:rsidRPr="001B134E">
        <w:t>:</w:t>
      </w:r>
    </w:p>
    <w:p w14:paraId="7B47AA0F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If footnotes are attached to headings, </w:t>
      </w:r>
      <w:r w:rsidRPr="001B134E">
        <w:rPr>
          <w:b/>
          <w:bCs/>
        </w:rPr>
        <w:t>move them to the next available paragraph</w:t>
      </w:r>
      <w:r w:rsidRPr="001B134E">
        <w:t xml:space="preserve"> while keeping context.</w:t>
      </w:r>
    </w:p>
    <w:p w14:paraId="0753FD76" w14:textId="77777777" w:rsidR="001B134E" w:rsidRPr="001B134E" w:rsidRDefault="001B134E" w:rsidP="001B134E">
      <w:pPr>
        <w:numPr>
          <w:ilvl w:val="0"/>
          <w:numId w:val="2"/>
        </w:numPr>
      </w:pPr>
      <w:r w:rsidRPr="001B134E">
        <w:rPr>
          <w:b/>
          <w:bCs/>
        </w:rPr>
        <w:t>Fix Formatting</w:t>
      </w:r>
      <w:r w:rsidRPr="001B134E">
        <w:t>:</w:t>
      </w:r>
    </w:p>
    <w:p w14:paraId="3C2F3CA8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Correct any </w:t>
      </w:r>
      <w:r w:rsidRPr="001B134E">
        <w:rPr>
          <w:b/>
          <w:bCs/>
        </w:rPr>
        <w:t>broken paragraphs or section headers</w:t>
      </w:r>
      <w:r w:rsidRPr="001B134E">
        <w:t xml:space="preserve"> to match </w:t>
      </w:r>
      <w:proofErr w:type="gramStart"/>
      <w:r w:rsidRPr="001B134E">
        <w:t>provided formatting standards</w:t>
      </w:r>
      <w:proofErr w:type="gramEnd"/>
      <w:r w:rsidRPr="001B134E">
        <w:t>.</w:t>
      </w:r>
    </w:p>
    <w:p w14:paraId="7B36D9FC" w14:textId="77777777" w:rsidR="001B134E" w:rsidRPr="001B134E" w:rsidRDefault="001B134E" w:rsidP="001B134E">
      <w:pPr>
        <w:numPr>
          <w:ilvl w:val="0"/>
          <w:numId w:val="2"/>
        </w:numPr>
      </w:pPr>
      <w:r w:rsidRPr="001B134E">
        <w:rPr>
          <w:b/>
          <w:bCs/>
        </w:rPr>
        <w:t>Remove Pre-Title Text</w:t>
      </w:r>
      <w:r w:rsidRPr="001B134E">
        <w:t>:</w:t>
      </w:r>
    </w:p>
    <w:p w14:paraId="02559A67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Delete any content </w:t>
      </w:r>
      <w:r w:rsidRPr="001B134E">
        <w:rPr>
          <w:b/>
          <w:bCs/>
        </w:rPr>
        <w:t>before the chapter title</w:t>
      </w:r>
      <w:r w:rsidRPr="001B134E">
        <w:t>.</w:t>
      </w:r>
    </w:p>
    <w:p w14:paraId="29110CA7" w14:textId="77777777" w:rsidR="001B134E" w:rsidRPr="001B134E" w:rsidRDefault="001B134E" w:rsidP="001B134E">
      <w:pPr>
        <w:numPr>
          <w:ilvl w:val="0"/>
          <w:numId w:val="2"/>
        </w:numPr>
      </w:pPr>
      <w:r w:rsidRPr="001B134E">
        <w:rPr>
          <w:b/>
          <w:bCs/>
        </w:rPr>
        <w:t>Summary Block Styling</w:t>
      </w:r>
      <w:r w:rsidRPr="001B134E">
        <w:t>:</w:t>
      </w:r>
    </w:p>
    <w:p w14:paraId="0E1F3518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Editors identify the "I. Overview" as the </w:t>
      </w:r>
      <w:r w:rsidRPr="001B134E">
        <w:rPr>
          <w:b/>
          <w:bCs/>
        </w:rPr>
        <w:t>Summary Block</w:t>
      </w:r>
      <w:r w:rsidRPr="001B134E">
        <w:t>.</w:t>
      </w:r>
    </w:p>
    <w:p w14:paraId="5E449CB4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Change section number tagging (remove BNA.ID), style the heading as </w:t>
      </w:r>
      <w:proofErr w:type="spellStart"/>
      <w:r w:rsidRPr="001B134E">
        <w:t>BQuote_long</w:t>
      </w:r>
      <w:proofErr w:type="spellEnd"/>
      <w:r w:rsidRPr="001B134E">
        <w:t xml:space="preserve"> and retain bold font.</w:t>
      </w:r>
    </w:p>
    <w:p w14:paraId="093C8E12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Text under heading should be </w:t>
      </w:r>
      <w:proofErr w:type="spellStart"/>
      <w:r w:rsidRPr="001B134E">
        <w:t>BQuote_Long</w:t>
      </w:r>
      <w:proofErr w:type="spellEnd"/>
      <w:r w:rsidRPr="001B134E">
        <w:t xml:space="preserve"> too.</w:t>
      </w:r>
    </w:p>
    <w:p w14:paraId="7322F27F" w14:textId="77777777" w:rsidR="001B134E" w:rsidRPr="001B134E" w:rsidRDefault="001B134E" w:rsidP="001B134E">
      <w:pPr>
        <w:numPr>
          <w:ilvl w:val="1"/>
          <w:numId w:val="2"/>
        </w:numPr>
      </w:pPr>
      <w:r w:rsidRPr="001B134E">
        <w:t xml:space="preserve">Wrap </w:t>
      </w:r>
      <w:proofErr w:type="gramStart"/>
      <w:r w:rsidRPr="001B134E">
        <w:t>entire</w:t>
      </w:r>
      <w:proofErr w:type="gramEnd"/>
      <w:r w:rsidRPr="001B134E">
        <w:t xml:space="preserve"> block in &lt;</w:t>
      </w:r>
      <w:proofErr w:type="spellStart"/>
      <w:proofErr w:type="gramStart"/>
      <w:r w:rsidRPr="001B134E">
        <w:t>summary.block</w:t>
      </w:r>
      <w:proofErr w:type="spellEnd"/>
      <w:proofErr w:type="gramEnd"/>
      <w:r w:rsidRPr="001B134E">
        <w:t>&gt; tags.</w:t>
      </w:r>
    </w:p>
    <w:p w14:paraId="1EBDE78D" w14:textId="77777777" w:rsidR="001B134E" w:rsidRPr="001B134E" w:rsidRDefault="001B134E" w:rsidP="001B134E">
      <w:r w:rsidRPr="001B134E">
        <w:pict w14:anchorId="08E6B9F6">
          <v:rect id="_x0000_i1056" style="width:0;height:1.5pt" o:hralign="center" o:hrstd="t" o:hr="t" fillcolor="#a0a0a0" stroked="f"/>
        </w:pict>
      </w:r>
    </w:p>
    <w:p w14:paraId="7668D7F9" w14:textId="77777777" w:rsidR="001B134E" w:rsidRPr="001B134E" w:rsidRDefault="001B134E" w:rsidP="001B134E">
      <w:pPr>
        <w:rPr>
          <w:b/>
          <w:bCs/>
        </w:rPr>
      </w:pPr>
      <w:r w:rsidRPr="001B134E">
        <w:rPr>
          <w:b/>
          <w:bCs/>
        </w:rPr>
        <w:t>Oxygen Edits</w:t>
      </w:r>
    </w:p>
    <w:p w14:paraId="2F325DCD" w14:textId="77777777" w:rsidR="001B134E" w:rsidRPr="001B134E" w:rsidRDefault="001B134E" w:rsidP="001B134E">
      <w:pPr>
        <w:numPr>
          <w:ilvl w:val="0"/>
          <w:numId w:val="3"/>
        </w:numPr>
      </w:pPr>
      <w:r w:rsidRPr="001B134E">
        <w:rPr>
          <w:b/>
          <w:bCs/>
        </w:rPr>
        <w:lastRenderedPageBreak/>
        <w:t>Discretionary Line Breaks</w:t>
      </w:r>
      <w:r w:rsidRPr="001B134E">
        <w:t>:</w:t>
      </w:r>
    </w:p>
    <w:p w14:paraId="3A453C24" w14:textId="77777777" w:rsidR="001B134E" w:rsidRPr="001B134E" w:rsidRDefault="001B134E" w:rsidP="001B134E">
      <w:pPr>
        <w:numPr>
          <w:ilvl w:val="1"/>
          <w:numId w:val="3"/>
        </w:numPr>
      </w:pPr>
      <w:r w:rsidRPr="001B134E">
        <w:t xml:space="preserve">Delete these unless in Author Block — then </w:t>
      </w:r>
      <w:proofErr w:type="gramStart"/>
      <w:r w:rsidRPr="001B134E">
        <w:t>replace</w:t>
      </w:r>
      <w:proofErr w:type="gramEnd"/>
      <w:r w:rsidRPr="001B134E">
        <w:t xml:space="preserve"> with &lt;</w:t>
      </w:r>
      <w:proofErr w:type="spellStart"/>
      <w:proofErr w:type="gramStart"/>
      <w:r w:rsidRPr="001B134E">
        <w:t>line.break</w:t>
      </w:r>
      <w:proofErr w:type="spellEnd"/>
      <w:proofErr w:type="gramEnd"/>
      <w:r w:rsidRPr="001B134E">
        <w:t>&gt;.</w:t>
      </w:r>
    </w:p>
    <w:p w14:paraId="0D21138A" w14:textId="77777777" w:rsidR="001B134E" w:rsidRPr="001B134E" w:rsidRDefault="001B134E" w:rsidP="001B134E">
      <w:pPr>
        <w:numPr>
          <w:ilvl w:val="0"/>
          <w:numId w:val="3"/>
        </w:numPr>
      </w:pPr>
      <w:r w:rsidRPr="001B134E">
        <w:rPr>
          <w:b/>
          <w:bCs/>
        </w:rPr>
        <w:t>Remove Empty Tags</w:t>
      </w:r>
      <w:r w:rsidRPr="001B134E">
        <w:t>:</w:t>
      </w:r>
    </w:p>
    <w:p w14:paraId="48F73C2C" w14:textId="77777777" w:rsidR="001B134E" w:rsidRPr="001B134E" w:rsidRDefault="001B134E" w:rsidP="001B134E">
      <w:pPr>
        <w:numPr>
          <w:ilvl w:val="1"/>
          <w:numId w:val="3"/>
        </w:numPr>
      </w:pPr>
      <w:r w:rsidRPr="001B134E">
        <w:t>Use “Remove Empty Elements” tool for tags like &lt;para&gt;, &lt;p&gt;, &lt;</w:t>
      </w:r>
      <w:proofErr w:type="spellStart"/>
      <w:r w:rsidRPr="001B134E">
        <w:t>emph</w:t>
      </w:r>
      <w:proofErr w:type="spellEnd"/>
      <w:r w:rsidRPr="001B134E">
        <w:t>&gt;.</w:t>
      </w:r>
    </w:p>
    <w:p w14:paraId="4FCC2FD0" w14:textId="77777777" w:rsidR="001B134E" w:rsidRPr="001B134E" w:rsidRDefault="001B134E" w:rsidP="001B134E">
      <w:pPr>
        <w:numPr>
          <w:ilvl w:val="1"/>
          <w:numId w:val="3"/>
        </w:numPr>
      </w:pPr>
      <w:r w:rsidRPr="001B134E">
        <w:t xml:space="preserve">Manually delete empty &lt;superior&gt; tags by switching to </w:t>
      </w:r>
      <w:r w:rsidRPr="001B134E">
        <w:rPr>
          <w:b/>
          <w:bCs/>
        </w:rPr>
        <w:t>Text Mode</w:t>
      </w:r>
      <w:r w:rsidRPr="001B134E">
        <w:t xml:space="preserve"> and running find/replace for &lt;superior/&gt;.</w:t>
      </w:r>
    </w:p>
    <w:p w14:paraId="67531182" w14:textId="77777777" w:rsidR="001B134E" w:rsidRPr="001B134E" w:rsidRDefault="001B134E" w:rsidP="001B134E">
      <w:pPr>
        <w:numPr>
          <w:ilvl w:val="0"/>
          <w:numId w:val="3"/>
        </w:numPr>
      </w:pPr>
      <w:r w:rsidRPr="001B134E">
        <w:rPr>
          <w:b/>
          <w:bCs/>
        </w:rPr>
        <w:t>Ellipses Tagging</w:t>
      </w:r>
      <w:r w:rsidRPr="001B134E">
        <w:t>:</w:t>
      </w:r>
    </w:p>
    <w:p w14:paraId="78D384FC" w14:textId="77777777" w:rsidR="001B134E" w:rsidRPr="001B134E" w:rsidRDefault="001B134E" w:rsidP="001B134E">
      <w:pPr>
        <w:numPr>
          <w:ilvl w:val="0"/>
          <w:numId w:val="4"/>
        </w:numPr>
      </w:pPr>
      <w:r w:rsidRPr="001B134E">
        <w:t xml:space="preserve">Replace all ellipses </w:t>
      </w:r>
      <w:proofErr w:type="gramStart"/>
      <w:r w:rsidRPr="001B134E">
        <w:t>per</w:t>
      </w:r>
      <w:proofErr w:type="gramEnd"/>
      <w:r w:rsidRPr="001B134E">
        <w:t xml:space="preserve"> the required style:</w:t>
      </w:r>
    </w:p>
    <w:p w14:paraId="65A1B2CD" w14:textId="77777777" w:rsidR="001B134E" w:rsidRPr="001B134E" w:rsidRDefault="001B134E" w:rsidP="001B134E">
      <w:pPr>
        <w:numPr>
          <w:ilvl w:val="1"/>
          <w:numId w:val="4"/>
        </w:numPr>
      </w:pPr>
      <w:r w:rsidRPr="001B134E">
        <w:t>... → space/ellipse/space</w:t>
      </w:r>
    </w:p>
    <w:p w14:paraId="07555B09" w14:textId="77777777" w:rsidR="001B134E" w:rsidRPr="001B134E" w:rsidRDefault="001B134E" w:rsidP="001B134E">
      <w:pPr>
        <w:numPr>
          <w:ilvl w:val="1"/>
          <w:numId w:val="4"/>
        </w:numPr>
      </w:pPr>
      <w:r w:rsidRPr="001B134E">
        <w:t>... . → space/ellipse/space/period</w:t>
      </w:r>
    </w:p>
    <w:p w14:paraId="709225B5" w14:textId="77777777" w:rsidR="001B134E" w:rsidRPr="001B134E" w:rsidRDefault="001B134E" w:rsidP="001B134E">
      <w:pPr>
        <w:numPr>
          <w:ilvl w:val="1"/>
          <w:numId w:val="4"/>
        </w:numPr>
      </w:pPr>
      <w:r w:rsidRPr="001B134E">
        <w:t>. ... → period/space/ellipse/space</w:t>
      </w:r>
    </w:p>
    <w:p w14:paraId="31BD8EDC" w14:textId="77777777" w:rsidR="001B134E" w:rsidRPr="001B134E" w:rsidRDefault="001B134E" w:rsidP="001B134E">
      <w:pPr>
        <w:numPr>
          <w:ilvl w:val="0"/>
          <w:numId w:val="5"/>
        </w:numPr>
      </w:pPr>
      <w:r w:rsidRPr="001B134E">
        <w:rPr>
          <w:b/>
          <w:bCs/>
        </w:rPr>
        <w:t>Run Validation Macro</w:t>
      </w:r>
      <w:r w:rsidRPr="001B134E">
        <w:t>:</w:t>
      </w:r>
    </w:p>
    <w:p w14:paraId="501E5C5F" w14:textId="77777777" w:rsidR="001B134E" w:rsidRPr="001B134E" w:rsidRDefault="001B134E" w:rsidP="001B134E">
      <w:pPr>
        <w:numPr>
          <w:ilvl w:val="0"/>
          <w:numId w:val="6"/>
        </w:numPr>
      </w:pPr>
      <w:r w:rsidRPr="001B134E">
        <w:t xml:space="preserve">After cleanup, validate to ensure </w:t>
      </w:r>
      <w:r w:rsidRPr="001B134E">
        <w:rPr>
          <w:b/>
          <w:bCs/>
        </w:rPr>
        <w:t>no empty tags remain</w:t>
      </w:r>
      <w:r w:rsidRPr="001B134E">
        <w:t xml:space="preserve"> (except in tables).</w:t>
      </w:r>
    </w:p>
    <w:p w14:paraId="37CA892C" w14:textId="77777777" w:rsidR="001B134E" w:rsidRPr="001B134E" w:rsidRDefault="001B134E" w:rsidP="001B134E">
      <w:r w:rsidRPr="001B134E">
        <w:pict w14:anchorId="1678D428">
          <v:rect id="_x0000_i1057" style="width:0;height:1.5pt" o:hralign="center" o:hrstd="t" o:hr="t" fillcolor="#a0a0a0" stroked="f"/>
        </w:pict>
      </w:r>
    </w:p>
    <w:p w14:paraId="6FFD1C99" w14:textId="77777777" w:rsidR="001B134E" w:rsidRPr="001B134E" w:rsidRDefault="001B134E" w:rsidP="001B134E">
      <w:pPr>
        <w:rPr>
          <w:b/>
          <w:bCs/>
        </w:rPr>
      </w:pPr>
      <w:proofErr w:type="spellStart"/>
      <w:r w:rsidRPr="001B134E">
        <w:rPr>
          <w:b/>
          <w:bCs/>
        </w:rPr>
        <w:t>Autocite</w:t>
      </w:r>
      <w:proofErr w:type="spellEnd"/>
      <w:r w:rsidRPr="001B134E">
        <w:rPr>
          <w:b/>
          <w:bCs/>
        </w:rPr>
        <w:t xml:space="preserve"> &amp; State Law Formatting</w:t>
      </w:r>
    </w:p>
    <w:p w14:paraId="5C3EFB96" w14:textId="77777777" w:rsidR="001B134E" w:rsidRPr="001B134E" w:rsidRDefault="001B134E" w:rsidP="001B134E">
      <w:pPr>
        <w:numPr>
          <w:ilvl w:val="0"/>
          <w:numId w:val="7"/>
        </w:numPr>
      </w:pPr>
      <w:r w:rsidRPr="001B134E">
        <w:rPr>
          <w:b/>
          <w:bCs/>
        </w:rPr>
        <w:t>Fix Formatting of State Laws</w:t>
      </w:r>
      <w:r w:rsidRPr="001B134E">
        <w:t>:</w:t>
      </w:r>
    </w:p>
    <w:p w14:paraId="774699CF" w14:textId="77777777" w:rsidR="001B134E" w:rsidRPr="001B134E" w:rsidRDefault="001B134E" w:rsidP="001B134E">
      <w:pPr>
        <w:numPr>
          <w:ilvl w:val="0"/>
          <w:numId w:val="8"/>
        </w:numPr>
      </w:pPr>
      <w:r w:rsidRPr="001B134E">
        <w:t>Ensure punctuation and &lt;</w:t>
      </w:r>
      <w:proofErr w:type="spellStart"/>
      <w:r w:rsidRPr="001B134E">
        <w:t>emph</w:t>
      </w:r>
      <w:proofErr w:type="spellEnd"/>
      <w:r w:rsidRPr="001B134E">
        <w:t>&gt; tag placement is correct:</w:t>
      </w:r>
    </w:p>
    <w:p w14:paraId="6A877EC0" w14:textId="77777777" w:rsidR="001B134E" w:rsidRPr="001B134E" w:rsidRDefault="001B134E" w:rsidP="001B134E">
      <w:pPr>
        <w:numPr>
          <w:ilvl w:val="1"/>
          <w:numId w:val="8"/>
        </w:numPr>
      </w:pPr>
      <w:r w:rsidRPr="001B134E">
        <w:t xml:space="preserve">Period </w:t>
      </w:r>
      <w:r w:rsidRPr="001B134E">
        <w:rPr>
          <w:b/>
          <w:bCs/>
        </w:rPr>
        <w:t>inside</w:t>
      </w:r>
      <w:r w:rsidRPr="001B134E">
        <w:t xml:space="preserve"> </w:t>
      </w:r>
      <w:proofErr w:type="spellStart"/>
      <w:r w:rsidRPr="001B134E">
        <w:t>emph</w:t>
      </w:r>
      <w:proofErr w:type="spellEnd"/>
      <w:r w:rsidRPr="001B134E">
        <w:t>.</w:t>
      </w:r>
    </w:p>
    <w:p w14:paraId="6B1682F5" w14:textId="77777777" w:rsidR="001B134E" w:rsidRPr="001B134E" w:rsidRDefault="001B134E" w:rsidP="001B134E">
      <w:pPr>
        <w:numPr>
          <w:ilvl w:val="1"/>
          <w:numId w:val="8"/>
        </w:numPr>
      </w:pPr>
      <w:r w:rsidRPr="001B134E">
        <w:t xml:space="preserve">Entire code </w:t>
      </w:r>
      <w:r w:rsidRPr="001B134E">
        <w:rPr>
          <w:b/>
          <w:bCs/>
        </w:rPr>
        <w:t>inside</w:t>
      </w:r>
      <w:r w:rsidRPr="001B134E">
        <w:t xml:space="preserve"> </w:t>
      </w:r>
      <w:proofErr w:type="spellStart"/>
      <w:r w:rsidRPr="001B134E">
        <w:t>emph</w:t>
      </w:r>
      <w:proofErr w:type="spellEnd"/>
      <w:r w:rsidRPr="001B134E">
        <w:t>.</w:t>
      </w:r>
    </w:p>
    <w:p w14:paraId="59AAF0D5" w14:textId="77777777" w:rsidR="001B134E" w:rsidRPr="001B134E" w:rsidRDefault="001B134E" w:rsidP="001B134E">
      <w:pPr>
        <w:numPr>
          <w:ilvl w:val="1"/>
          <w:numId w:val="8"/>
        </w:numPr>
      </w:pPr>
      <w:r w:rsidRPr="001B134E">
        <w:t>No space after section symbol (§).</w:t>
      </w:r>
    </w:p>
    <w:p w14:paraId="0DE5F0BA" w14:textId="77777777" w:rsidR="001B134E" w:rsidRPr="001B134E" w:rsidRDefault="001B134E" w:rsidP="001B134E">
      <w:pPr>
        <w:numPr>
          <w:ilvl w:val="0"/>
          <w:numId w:val="9"/>
        </w:numPr>
      </w:pPr>
      <w:r w:rsidRPr="001B134E">
        <w:rPr>
          <w:b/>
          <w:bCs/>
        </w:rPr>
        <w:t xml:space="preserve">Run </w:t>
      </w:r>
      <w:proofErr w:type="spellStart"/>
      <w:r w:rsidRPr="001B134E">
        <w:rPr>
          <w:b/>
          <w:bCs/>
        </w:rPr>
        <w:t>Autocite</w:t>
      </w:r>
      <w:proofErr w:type="spellEnd"/>
      <w:r w:rsidRPr="001B134E">
        <w:rPr>
          <w:b/>
          <w:bCs/>
        </w:rPr>
        <w:t xml:space="preserve"> (BWIP only)</w:t>
      </w:r>
      <w:r w:rsidRPr="001B134E">
        <w:t>:</w:t>
      </w:r>
    </w:p>
    <w:p w14:paraId="4950BEC6" w14:textId="77777777" w:rsidR="001B134E" w:rsidRPr="001B134E" w:rsidRDefault="001B134E" w:rsidP="001B134E">
      <w:pPr>
        <w:numPr>
          <w:ilvl w:val="0"/>
          <w:numId w:val="10"/>
        </w:numPr>
      </w:pPr>
      <w:r w:rsidRPr="001B134E">
        <w:t xml:space="preserve">Use </w:t>
      </w:r>
      <w:r w:rsidRPr="001B134E">
        <w:rPr>
          <w:b/>
          <w:bCs/>
        </w:rPr>
        <w:t>Section 3.3.2</w:t>
      </w:r>
      <w:r w:rsidRPr="001B134E">
        <w:t xml:space="preserve"> instructions from Confluence.</w:t>
      </w:r>
    </w:p>
    <w:p w14:paraId="39B39C67" w14:textId="77777777" w:rsidR="001B134E" w:rsidRPr="001B134E" w:rsidRDefault="001B134E" w:rsidP="001B134E">
      <w:pPr>
        <w:numPr>
          <w:ilvl w:val="0"/>
          <w:numId w:val="10"/>
        </w:numPr>
      </w:pPr>
      <w:r w:rsidRPr="001B134E">
        <w:rPr>
          <w:b/>
          <w:bCs/>
        </w:rPr>
        <w:t>Do not run in Oxygen</w:t>
      </w:r>
      <w:r w:rsidRPr="001B134E">
        <w:t>.</w:t>
      </w:r>
    </w:p>
    <w:p w14:paraId="3A83F987" w14:textId="77777777" w:rsidR="001B134E" w:rsidRPr="001B134E" w:rsidRDefault="001B134E" w:rsidP="001B134E">
      <w:pPr>
        <w:numPr>
          <w:ilvl w:val="0"/>
          <w:numId w:val="10"/>
        </w:numPr>
      </w:pPr>
      <w:r w:rsidRPr="001B134E">
        <w:t xml:space="preserve">Run in two parts with </w:t>
      </w:r>
      <w:r w:rsidRPr="001B134E">
        <w:rPr>
          <w:b/>
          <w:bCs/>
        </w:rPr>
        <w:t>specific service selections</w:t>
      </w:r>
      <w:r w:rsidRPr="001B134E">
        <w:t xml:space="preserve"> (Federal Laws, State Laws, All Cases, etc.).</w:t>
      </w:r>
    </w:p>
    <w:p w14:paraId="74088F46" w14:textId="77777777" w:rsidR="001B134E" w:rsidRPr="001B134E" w:rsidRDefault="001B134E" w:rsidP="001B134E">
      <w:r w:rsidRPr="001B134E">
        <w:pict w14:anchorId="346FC871">
          <v:rect id="_x0000_i1058" style="width:0;height:1.5pt" o:hralign="center" o:hrstd="t" o:hr="t" fillcolor="#a0a0a0" stroked="f"/>
        </w:pict>
      </w:r>
    </w:p>
    <w:p w14:paraId="076D6B77" w14:textId="77777777" w:rsidR="001B134E" w:rsidRPr="001B134E" w:rsidRDefault="001B134E" w:rsidP="001B134E">
      <w:pPr>
        <w:rPr>
          <w:b/>
          <w:bCs/>
        </w:rPr>
      </w:pPr>
      <w:r w:rsidRPr="001B134E">
        <w:rPr>
          <w:b/>
          <w:bCs/>
        </w:rPr>
        <w:t>Special Tagging</w:t>
      </w:r>
    </w:p>
    <w:p w14:paraId="0BC0719A" w14:textId="77777777" w:rsidR="001B134E" w:rsidRPr="001B134E" w:rsidRDefault="001B134E" w:rsidP="001B134E">
      <w:pPr>
        <w:numPr>
          <w:ilvl w:val="0"/>
          <w:numId w:val="11"/>
        </w:numPr>
      </w:pPr>
      <w:r w:rsidRPr="001B134E">
        <w:rPr>
          <w:b/>
          <w:bCs/>
        </w:rPr>
        <w:lastRenderedPageBreak/>
        <w:t>Outside Paywall Tagging</w:t>
      </w:r>
      <w:r w:rsidRPr="001B134E">
        <w:t>:</w:t>
      </w:r>
    </w:p>
    <w:p w14:paraId="70D2CB5A" w14:textId="77777777" w:rsidR="001B134E" w:rsidRPr="001B134E" w:rsidRDefault="001B134E" w:rsidP="001B134E">
      <w:pPr>
        <w:numPr>
          <w:ilvl w:val="0"/>
          <w:numId w:val="12"/>
        </w:numPr>
      </w:pPr>
      <w:r w:rsidRPr="001B134E">
        <w:t>Add &lt;</w:t>
      </w:r>
      <w:proofErr w:type="spellStart"/>
      <w:proofErr w:type="gramStart"/>
      <w:r w:rsidRPr="001B134E">
        <w:t>outside.paywall</w:t>
      </w:r>
      <w:proofErr w:type="spellEnd"/>
      <w:proofErr w:type="gramEnd"/>
      <w:r w:rsidRPr="001B134E">
        <w:t>&gt; tag inside existing &lt;related.to&gt; block using specified attributes.</w:t>
      </w:r>
    </w:p>
    <w:p w14:paraId="61D0348E" w14:textId="77777777" w:rsidR="001B134E" w:rsidRPr="001B134E" w:rsidRDefault="001B134E" w:rsidP="001B134E">
      <w:pPr>
        <w:numPr>
          <w:ilvl w:val="0"/>
          <w:numId w:val="13"/>
        </w:numPr>
      </w:pPr>
      <w:r w:rsidRPr="001B134E">
        <w:rPr>
          <w:b/>
          <w:bCs/>
        </w:rPr>
        <w:t>Summary Block Tagging</w:t>
      </w:r>
      <w:r w:rsidRPr="001B134E">
        <w:t>:</w:t>
      </w:r>
    </w:p>
    <w:p w14:paraId="0B7D04FB" w14:textId="77777777" w:rsidR="001B134E" w:rsidRPr="001B134E" w:rsidRDefault="001B134E" w:rsidP="001B134E">
      <w:pPr>
        <w:numPr>
          <w:ilvl w:val="0"/>
          <w:numId w:val="14"/>
        </w:numPr>
      </w:pPr>
      <w:r w:rsidRPr="001B134E">
        <w:t>Each chapter’s summary section must be wrapped in &lt;</w:t>
      </w:r>
      <w:proofErr w:type="spellStart"/>
      <w:proofErr w:type="gramStart"/>
      <w:r w:rsidRPr="001B134E">
        <w:t>summary.block</w:t>
      </w:r>
      <w:proofErr w:type="spellEnd"/>
      <w:proofErr w:type="gramEnd"/>
      <w:r w:rsidRPr="001B134E">
        <w:t>&gt; using the correct nested tags (&lt;cite.url&gt;, &lt;para&gt;, &lt;</w:t>
      </w:r>
      <w:proofErr w:type="spellStart"/>
      <w:proofErr w:type="gramStart"/>
      <w:r w:rsidRPr="001B134E">
        <w:t>long.quote</w:t>
      </w:r>
      <w:proofErr w:type="spellEnd"/>
      <w:proofErr w:type="gramEnd"/>
      <w:r w:rsidRPr="001B134E">
        <w:t>&gt;, etc.).</w:t>
      </w:r>
    </w:p>
    <w:p w14:paraId="5634B90B" w14:textId="77777777" w:rsidR="001B134E" w:rsidRPr="001B134E" w:rsidRDefault="001B134E" w:rsidP="001B134E">
      <w:r w:rsidRPr="001B134E">
        <w:pict w14:anchorId="3F695C96">
          <v:rect id="_x0000_i1059" style="width:0;height:1.5pt" o:hralign="center" o:hrstd="t" o:hr="t" fillcolor="#a0a0a0" stroked="f"/>
        </w:pict>
      </w:r>
    </w:p>
    <w:p w14:paraId="3FABCD1D" w14:textId="77777777" w:rsidR="001B134E" w:rsidRPr="001B134E" w:rsidRDefault="001B134E" w:rsidP="001B134E">
      <w:pPr>
        <w:rPr>
          <w:b/>
          <w:bCs/>
        </w:rPr>
      </w:pPr>
      <w:r w:rsidRPr="001B134E">
        <w:rPr>
          <w:b/>
          <w:bCs/>
        </w:rPr>
        <w:t>Final Steps</w:t>
      </w:r>
    </w:p>
    <w:p w14:paraId="3CE89D83" w14:textId="77777777" w:rsidR="001B134E" w:rsidRPr="001B134E" w:rsidRDefault="001B134E" w:rsidP="001B134E">
      <w:pPr>
        <w:numPr>
          <w:ilvl w:val="0"/>
          <w:numId w:val="15"/>
        </w:numPr>
      </w:pPr>
      <w:r w:rsidRPr="001B134E">
        <w:rPr>
          <w:b/>
          <w:bCs/>
        </w:rPr>
        <w:t>Push to BWIP</w:t>
      </w:r>
      <w:r w:rsidRPr="001B134E">
        <w:t>:</w:t>
      </w:r>
    </w:p>
    <w:p w14:paraId="42EF8B79" w14:textId="77777777" w:rsidR="001B134E" w:rsidRPr="001B134E" w:rsidRDefault="001B134E" w:rsidP="001B134E">
      <w:pPr>
        <w:numPr>
          <w:ilvl w:val="0"/>
          <w:numId w:val="16"/>
        </w:numPr>
      </w:pPr>
      <w:r w:rsidRPr="001B134E">
        <w:t xml:space="preserve">Follow Step 4 from Confluence ("Import from Queue" for </w:t>
      </w:r>
      <w:r w:rsidRPr="001B134E">
        <w:rPr>
          <w:b/>
          <w:bCs/>
        </w:rPr>
        <w:t>CPGLF-Book</w:t>
      </w:r>
      <w:r w:rsidRPr="001B134E">
        <w:t>).</w:t>
      </w:r>
    </w:p>
    <w:p w14:paraId="7AC67579" w14:textId="77777777" w:rsidR="001B134E" w:rsidRPr="001B134E" w:rsidRDefault="001B134E" w:rsidP="001B134E">
      <w:pPr>
        <w:numPr>
          <w:ilvl w:val="0"/>
          <w:numId w:val="17"/>
        </w:numPr>
      </w:pPr>
      <w:r w:rsidRPr="001B134E">
        <w:rPr>
          <w:b/>
          <w:bCs/>
        </w:rPr>
        <w:t>Update Jira Ticket</w:t>
      </w:r>
      <w:r w:rsidRPr="001B134E">
        <w:t>:</w:t>
      </w:r>
    </w:p>
    <w:p w14:paraId="2A959EF7" w14:textId="77777777" w:rsidR="001B134E" w:rsidRPr="001B134E" w:rsidRDefault="001B134E" w:rsidP="001B134E">
      <w:pPr>
        <w:numPr>
          <w:ilvl w:val="0"/>
          <w:numId w:val="18"/>
        </w:numPr>
      </w:pPr>
      <w:r w:rsidRPr="001B134E">
        <w:t>No need to attach the Word file.</w:t>
      </w:r>
    </w:p>
    <w:p w14:paraId="490034E2" w14:textId="77777777" w:rsidR="001B134E" w:rsidRDefault="001B134E" w:rsidP="001B134E">
      <w:pPr>
        <w:numPr>
          <w:ilvl w:val="0"/>
          <w:numId w:val="18"/>
        </w:numPr>
      </w:pPr>
      <w:r w:rsidRPr="001B134E">
        <w:t>Save processed files at:</w:t>
      </w:r>
      <w:r w:rsidRPr="001B134E">
        <w:br/>
        <w:t>\\wideaccess.intdom.bna.com\share\jade_data\data\ProductSupport\DataAdministration\Books\Books\3. Source and Analysis\CPGLF-Book\CPGLF1\docs\</w:t>
      </w:r>
      <w:proofErr w:type="spellStart"/>
      <w:r w:rsidRPr="001B134E">
        <w:t>doctosgml</w:t>
      </w:r>
      <w:proofErr w:type="spellEnd"/>
    </w:p>
    <w:p w14:paraId="22CA2F21" w14:textId="77777777" w:rsidR="001B134E" w:rsidRDefault="001B134E" w:rsidP="001B134E"/>
    <w:p w14:paraId="36467597" w14:textId="77777777" w:rsidR="001B134E" w:rsidRDefault="001B134E" w:rsidP="001B134E"/>
    <w:p w14:paraId="294F5C86" w14:textId="77777777" w:rsidR="001B134E" w:rsidRDefault="001B134E" w:rsidP="001B134E"/>
    <w:p w14:paraId="03C8F071" w14:textId="77777777" w:rsidR="001B134E" w:rsidRPr="001B134E" w:rsidRDefault="001B134E" w:rsidP="001B134E"/>
    <w:p w14:paraId="230E888F" w14:textId="77777777" w:rsidR="0087180F" w:rsidRDefault="0087180F"/>
    <w:p w14:paraId="35006B06" w14:textId="77777777" w:rsidR="001B134E" w:rsidRDefault="001B134E"/>
    <w:p w14:paraId="39D9C042" w14:textId="77777777" w:rsidR="001B134E" w:rsidRDefault="001B134E"/>
    <w:p w14:paraId="3FDB9C1E" w14:textId="77777777" w:rsidR="001B134E" w:rsidRDefault="001B134E"/>
    <w:p w14:paraId="2C732018" w14:textId="77777777" w:rsidR="001B134E" w:rsidRDefault="001B134E"/>
    <w:sectPr w:rsidR="001B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2BA"/>
    <w:multiLevelType w:val="multilevel"/>
    <w:tmpl w:val="0EBCBD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7448"/>
    <w:multiLevelType w:val="multilevel"/>
    <w:tmpl w:val="8BE8E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A2D9D"/>
    <w:multiLevelType w:val="multilevel"/>
    <w:tmpl w:val="149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F0097"/>
    <w:multiLevelType w:val="multilevel"/>
    <w:tmpl w:val="7B7C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A4990"/>
    <w:multiLevelType w:val="multilevel"/>
    <w:tmpl w:val="A088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876C3"/>
    <w:multiLevelType w:val="multilevel"/>
    <w:tmpl w:val="CC30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56EFF"/>
    <w:multiLevelType w:val="multilevel"/>
    <w:tmpl w:val="D6C6F6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26401"/>
    <w:multiLevelType w:val="multilevel"/>
    <w:tmpl w:val="8446F3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C153B"/>
    <w:multiLevelType w:val="multilevel"/>
    <w:tmpl w:val="3E9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F5D31"/>
    <w:multiLevelType w:val="multilevel"/>
    <w:tmpl w:val="B45A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F0292"/>
    <w:multiLevelType w:val="multilevel"/>
    <w:tmpl w:val="8FA4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45EDB"/>
    <w:multiLevelType w:val="multilevel"/>
    <w:tmpl w:val="970AED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DA0A9E"/>
    <w:multiLevelType w:val="multilevel"/>
    <w:tmpl w:val="16F074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268DA"/>
    <w:multiLevelType w:val="multilevel"/>
    <w:tmpl w:val="796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F5120"/>
    <w:multiLevelType w:val="multilevel"/>
    <w:tmpl w:val="223A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5630A"/>
    <w:multiLevelType w:val="multilevel"/>
    <w:tmpl w:val="8BFCE7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CF1FA0"/>
    <w:multiLevelType w:val="multilevel"/>
    <w:tmpl w:val="DD2C5B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934F4"/>
    <w:multiLevelType w:val="multilevel"/>
    <w:tmpl w:val="8206B3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455209">
    <w:abstractNumId w:val="4"/>
  </w:num>
  <w:num w:numId="2" w16cid:durableId="631787770">
    <w:abstractNumId w:val="1"/>
  </w:num>
  <w:num w:numId="3" w16cid:durableId="649359729">
    <w:abstractNumId w:val="15"/>
  </w:num>
  <w:num w:numId="4" w16cid:durableId="1875920673">
    <w:abstractNumId w:val="14"/>
  </w:num>
  <w:num w:numId="5" w16cid:durableId="1116482176">
    <w:abstractNumId w:val="0"/>
  </w:num>
  <w:num w:numId="6" w16cid:durableId="605776205">
    <w:abstractNumId w:val="10"/>
  </w:num>
  <w:num w:numId="7" w16cid:durableId="1280795154">
    <w:abstractNumId w:val="17"/>
  </w:num>
  <w:num w:numId="8" w16cid:durableId="524291547">
    <w:abstractNumId w:val="2"/>
  </w:num>
  <w:num w:numId="9" w16cid:durableId="1646007241">
    <w:abstractNumId w:val="11"/>
  </w:num>
  <w:num w:numId="10" w16cid:durableId="1680040506">
    <w:abstractNumId w:val="8"/>
  </w:num>
  <w:num w:numId="11" w16cid:durableId="1448308070">
    <w:abstractNumId w:val="6"/>
  </w:num>
  <w:num w:numId="12" w16cid:durableId="1706717007">
    <w:abstractNumId w:val="9"/>
  </w:num>
  <w:num w:numId="13" w16cid:durableId="2018457351">
    <w:abstractNumId w:val="16"/>
  </w:num>
  <w:num w:numId="14" w16cid:durableId="610286186">
    <w:abstractNumId w:val="13"/>
  </w:num>
  <w:num w:numId="15" w16cid:durableId="2095663185">
    <w:abstractNumId w:val="12"/>
  </w:num>
  <w:num w:numId="16" w16cid:durableId="817767894">
    <w:abstractNumId w:val="3"/>
  </w:num>
  <w:num w:numId="17" w16cid:durableId="2067600385">
    <w:abstractNumId w:val="7"/>
  </w:num>
  <w:num w:numId="18" w16cid:durableId="678167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4E"/>
    <w:rsid w:val="001B134E"/>
    <w:rsid w:val="001F07B1"/>
    <w:rsid w:val="007856BB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862C"/>
  <w15:chartTrackingRefBased/>
  <w15:docId w15:val="{DE65F7A7-C619-4F1F-8B93-F20D5C8B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</Pages>
  <Words>383</Words>
  <Characters>2141</Characters>
  <Application>Microsoft Office Word</Application>
  <DocSecurity>0</DocSecurity>
  <Lines>79</Lines>
  <Paragraphs>54</Paragraphs>
  <ScaleCrop>false</ScaleCrop>
  <Company>Bloomberg Industry Group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2025-06-03T17:53:00Z</dcterms:created>
  <dcterms:modified xsi:type="dcterms:W3CDTF">2025-06-04T15:54:00Z</dcterms:modified>
</cp:coreProperties>
</file>