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1402" w14:textId="1053E95F" w:rsidR="00B0409F" w:rsidRDefault="00F63AEF">
      <w:r>
        <w:t>2024 Goals Draft</w:t>
      </w:r>
    </w:p>
    <w:p w14:paraId="0F6DBECF" w14:textId="77777777" w:rsidR="00F63AEF" w:rsidRDefault="00F63AEF"/>
    <w:p w14:paraId="1B85D434" w14:textId="77777777" w:rsidR="00F63AEF" w:rsidRPr="00F63AEF" w:rsidRDefault="00F63AEF" w:rsidP="00F63AEF">
      <w:pPr>
        <w:spacing w:after="0" w:line="240" w:lineRule="auto"/>
        <w:textAlignment w:val="baseline"/>
        <w:rPr>
          <w:rFonts w:ascii="inherit" w:eastAsia="Times New Roman" w:hAnsi="inherit" w:cs="Times New Roman"/>
          <w:color w:val="494949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Times New Roman"/>
          <w:color w:val="494949"/>
          <w:kern w:val="0"/>
          <w:sz w:val="21"/>
          <w:szCs w:val="21"/>
          <w14:ligatures w14:val="none"/>
        </w:rPr>
        <w:br/>
        <w:t>Goal</w:t>
      </w:r>
    </w:p>
    <w:p w14:paraId="782A9C37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Arial"/>
          <w:b/>
          <w:bCs/>
          <w:color w:val="4A4A4A"/>
          <w:kern w:val="0"/>
          <w:sz w:val="21"/>
          <w:szCs w:val="21"/>
          <w:bdr w:val="none" w:sz="0" w:space="0" w:color="auto" w:frame="1"/>
          <w14:ligatures w14:val="none"/>
        </w:rPr>
        <w:t>1. Operations</w:t>
      </w:r>
    </w:p>
    <w:p w14:paraId="15B7D535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Arial"/>
          <w:i/>
          <w:iCs/>
          <w:color w:val="4A4A4A"/>
          <w:kern w:val="0"/>
          <w:sz w:val="21"/>
          <w:szCs w:val="21"/>
          <w:bdr w:val="none" w:sz="0" w:space="0" w:color="auto" w:frame="1"/>
          <w14:ligatures w14:val="none"/>
        </w:rPr>
        <w:t>Provide vendor support and leadership, as needed, to Content Operations and the Tax business unit, in particular through facilitating and supporting integration efforts of the Arlington and Syracuse teams.</w:t>
      </w:r>
    </w:p>
    <w:p w14:paraId="487B0308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Independently organize, manage, and assign work and projects in Vendor swim lane; proactively provide training and monitor swim lane deliverables.</w:t>
      </w:r>
    </w:p>
    <w:p w14:paraId="32302D43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Ensure vendors have necessary tools, access, and background knowledge, including:</w:t>
      </w:r>
    </w:p>
    <w:p w14:paraId="7D4537A1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Manage and coordinate Infocon's transition to use of Arbortext to Oxygen application and from SGML to XML markup language.</w:t>
      </w:r>
    </w:p>
    <w:p w14:paraId="637428F3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Build out Jira dashboards, project documentation, and other monitoring tools for use by vendor and INDG team.</w:t>
      </w:r>
    </w:p>
    <w:p w14:paraId="7A53F014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Support integration of Arlington and Syracuse teams by:</w:t>
      </w:r>
    </w:p>
    <w:p w14:paraId="012E2E7F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building understanding of existing Forms workflow operations, particularly those currently being handled by vendor,</w:t>
      </w:r>
    </w:p>
    <w:p w14:paraId="63BA8218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supporting efforts to maximize resources across Syracuse and Arlington teams.</w:t>
      </w:r>
    </w:p>
    <w:p w14:paraId="051DC943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where possible, identify opportunities for workflow improvement and redesign, and providing follow-on support and/or coordination through implementation.</w:t>
      </w:r>
    </w:p>
    <w:p w14:paraId="62BEB58D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Build background knowledge and expertise around “TaxTier2” triage, particularly related to monitoring IRS workflows and taking necessary actions in BDMS to remedy identified problems.</w:t>
      </w:r>
    </w:p>
    <w:p w14:paraId="4947D47D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Coordinate with other swim lane leads to collaboratively solve Content Operations workflow bottlenecks, and implement appropriate, creative solutions.</w:t>
      </w:r>
    </w:p>
    <w:p w14:paraId="63AF9952" w14:textId="77777777" w:rsidR="00F63AEF" w:rsidRPr="00F63AEF" w:rsidRDefault="00F63AEF" w:rsidP="00F63A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Improve technical skills and demonstrate a high level of proficiency in at least three of the following areas:</w:t>
      </w:r>
    </w:p>
    <w:p w14:paraId="6299DDCA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Imaging - Enhance knowledge and skills in performing Imaging tasks (Image processing &amp; rectification, Headshots etc.)</w:t>
      </w:r>
    </w:p>
    <w:p w14:paraId="43DE8A04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BDMS - assume responsibility of maintaining IRS BDMS workflows</w:t>
      </w:r>
    </w:p>
    <w:p w14:paraId="4B618A0D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Excel (creating and using basic formulas, using excel for data cleanup, applying filters)</w:t>
      </w:r>
    </w:p>
    <w:p w14:paraId="77FA0350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Word (basic macros, advanced searching, creating styles and templates)</w:t>
      </w:r>
    </w:p>
    <w:p w14:paraId="4D5E1829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Anthology (working in Beta, create new pages, troubleshooting)</w:t>
      </w:r>
    </w:p>
    <w:p w14:paraId="2DD1BFBA" w14:textId="77777777" w:rsidR="00F63AEF" w:rsidRPr="00F63AEF" w:rsidRDefault="00F63AEF" w:rsidP="00F63AEF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Arial" w:eastAsia="Times New Roman" w:hAnsi="Arial" w:cs="Arial"/>
          <w:color w:val="4A4A4A"/>
          <w:kern w:val="0"/>
          <w:sz w:val="21"/>
          <w:szCs w:val="21"/>
          <w14:ligatures w14:val="none"/>
        </w:rPr>
        <w:t>Complex customer-facing product troubleshooting</w:t>
      </w:r>
    </w:p>
    <w:p w14:paraId="5DC2ADC2" w14:textId="77777777" w:rsidR="00F63AEF" w:rsidRDefault="00F63AEF"/>
    <w:p w14:paraId="67F3D154" w14:textId="77777777" w:rsidR="0009488E" w:rsidRDefault="0009488E"/>
    <w:p w14:paraId="4CD32E44" w14:textId="0FAD2388" w:rsidR="0009488E" w:rsidRDefault="0009488E">
      <w:r>
        <w:t>_________________________________________________________________________________</w:t>
      </w:r>
    </w:p>
    <w:p w14:paraId="6E0020CA" w14:textId="77777777" w:rsidR="0009488E" w:rsidRDefault="0009488E"/>
    <w:p w14:paraId="3B7F2111" w14:textId="77777777" w:rsidR="0009488E" w:rsidRDefault="0009488E"/>
    <w:p w14:paraId="1D674F0E" w14:textId="2803F435" w:rsidR="00F63AEF" w:rsidRPr="00621034" w:rsidRDefault="00621034">
      <w:pPr>
        <w:rPr>
          <w:b/>
          <w:bCs/>
        </w:rPr>
      </w:pPr>
      <w:r w:rsidRPr="00621034">
        <w:rPr>
          <w:b/>
          <w:bCs/>
        </w:rPr>
        <w:t>2024 Accomplishments</w:t>
      </w:r>
    </w:p>
    <w:p w14:paraId="2A4C822A" w14:textId="3BCC5B22" w:rsidR="0047014F" w:rsidRDefault="00663405">
      <w:r>
        <w:t>Built Consolidated Portfolio</w:t>
      </w:r>
      <w:r w:rsidR="00621034">
        <w:t xml:space="preserve"> &amp; </w:t>
      </w:r>
      <w:r>
        <w:t>Innodata</w:t>
      </w:r>
      <w:r w:rsidR="00621034">
        <w:t xml:space="preserve"> Dashboards</w:t>
      </w:r>
    </w:p>
    <w:p w14:paraId="7AA36949" w14:textId="7AAC8B92" w:rsidR="0046002D" w:rsidRDefault="0046002D">
      <w:r>
        <w:t>Initiated an</w:t>
      </w:r>
      <w:r w:rsidR="00A85977">
        <w:t xml:space="preserve">d coordinated transition of TPQA workflows </w:t>
      </w:r>
      <w:r w:rsidR="00FD6A0E">
        <w:t xml:space="preserve">(PRTN, Prop. Reg, </w:t>
      </w:r>
      <w:r w:rsidR="009A78A3">
        <w:t xml:space="preserve">Leg. History, VAT/GTG, </w:t>
      </w:r>
      <w:r w:rsidR="00C71D72">
        <w:t>Portfolio Exports</w:t>
      </w:r>
      <w:r w:rsidR="009C0EA4">
        <w:t>,</w:t>
      </w:r>
      <w:r w:rsidR="00312187">
        <w:t xml:space="preserve"> P</w:t>
      </w:r>
      <w:r w:rsidR="009C0EA4">
        <w:t>ortfolio Obsolete Cites</w:t>
      </w:r>
      <w:r w:rsidR="00C71D72">
        <w:t xml:space="preserve"> </w:t>
      </w:r>
      <w:r w:rsidR="00A85977">
        <w:t>to Vendors</w:t>
      </w:r>
      <w:r w:rsidR="00650DCB">
        <w:t xml:space="preserve"> including creating documentations and training of Vendor Personnel.</w:t>
      </w:r>
    </w:p>
    <w:p w14:paraId="5EC0DF27" w14:textId="358B3274" w:rsidR="00312187" w:rsidRDefault="008D3410">
      <w:r>
        <w:lastRenderedPageBreak/>
        <w:t xml:space="preserve">Managed /Coordinated with IT/Engineering in granting </w:t>
      </w:r>
      <w:r w:rsidR="00444EB7">
        <w:t>INDG system access for Vendors.</w:t>
      </w:r>
    </w:p>
    <w:p w14:paraId="667D6F8C" w14:textId="3F4A5416" w:rsidR="00312187" w:rsidRDefault="0079488E">
      <w:r>
        <w:t xml:space="preserve">Initiated </w:t>
      </w:r>
      <w:r w:rsidR="00733150">
        <w:t>the automation of Chief Counsel Dir</w:t>
      </w:r>
      <w:r w:rsidR="008B5D20">
        <w:t>ectory workflow</w:t>
      </w:r>
    </w:p>
    <w:p w14:paraId="6EC06226" w14:textId="565A47E4" w:rsidR="008B5D20" w:rsidRDefault="008B5D20">
      <w:r>
        <w:t>Transitioned the headshot</w:t>
      </w:r>
      <w:r w:rsidR="009B3138">
        <w:t xml:space="preserve"> workflow to Analysts.</w:t>
      </w:r>
    </w:p>
    <w:p w14:paraId="6389D47F" w14:textId="343AA74B" w:rsidR="009B3138" w:rsidRDefault="00031779">
      <w:r>
        <w:t xml:space="preserve">Managed and coordinated vendor’s transition from </w:t>
      </w:r>
      <w:r w:rsidR="009435CB">
        <w:t>Arbortext to Oxygen</w:t>
      </w:r>
    </w:p>
    <w:p w14:paraId="3A30C1BE" w14:textId="3E7C977B" w:rsidR="00073040" w:rsidRDefault="002018D8">
      <w:r>
        <w:t xml:space="preserve">Coordinated with </w:t>
      </w:r>
      <w:r w:rsidR="00B365E0">
        <w:t>Data Information Architect in cr</w:t>
      </w:r>
      <w:r w:rsidR="004A33C4">
        <w:t>eating Script to be used in vendor</w:t>
      </w:r>
      <w:r w:rsidR="00940E35">
        <w:t xml:space="preserve"> task scoring Benchmarks Project.</w:t>
      </w:r>
    </w:p>
    <w:p w14:paraId="46AEE78E" w14:textId="77777777" w:rsidR="0046002D" w:rsidRDefault="0046002D"/>
    <w:p w14:paraId="795970D0" w14:textId="3EA8BDEB" w:rsidR="002B52A4" w:rsidRDefault="009957C8" w:rsidP="003304A7">
      <w:r>
        <w:t>Acquired new skills</w:t>
      </w:r>
      <w:r w:rsidR="003304A7">
        <w:t xml:space="preserve"> in Composing </w:t>
      </w:r>
      <w:r>
        <w:t xml:space="preserve">Portfolio </w:t>
      </w:r>
      <w:r w:rsidR="002B52A4">
        <w:t>Pdf</w:t>
      </w:r>
      <w:r w:rsidR="00F15AC9">
        <w:t xml:space="preserve">, </w:t>
      </w:r>
      <w:r w:rsidR="002B52A4">
        <w:t>Print Por</w:t>
      </w:r>
      <w:r w:rsidR="003304A7">
        <w:t>t</w:t>
      </w:r>
      <w:r w:rsidR="002B52A4">
        <w:t xml:space="preserve">folio </w:t>
      </w:r>
      <w:r w:rsidR="00F15AC9">
        <w:t xml:space="preserve">Workflows, Legislative History Prior </w:t>
      </w:r>
      <w:r w:rsidR="0009488E">
        <w:t>L</w:t>
      </w:r>
      <w:r w:rsidR="00F15AC9">
        <w:t>aws</w:t>
      </w:r>
    </w:p>
    <w:p w14:paraId="5762DBE6" w14:textId="7F69D925" w:rsidR="0047014F" w:rsidRDefault="00FC0205">
      <w:r>
        <w:t>Determined cause</w:t>
      </w:r>
      <w:r w:rsidR="00327A50">
        <w:t xml:space="preserve"> &amp; </w:t>
      </w:r>
      <w:r w:rsidR="00035D37">
        <w:t xml:space="preserve">and </w:t>
      </w:r>
      <w:r w:rsidR="00647AC0">
        <w:t xml:space="preserve">made recommendation on </w:t>
      </w:r>
      <w:r w:rsidR="00DB0681">
        <w:t>how to fix the</w:t>
      </w:r>
      <w:r w:rsidR="00035D37">
        <w:t xml:space="preserve"> </w:t>
      </w:r>
      <w:r w:rsidR="003F1C8E">
        <w:t xml:space="preserve">Word </w:t>
      </w:r>
      <w:r w:rsidR="00103AAB">
        <w:t>Unable to Compare error in Portfolio Export Workflow.</w:t>
      </w:r>
    </w:p>
    <w:p w14:paraId="6D0BAE60" w14:textId="77777777" w:rsidR="0099558B" w:rsidRDefault="0099558B"/>
    <w:p w14:paraId="12B878A3" w14:textId="77777777" w:rsidR="0099558B" w:rsidRDefault="0099558B"/>
    <w:p w14:paraId="6981058D" w14:textId="77777777" w:rsidR="0099558B" w:rsidRDefault="0099558B"/>
    <w:p w14:paraId="57FCE190" w14:textId="77777777" w:rsidR="0099558B" w:rsidRDefault="0099558B"/>
    <w:p w14:paraId="3C94A62E" w14:textId="77777777" w:rsidR="0099558B" w:rsidRDefault="0099558B"/>
    <w:p w14:paraId="7BD04A8D" w14:textId="262398C6" w:rsidR="00F63AEF" w:rsidRDefault="0009488E">
      <w:r>
        <w:t>_____________________________________________________________________________________</w:t>
      </w:r>
    </w:p>
    <w:p w14:paraId="0D94F734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inherit" w:eastAsia="Times New Roman" w:hAnsi="inherit" w:cs="Times New Roman"/>
          <w:b/>
          <w:bCs/>
          <w:color w:val="4A4A4A"/>
          <w:kern w:val="0"/>
          <w:sz w:val="21"/>
          <w:szCs w:val="21"/>
          <w:bdr w:val="none" w:sz="0" w:space="0" w:color="auto" w:frame="1"/>
          <w14:ligatures w14:val="none"/>
        </w:rPr>
        <w:t>2. Finance</w:t>
      </w:r>
    </w:p>
    <w:p w14:paraId="26DC498E" w14:textId="77777777" w:rsidR="00F63AEF" w:rsidRPr="00F63AEF" w:rsidRDefault="00F63AEF" w:rsidP="00F63AEF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Support team priorities around measuring, monitoring team resource allocation, redesign workflows to maximize financial return/savings.</w:t>
      </w:r>
    </w:p>
    <w:p w14:paraId="6BFE80E2" w14:textId="77777777" w:rsidR="00F63AEF" w:rsidRPr="00F63AEF" w:rsidRDefault="00F63AEF" w:rsidP="00F63AE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Strategically manage vendor relationships, building necessary knowledge and insights to create maximum return for INDG. This includes:</w:t>
      </w:r>
    </w:p>
    <w:p w14:paraId="1DA35610" w14:textId="77777777" w:rsidR="00F63AEF" w:rsidRPr="00F63AEF" w:rsidRDefault="00F63AEF" w:rsidP="00F63AEF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observing and becoming familiar with Innodata/STF workflows.</w:t>
      </w:r>
    </w:p>
    <w:p w14:paraId="1E297650" w14:textId="77777777" w:rsidR="00F63AEF" w:rsidRPr="00F63AEF" w:rsidRDefault="00F63AEF" w:rsidP="00F63AEF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schedule meetings to gain insight on how Innodata goes about their workday to help determine Vendor's capacity and skills to absorb future projects, and identifying potential efficiencies when possible.</w:t>
      </w:r>
    </w:p>
    <w:p w14:paraId="37AC8E04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Identify and implement redesign/elimination of workflows in the Vendor swim lane, using Jira metrics to document savings.</w:t>
      </w:r>
    </w:p>
    <w:p w14:paraId="71D0F6B5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Provide project support and guidance to Operations RD and automation initiatives.</w:t>
      </w:r>
    </w:p>
    <w:p w14:paraId="789573FD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Work with team members to transition current vendor workflows to Jira ensure maximum efficiencies derived of additional vendor access and be able to document net savings.</w:t>
      </w:r>
    </w:p>
    <w:p w14:paraId="188FA307" w14:textId="77777777" w:rsidR="00F63AEF" w:rsidRPr="00F63AEF" w:rsidRDefault="00F63AEF" w:rsidP="00F63AE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</w:pPr>
      <w:r w:rsidRPr="00F63AEF">
        <w:rPr>
          <w:rFonts w:ascii="Roboto" w:eastAsia="Times New Roman" w:hAnsi="Roboto" w:cs="Times New Roman"/>
          <w:color w:val="4A4A4A"/>
          <w:kern w:val="0"/>
          <w:sz w:val="21"/>
          <w:szCs w:val="21"/>
          <w14:ligatures w14:val="none"/>
        </w:rPr>
        <w:t>Ensure Jira tickets, related documentation, and time recorded are current, complete, and accurate.</w:t>
      </w:r>
    </w:p>
    <w:p w14:paraId="38F1913A" w14:textId="77777777" w:rsidR="00F63AEF" w:rsidRDefault="00F63AEF"/>
    <w:p w14:paraId="3E810EA0" w14:textId="77777777" w:rsidR="00F63AEF" w:rsidRDefault="00F63AEF" w:rsidP="00F63AEF">
      <w:pPr>
        <w:pStyle w:val="wldg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br/>
        <w:t>Goal</w:t>
      </w:r>
    </w:p>
    <w:p w14:paraId="781AD7C1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b/>
          <w:bCs/>
          <w:color w:val="4A4A4A"/>
          <w:sz w:val="21"/>
          <w:szCs w:val="21"/>
          <w:bdr w:val="none" w:sz="0" w:space="0" w:color="auto" w:frame="1"/>
        </w:rPr>
        <w:t xml:space="preserve">3. Product/Services </w:t>
      </w:r>
    </w:p>
    <w:p w14:paraId="38D3F9D4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i/>
          <w:iCs/>
          <w:color w:val="4A4A4A"/>
          <w:sz w:val="21"/>
          <w:szCs w:val="21"/>
          <w:bdr w:val="none" w:sz="0" w:space="0" w:color="auto" w:frame="1"/>
        </w:rPr>
        <w:t>Provide support and leadership, where possible, to identify and implement innovative workflow solutions to move content to product more quickly and transition workflows currently with Tax Product and Analysis &amp; Content teams to TPQA.</w:t>
      </w:r>
    </w:p>
    <w:p w14:paraId="37241774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lastRenderedPageBreak/>
        <w:t>Provide vendor support and leadership, as needed, on special projects and initiatives, and in the implementation of new and redesigned vendor workflows.</w:t>
      </w:r>
    </w:p>
    <w:p w14:paraId="7EA48405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Work collaboratively with individuals and teams in Content Operations, Global Data, and across Tax business unit to provide support, direction, and troubleshooting expertise regarding INDG publishing systems and workflows</w:t>
      </w:r>
    </w:p>
    <w:p w14:paraId="0869AD94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Build background knowledge and expertise around “TaxTier2” triage, particularly related to monitoring IRS workflows and taking necessary actions in BDMS to remedy identified problems.</w:t>
      </w:r>
    </w:p>
    <w:p w14:paraId="5934C0AF" w14:textId="77777777" w:rsidR="00F63AEF" w:rsidRDefault="00F63AEF" w:rsidP="00F63AEF">
      <w:pPr>
        <w:pStyle w:val="wldg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57D0E312" w14:textId="77777777" w:rsidR="00F63AEF" w:rsidRDefault="00F63AEF" w:rsidP="00F63AEF">
      <w:pPr>
        <w:pStyle w:val="wldg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03A42028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pursue and engage in projects of other Operations teams and acquire experience and competency in the other team's workflows.</w:t>
      </w:r>
    </w:p>
    <w:p w14:paraId="4A724040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provide assistance in the implementation of Content Operations role realignment.</w:t>
      </w:r>
    </w:p>
    <w:p w14:paraId="1C17A70D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provide guidance &amp; direction in pursuing Content Operations objectives.</w:t>
      </w:r>
    </w:p>
    <w:p w14:paraId="5270625B" w14:textId="77777777" w:rsidR="00F63AEF" w:rsidRDefault="00F63AEF" w:rsidP="00F63AEF">
      <w:pPr>
        <w:pStyle w:val="wldg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Built background knowledge and expertise on monitoring IRS related workflows and remedy BDMS problems.</w:t>
      </w:r>
    </w:p>
    <w:p w14:paraId="605F2C7A" w14:textId="77777777" w:rsidR="00F63AEF" w:rsidRDefault="00F63AEF"/>
    <w:p w14:paraId="765DA401" w14:textId="77777777" w:rsidR="00F63AEF" w:rsidRDefault="00F63AEF"/>
    <w:p w14:paraId="1046BE75" w14:textId="77777777" w:rsidR="00F63AEF" w:rsidRDefault="00F63AEF" w:rsidP="00F63AEF">
      <w:pPr>
        <w:pStyle w:val="wldg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br/>
        <w:t>Goal</w:t>
      </w:r>
    </w:p>
    <w:p w14:paraId="050542BC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b/>
          <w:bCs/>
          <w:color w:val="4A4A4A"/>
          <w:sz w:val="21"/>
          <w:szCs w:val="21"/>
          <w:bdr w:val="none" w:sz="0" w:space="0" w:color="auto" w:frame="1"/>
        </w:rPr>
        <w:t>4. Communication</w:t>
      </w:r>
    </w:p>
    <w:p w14:paraId="35DDCA90" w14:textId="77777777" w:rsidR="00F63AEF" w:rsidRDefault="00F63AEF" w:rsidP="00F63AE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i/>
          <w:iCs/>
          <w:color w:val="4A4A4A"/>
          <w:sz w:val="21"/>
          <w:szCs w:val="21"/>
          <w:bdr w:val="none" w:sz="0" w:space="0" w:color="auto" w:frame="1"/>
        </w:rPr>
        <w:t>Description: Build communication skills and tools which effectively and succinctly convey your own and team’s work.</w:t>
      </w:r>
    </w:p>
    <w:p w14:paraId="18B0CCDB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Develop “elevator pitch” about own and team work.</w:t>
      </w:r>
    </w:p>
    <w:p w14:paraId="51AFBF88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Seek opportunities to be visible and communicate your work as Vendor lead beyond the Content Operations and the Tax business unit.</w:t>
      </w:r>
    </w:p>
    <w:p w14:paraId="5E53934E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Facilitate opportunities for other team members to build their communication and leadership skills.</w:t>
      </w:r>
    </w:p>
    <w:p w14:paraId="4746FB71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Provide leadership as team develops and communicates Content Operations mission.</w:t>
      </w:r>
    </w:p>
    <w:p w14:paraId="0928EB4E" w14:textId="77777777" w:rsidR="00F63AEF" w:rsidRDefault="00F63AEF" w:rsidP="00F63AEF">
      <w:pPr>
        <w:pStyle w:val="wldg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top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01D7CD3B" w14:textId="77777777" w:rsidR="00F63AEF" w:rsidRDefault="00F63AEF" w:rsidP="00F63AEF">
      <w:pPr>
        <w:pStyle w:val="wldg"/>
        <w:shd w:val="clear" w:color="auto" w:fill="FFFFFF"/>
        <w:spacing w:before="0" w:beforeAutospacing="0" w:after="0" w:afterAutospacing="0"/>
        <w:ind w:left="720"/>
        <w:textAlignment w:val="baseline"/>
        <w:rPr>
          <w:rFonts w:ascii="inherit" w:hAnsi="inherit"/>
          <w:color w:val="494949"/>
          <w:sz w:val="21"/>
          <w:szCs w:val="21"/>
        </w:rPr>
      </w:pPr>
      <w:r>
        <w:rPr>
          <w:rFonts w:ascii="inherit" w:hAnsi="inherit"/>
          <w:color w:val="494949"/>
          <w:sz w:val="21"/>
          <w:szCs w:val="21"/>
        </w:rPr>
        <w:t>Description</w:t>
      </w:r>
    </w:p>
    <w:p w14:paraId="4EE90542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Developed "elevator pitch" on own and team's work.</w:t>
      </w:r>
    </w:p>
    <w:p w14:paraId="5C7B90FD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communicate work as Vendor lead beyond Content Operations and Tax Business Unit.</w:t>
      </w:r>
    </w:p>
    <w:p w14:paraId="0B762CDB" w14:textId="77777777" w:rsidR="00F63AEF" w:rsidRDefault="00F63AEF" w:rsidP="00F63AEF">
      <w:pPr>
        <w:pStyle w:val="wldg"/>
        <w:numPr>
          <w:ilvl w:val="1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A4A4A"/>
          <w:sz w:val="21"/>
          <w:szCs w:val="21"/>
        </w:rPr>
      </w:pPr>
      <w:r>
        <w:rPr>
          <w:rFonts w:ascii="inherit" w:hAnsi="inherit"/>
          <w:color w:val="4A4A4A"/>
          <w:sz w:val="21"/>
          <w:szCs w:val="21"/>
        </w:rPr>
        <w:t>Was able to facilitate opportunities for other team members to build their communication and leadership skills.</w:t>
      </w:r>
    </w:p>
    <w:p w14:paraId="50F8F4E8" w14:textId="77777777" w:rsidR="00F63AEF" w:rsidRDefault="00F63AEF"/>
    <w:p w14:paraId="794512B2" w14:textId="77777777" w:rsidR="00F63AEF" w:rsidRDefault="00F63AEF"/>
    <w:sectPr w:rsidR="00F63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76C26"/>
    <w:multiLevelType w:val="multilevel"/>
    <w:tmpl w:val="751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A3046"/>
    <w:multiLevelType w:val="multilevel"/>
    <w:tmpl w:val="5A10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094040"/>
    <w:multiLevelType w:val="multilevel"/>
    <w:tmpl w:val="2CE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311BE7"/>
    <w:multiLevelType w:val="hybridMultilevel"/>
    <w:tmpl w:val="F3849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1164"/>
    <w:multiLevelType w:val="multilevel"/>
    <w:tmpl w:val="9C9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2C2E86"/>
    <w:multiLevelType w:val="multilevel"/>
    <w:tmpl w:val="31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985834">
    <w:abstractNumId w:val="1"/>
  </w:num>
  <w:num w:numId="2" w16cid:durableId="1986549386">
    <w:abstractNumId w:val="2"/>
  </w:num>
  <w:num w:numId="3" w16cid:durableId="706565388">
    <w:abstractNumId w:val="4"/>
  </w:num>
  <w:num w:numId="4" w16cid:durableId="1432387424">
    <w:abstractNumId w:val="5"/>
  </w:num>
  <w:num w:numId="5" w16cid:durableId="515853712">
    <w:abstractNumId w:val="0"/>
  </w:num>
  <w:num w:numId="6" w16cid:durableId="1348020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EF"/>
    <w:rsid w:val="00031779"/>
    <w:rsid w:val="00035D37"/>
    <w:rsid w:val="00073040"/>
    <w:rsid w:val="0009488E"/>
    <w:rsid w:val="00103AAB"/>
    <w:rsid w:val="001176EE"/>
    <w:rsid w:val="001561B4"/>
    <w:rsid w:val="002018D8"/>
    <w:rsid w:val="002B52A4"/>
    <w:rsid w:val="00312187"/>
    <w:rsid w:val="00327A50"/>
    <w:rsid w:val="003304A7"/>
    <w:rsid w:val="003F1C8E"/>
    <w:rsid w:val="00444EB7"/>
    <w:rsid w:val="0046002D"/>
    <w:rsid w:val="0047014F"/>
    <w:rsid w:val="004A33C4"/>
    <w:rsid w:val="00621034"/>
    <w:rsid w:val="00647AC0"/>
    <w:rsid w:val="00650DCB"/>
    <w:rsid w:val="00662A69"/>
    <w:rsid w:val="00663405"/>
    <w:rsid w:val="006D7845"/>
    <w:rsid w:val="00733150"/>
    <w:rsid w:val="00756A37"/>
    <w:rsid w:val="0079488E"/>
    <w:rsid w:val="008B5D20"/>
    <w:rsid w:val="008C3970"/>
    <w:rsid w:val="008D3410"/>
    <w:rsid w:val="00940E35"/>
    <w:rsid w:val="009435CB"/>
    <w:rsid w:val="0099558B"/>
    <w:rsid w:val="009957C8"/>
    <w:rsid w:val="009A78A3"/>
    <w:rsid w:val="009B3138"/>
    <w:rsid w:val="009C0EA4"/>
    <w:rsid w:val="00A85977"/>
    <w:rsid w:val="00AA5BCE"/>
    <w:rsid w:val="00B0409F"/>
    <w:rsid w:val="00B365E0"/>
    <w:rsid w:val="00C71D72"/>
    <w:rsid w:val="00DB0681"/>
    <w:rsid w:val="00E80960"/>
    <w:rsid w:val="00F15AC9"/>
    <w:rsid w:val="00F63AEF"/>
    <w:rsid w:val="00FC0205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1AD1"/>
  <w15:chartTrackingRefBased/>
  <w15:docId w15:val="{FB52AAF7-8D3F-4A7A-9398-12C2F398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ldg">
    <w:name w:val="wldg"/>
    <w:basedOn w:val="Normal"/>
    <w:rsid w:val="00F6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6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95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518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2004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672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86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7603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3053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9959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2509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20409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6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22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0548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626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6057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544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13</cp:revision>
  <dcterms:created xsi:type="dcterms:W3CDTF">2024-11-13T20:12:00Z</dcterms:created>
  <dcterms:modified xsi:type="dcterms:W3CDTF">2024-11-13T20:42:00Z</dcterms:modified>
</cp:coreProperties>
</file>