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F1402" w14:textId="1053E95F" w:rsidR="00B0409F" w:rsidRDefault="00F63AEF">
      <w:r>
        <w:t>2024 Goals Draft</w:t>
      </w:r>
    </w:p>
    <w:p w14:paraId="0F6DBECF" w14:textId="77777777" w:rsidR="00F63AEF" w:rsidRDefault="00F63AEF"/>
    <w:p w14:paraId="1B85D434" w14:textId="77777777" w:rsidR="00F63AEF" w:rsidRPr="00F63AEF" w:rsidRDefault="00F63AEF" w:rsidP="00F63AEF">
      <w:pPr>
        <w:spacing w:after="0" w:line="240" w:lineRule="auto"/>
        <w:textAlignment w:val="baseline"/>
        <w:rPr>
          <w:rFonts w:ascii="inherit" w:eastAsia="Times New Roman" w:hAnsi="inherit" w:cs="Times New Roman"/>
          <w:color w:val="494949"/>
          <w:kern w:val="0"/>
          <w:sz w:val="21"/>
          <w:szCs w:val="21"/>
          <w14:ligatures w14:val="none"/>
        </w:rPr>
      </w:pPr>
      <w:r w:rsidRPr="00F63AEF">
        <w:rPr>
          <w:rFonts w:ascii="inherit" w:eastAsia="Times New Roman" w:hAnsi="inherit" w:cs="Times New Roman"/>
          <w:color w:val="494949"/>
          <w:kern w:val="0"/>
          <w:sz w:val="21"/>
          <w:szCs w:val="21"/>
          <w14:ligatures w14:val="none"/>
        </w:rPr>
        <w:br/>
        <w:t>Goal</w:t>
      </w:r>
    </w:p>
    <w:p w14:paraId="782A9C37" w14:textId="77777777" w:rsidR="00F63AEF" w:rsidRPr="00F63AEF" w:rsidRDefault="00F63AEF" w:rsidP="00F63A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inherit" w:eastAsia="Times New Roman" w:hAnsi="inherit" w:cs="Arial"/>
          <w:b/>
          <w:bCs/>
          <w:color w:val="4A4A4A"/>
          <w:kern w:val="0"/>
          <w:sz w:val="21"/>
          <w:szCs w:val="21"/>
          <w:bdr w:val="none" w:sz="0" w:space="0" w:color="auto" w:frame="1"/>
          <w14:ligatures w14:val="none"/>
        </w:rPr>
        <w:t>1. Operations</w:t>
      </w:r>
    </w:p>
    <w:p w14:paraId="15B7D535" w14:textId="77777777" w:rsidR="00F63AEF" w:rsidRPr="00F63AEF" w:rsidRDefault="00F63AEF" w:rsidP="00F63A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inherit" w:eastAsia="Times New Roman" w:hAnsi="inherit" w:cs="Arial"/>
          <w:i/>
          <w:iCs/>
          <w:color w:val="4A4A4A"/>
          <w:kern w:val="0"/>
          <w:sz w:val="21"/>
          <w:szCs w:val="21"/>
          <w:bdr w:val="none" w:sz="0" w:space="0" w:color="auto" w:frame="1"/>
          <w14:ligatures w14:val="none"/>
        </w:rPr>
        <w:t>Provide vendor support and leadership, as needed, to Content Operations and the Tax business unit, in particular through facilitating and supporting integration efforts of the Arlington and Syracuse teams.</w:t>
      </w:r>
    </w:p>
    <w:p w14:paraId="487B0308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Independently organize, manage, and assign work and projects in Vendor swim lane; proactively provide training and monitor swim lane deliverables.</w:t>
      </w:r>
    </w:p>
    <w:p w14:paraId="32302D43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Ensure vendors have necessary tools, access, and background knowledge, including:</w:t>
      </w:r>
    </w:p>
    <w:p w14:paraId="7D4537A1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 xml:space="preserve">Manage and coordinate </w:t>
      </w:r>
      <w:proofErr w:type="spellStart"/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Infocon's</w:t>
      </w:r>
      <w:proofErr w:type="spellEnd"/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 xml:space="preserve"> transition to use of </w:t>
      </w:r>
      <w:proofErr w:type="spellStart"/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Arbortext</w:t>
      </w:r>
      <w:proofErr w:type="spellEnd"/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 xml:space="preserve"> to Oxygen application and from SGML to XML markup language.</w:t>
      </w:r>
    </w:p>
    <w:p w14:paraId="637428F3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Build out Jira dashboards, project documentation, and other monitoring tools for use by vendor and INDG team.</w:t>
      </w:r>
    </w:p>
    <w:p w14:paraId="7A53F014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Support integration of Arlington and Syracuse teams by:</w:t>
      </w:r>
    </w:p>
    <w:p w14:paraId="012E2E7F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building understanding of existing Forms workflow operations, particularly those currently being handled by vendor,</w:t>
      </w:r>
    </w:p>
    <w:p w14:paraId="63BA8218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supporting efforts to maximize resources across Syracuse and Arlington teams.</w:t>
      </w:r>
    </w:p>
    <w:p w14:paraId="051DC943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where possible, identify opportunities for workflow improvement and redesign, and providing follow-on support and/or coordination through implementation.</w:t>
      </w:r>
    </w:p>
    <w:p w14:paraId="62BEB58D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Build background knowledge and expertise around “TaxTier2” triage, particularly related to monitoring IRS workflows and taking necessary actions in BDMS to remedy identified problems.</w:t>
      </w:r>
    </w:p>
    <w:p w14:paraId="4947D47D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Coordinate with other swim lane leads to collaboratively solve Content Operations workflow bottlenecks, and implement appropriate, creative solutions.</w:t>
      </w:r>
    </w:p>
    <w:p w14:paraId="63AF9952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Improve technical skills and demonstrate a high level of proficiency in at least three of the following areas:</w:t>
      </w:r>
    </w:p>
    <w:p w14:paraId="6299DDCA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Imaging - Enhance knowledge and skills in performing Imaging tasks (Image processing &amp; rectification, Headshots etc.)</w:t>
      </w:r>
    </w:p>
    <w:p w14:paraId="43DE8A04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BDMS - assume responsibility of maintaining IRS BDMS workflows</w:t>
      </w:r>
    </w:p>
    <w:p w14:paraId="4B618A0D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Excel (creating and using basic formulas, using excel for data cleanup, applying filters)</w:t>
      </w:r>
    </w:p>
    <w:p w14:paraId="77FA0350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Word (basic macros, advanced searching, creating styles and templates)</w:t>
      </w:r>
    </w:p>
    <w:p w14:paraId="4D5E1829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Anthology (working in Beta, create new pages, troubleshooting)</w:t>
      </w:r>
    </w:p>
    <w:p w14:paraId="2DD1BFBA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Complex customer-facing product troubleshooting</w:t>
      </w:r>
    </w:p>
    <w:p w14:paraId="5DC2ADC2" w14:textId="77777777" w:rsidR="00F63AEF" w:rsidRDefault="00F63AEF"/>
    <w:p w14:paraId="67F3D154" w14:textId="77777777" w:rsidR="0009488E" w:rsidRDefault="0009488E"/>
    <w:p w14:paraId="4CD32E44" w14:textId="0FAD2388" w:rsidR="0009488E" w:rsidRDefault="0009488E">
      <w:r>
        <w:t>_________________________________________________________________________________</w:t>
      </w:r>
    </w:p>
    <w:p w14:paraId="6E0020CA" w14:textId="77777777" w:rsidR="0009488E" w:rsidRDefault="0009488E"/>
    <w:p w14:paraId="3B7F2111" w14:textId="77777777" w:rsidR="0009488E" w:rsidRDefault="0009488E"/>
    <w:p w14:paraId="1D674F0E" w14:textId="2803F435" w:rsidR="00F63AEF" w:rsidRPr="00621034" w:rsidRDefault="00621034">
      <w:pPr>
        <w:rPr>
          <w:b/>
          <w:bCs/>
        </w:rPr>
      </w:pPr>
      <w:r w:rsidRPr="00854DAE">
        <w:rPr>
          <w:b/>
          <w:bCs/>
          <w:highlight w:val="yellow"/>
        </w:rPr>
        <w:t>2024 Accomplishments</w:t>
      </w:r>
    </w:p>
    <w:p w14:paraId="2A4C822A" w14:textId="13455B13" w:rsidR="0047014F" w:rsidRDefault="005D59C3">
      <w:r>
        <w:t xml:space="preserve">Coordinated with </w:t>
      </w:r>
      <w:r w:rsidR="00ED7032">
        <w:t>Content A</w:t>
      </w:r>
      <w:r w:rsidR="00706BA2">
        <w:t xml:space="preserve">cquisitions Team </w:t>
      </w:r>
      <w:r w:rsidR="00DB6552">
        <w:t>L</w:t>
      </w:r>
      <w:r w:rsidR="00706BA2">
        <w:t>ead</w:t>
      </w:r>
      <w:r w:rsidR="00A94007">
        <w:t xml:space="preserve"> and Portfolio Production Lead in creating</w:t>
      </w:r>
      <w:r w:rsidR="00663405">
        <w:t xml:space="preserve"> Consolidated Portfolio</w:t>
      </w:r>
      <w:r w:rsidR="00621034">
        <w:t xml:space="preserve"> &amp; </w:t>
      </w:r>
      <w:r w:rsidR="00E56E1B">
        <w:t xml:space="preserve">with </w:t>
      </w:r>
      <w:r w:rsidR="00663405">
        <w:t>Innodata</w:t>
      </w:r>
      <w:r w:rsidR="00621034">
        <w:t xml:space="preserve"> </w:t>
      </w:r>
      <w:r w:rsidR="00377D39">
        <w:t>M</w:t>
      </w:r>
      <w:r w:rsidR="008C73FE">
        <w:t>anager</w:t>
      </w:r>
      <w:r w:rsidR="00377D39">
        <w:t xml:space="preserve"> in building </w:t>
      </w:r>
      <w:r w:rsidR="0044033B">
        <w:t>Innodata Vendor</w:t>
      </w:r>
      <w:r w:rsidR="005E7BF4">
        <w:t xml:space="preserve"> </w:t>
      </w:r>
      <w:r w:rsidR="00C645BD">
        <w:t xml:space="preserve">JIRA </w:t>
      </w:r>
      <w:r w:rsidR="00621034">
        <w:t>Dashboard</w:t>
      </w:r>
      <w:r w:rsidR="005E418E">
        <w:t>.</w:t>
      </w:r>
    </w:p>
    <w:p w14:paraId="3095CF53" w14:textId="77777777" w:rsidR="005E418E" w:rsidRDefault="005E418E"/>
    <w:p w14:paraId="6520C8A4" w14:textId="77777777" w:rsidR="005E418E" w:rsidRDefault="005E418E"/>
    <w:p w14:paraId="7AA36949" w14:textId="7AAC8B92" w:rsidR="0046002D" w:rsidRDefault="0046002D">
      <w:r>
        <w:t>Initiated an</w:t>
      </w:r>
      <w:r w:rsidR="00A85977">
        <w:t xml:space="preserve">d coordinated transition of TPQA workflows </w:t>
      </w:r>
      <w:r w:rsidR="00FD6A0E">
        <w:t xml:space="preserve">(PRTN, Prop. Reg, </w:t>
      </w:r>
      <w:r w:rsidR="009A78A3">
        <w:t xml:space="preserve">Leg. History, VAT/GTG, </w:t>
      </w:r>
      <w:r w:rsidR="00C71D72">
        <w:t>Portfolio Exports</w:t>
      </w:r>
      <w:r w:rsidR="009C0EA4">
        <w:t>,</w:t>
      </w:r>
      <w:r w:rsidR="00312187">
        <w:t xml:space="preserve"> P</w:t>
      </w:r>
      <w:r w:rsidR="009C0EA4">
        <w:t>ortfolio Obsolete Cites</w:t>
      </w:r>
      <w:r w:rsidR="00C71D72">
        <w:t xml:space="preserve"> </w:t>
      </w:r>
      <w:r w:rsidR="00A85977">
        <w:t>to Vendors</w:t>
      </w:r>
      <w:r w:rsidR="00650DCB">
        <w:t xml:space="preserve"> including creating documentations and training of Vendor Personnel.</w:t>
      </w:r>
    </w:p>
    <w:p w14:paraId="5EC0DF27" w14:textId="358B3274" w:rsidR="00312187" w:rsidRDefault="008D3410">
      <w:r>
        <w:t xml:space="preserve">Managed /Coordinated with IT/Engineering in granting </w:t>
      </w:r>
      <w:r w:rsidR="00444EB7">
        <w:t>INDG system access for Vendors.</w:t>
      </w:r>
    </w:p>
    <w:p w14:paraId="667D6F8C" w14:textId="6916DE9B" w:rsidR="00312187" w:rsidRDefault="0096139C">
      <w:r>
        <w:t xml:space="preserve">Initiated and </w:t>
      </w:r>
      <w:r w:rsidR="00343AD7">
        <w:t xml:space="preserve">Coordinated with Global Data </w:t>
      </w:r>
      <w:r>
        <w:t xml:space="preserve">in </w:t>
      </w:r>
      <w:r w:rsidR="00733150">
        <w:t>the automation of Chief Counsel Dir</w:t>
      </w:r>
      <w:r w:rsidR="008B5D20">
        <w:t>ectory workflow</w:t>
      </w:r>
    </w:p>
    <w:p w14:paraId="6EC06226" w14:textId="565A47E4" w:rsidR="008B5D20" w:rsidRDefault="008B5D20">
      <w:r>
        <w:t>Transitioned the headshot</w:t>
      </w:r>
      <w:r w:rsidR="009B3138">
        <w:t xml:space="preserve"> workflow to Analysts.</w:t>
      </w:r>
    </w:p>
    <w:p w14:paraId="6389D47F" w14:textId="343AA74B" w:rsidR="009B3138" w:rsidRDefault="00031779">
      <w:r>
        <w:t xml:space="preserve">Managed and coordinated vendor’s transition from </w:t>
      </w:r>
      <w:proofErr w:type="spellStart"/>
      <w:r w:rsidR="009435CB">
        <w:t>Arbortext</w:t>
      </w:r>
      <w:proofErr w:type="spellEnd"/>
      <w:r w:rsidR="009435CB">
        <w:t xml:space="preserve"> to Oxygen</w:t>
      </w:r>
    </w:p>
    <w:p w14:paraId="3A30C1BE" w14:textId="6113ACEB" w:rsidR="00073040" w:rsidRDefault="002018D8">
      <w:r>
        <w:t xml:space="preserve">Coordinated with </w:t>
      </w:r>
      <w:r w:rsidR="0004329C">
        <w:t xml:space="preserve">Engineering </w:t>
      </w:r>
      <w:r w:rsidR="00D10924">
        <w:t>/</w:t>
      </w:r>
      <w:r w:rsidR="00B365E0">
        <w:t>Data Information Architect in cr</w:t>
      </w:r>
      <w:r w:rsidR="004A33C4">
        <w:t>eating Script to be used in vendor</w:t>
      </w:r>
      <w:r w:rsidR="00940E35">
        <w:t xml:space="preserve"> task scoring Benchmarks Project.</w:t>
      </w:r>
    </w:p>
    <w:p w14:paraId="46AEE78E" w14:textId="77777777" w:rsidR="0046002D" w:rsidRDefault="0046002D"/>
    <w:p w14:paraId="795970D0" w14:textId="3EA8BDEB" w:rsidR="002B52A4" w:rsidRDefault="009957C8" w:rsidP="003304A7">
      <w:proofErr w:type="gramStart"/>
      <w:r>
        <w:t>Acquired</w:t>
      </w:r>
      <w:proofErr w:type="gramEnd"/>
      <w:r>
        <w:t xml:space="preserve"> new skills</w:t>
      </w:r>
      <w:r w:rsidR="003304A7">
        <w:t xml:space="preserve"> in Composing </w:t>
      </w:r>
      <w:r>
        <w:t xml:space="preserve">Portfolio </w:t>
      </w:r>
      <w:r w:rsidR="002B52A4">
        <w:t>Pdf</w:t>
      </w:r>
      <w:r w:rsidR="00F15AC9">
        <w:t xml:space="preserve">, </w:t>
      </w:r>
      <w:r w:rsidR="002B52A4">
        <w:t>Print Por</w:t>
      </w:r>
      <w:r w:rsidR="003304A7">
        <w:t>t</w:t>
      </w:r>
      <w:r w:rsidR="002B52A4">
        <w:t xml:space="preserve">folio </w:t>
      </w:r>
      <w:r w:rsidR="00F15AC9">
        <w:t xml:space="preserve">Workflows, Legislative History Prior </w:t>
      </w:r>
      <w:r w:rsidR="0009488E">
        <w:t>L</w:t>
      </w:r>
      <w:r w:rsidR="00F15AC9">
        <w:t>aws</w:t>
      </w:r>
    </w:p>
    <w:p w14:paraId="5762DBE6" w14:textId="7F69D925" w:rsidR="0047014F" w:rsidRDefault="00FC0205">
      <w:r>
        <w:t>Determined cause</w:t>
      </w:r>
      <w:r w:rsidR="00327A50">
        <w:t xml:space="preserve"> &amp; </w:t>
      </w:r>
      <w:r w:rsidR="00035D37">
        <w:t xml:space="preserve">and </w:t>
      </w:r>
      <w:r w:rsidR="00647AC0">
        <w:t xml:space="preserve">made </w:t>
      </w:r>
      <w:proofErr w:type="gramStart"/>
      <w:r w:rsidR="00647AC0">
        <w:t>recommendation</w:t>
      </w:r>
      <w:proofErr w:type="gramEnd"/>
      <w:r w:rsidR="00647AC0">
        <w:t xml:space="preserve"> on </w:t>
      </w:r>
      <w:r w:rsidR="00DB0681">
        <w:t>how to fix the</w:t>
      </w:r>
      <w:r w:rsidR="00035D37">
        <w:t xml:space="preserve"> </w:t>
      </w:r>
      <w:r w:rsidR="003F1C8E">
        <w:t xml:space="preserve">Word </w:t>
      </w:r>
      <w:r w:rsidR="00103AAB">
        <w:t>Unable to Compare error in Portfolio Export Workflow.</w:t>
      </w:r>
    </w:p>
    <w:p w14:paraId="6D0BAE60" w14:textId="77777777" w:rsidR="0099558B" w:rsidRDefault="0099558B"/>
    <w:p w14:paraId="12B878A3" w14:textId="6DBAC743" w:rsidR="0099558B" w:rsidRDefault="008F3409">
      <w:r>
        <w:t>Co</w:t>
      </w:r>
      <w:r w:rsidR="00920B0C">
        <w:t xml:space="preserve">ordinated with </w:t>
      </w:r>
      <w:r w:rsidR="00485618">
        <w:t xml:space="preserve">Portfolio </w:t>
      </w:r>
      <w:r w:rsidR="00920B0C">
        <w:t>Production</w:t>
      </w:r>
      <w:r w:rsidR="00485618">
        <w:t xml:space="preserve"> Lead and </w:t>
      </w:r>
      <w:r w:rsidR="00B00F94">
        <w:t xml:space="preserve">Production Specialist in revising </w:t>
      </w:r>
      <w:r w:rsidR="00BC6182">
        <w:t xml:space="preserve">Workflow to reduce </w:t>
      </w:r>
      <w:r w:rsidR="00843252">
        <w:t>Portfolio Production and Property Tax</w:t>
      </w:r>
      <w:r w:rsidR="004D48F4">
        <w:t xml:space="preserve"> </w:t>
      </w:r>
      <w:r w:rsidR="0006066A">
        <w:t>N</w:t>
      </w:r>
      <w:r w:rsidR="00843252">
        <w:t>avigator</w:t>
      </w:r>
      <w:r w:rsidR="0006066A">
        <w:t xml:space="preserve"> </w:t>
      </w:r>
      <w:r w:rsidR="00596E0D">
        <w:t>vendor charges.</w:t>
      </w:r>
    </w:p>
    <w:p w14:paraId="6981058D" w14:textId="77777777" w:rsidR="0099558B" w:rsidRDefault="0099558B"/>
    <w:p w14:paraId="57FCE190" w14:textId="05F3471D" w:rsidR="0099558B" w:rsidRDefault="005348F5">
      <w:r>
        <w:t xml:space="preserve">Coordinated with Engineering in </w:t>
      </w:r>
      <w:r w:rsidR="00F92CC9">
        <w:t>eliminating obsolete Drives</w:t>
      </w:r>
      <w:r w:rsidR="00100BA8">
        <w:t xml:space="preserve">, </w:t>
      </w:r>
      <w:r w:rsidR="00B03C27">
        <w:t xml:space="preserve">revising email gateway, </w:t>
      </w:r>
      <w:r w:rsidR="00C52A0E">
        <w:t xml:space="preserve">creating queues and </w:t>
      </w:r>
      <w:r w:rsidR="003401A1">
        <w:t>tools in BWIP</w:t>
      </w:r>
    </w:p>
    <w:p w14:paraId="3C94A62E" w14:textId="77777777" w:rsidR="0099558B" w:rsidRDefault="0099558B"/>
    <w:p w14:paraId="629A230D" w14:textId="11EF153D" w:rsidR="003401A1" w:rsidRDefault="00200CC7">
      <w:r>
        <w:t>R</w:t>
      </w:r>
      <w:r w:rsidR="003158FD">
        <w:t>esearched</w:t>
      </w:r>
      <w:r w:rsidR="00685CA9">
        <w:t xml:space="preserve">, </w:t>
      </w:r>
      <w:proofErr w:type="gramStart"/>
      <w:r w:rsidR="006B43BB">
        <w:t xml:space="preserve">tested </w:t>
      </w:r>
      <w:r w:rsidR="00574BB5">
        <w:t>,</w:t>
      </w:r>
      <w:proofErr w:type="gramEnd"/>
      <w:r w:rsidR="00574BB5">
        <w:t xml:space="preserve"> and came upon</w:t>
      </w:r>
      <w:r w:rsidR="002E2974">
        <w:t xml:space="preserve"> </w:t>
      </w:r>
      <w:r w:rsidR="000A57FD">
        <w:t xml:space="preserve">suitable </w:t>
      </w:r>
      <w:r w:rsidR="00E35DB3">
        <w:t xml:space="preserve">dimensions and </w:t>
      </w:r>
      <w:r w:rsidR="001C25C7">
        <w:t xml:space="preserve">attributes for </w:t>
      </w:r>
      <w:r w:rsidR="007E2E45">
        <w:t xml:space="preserve">incorporating </w:t>
      </w:r>
      <w:r w:rsidR="00197692">
        <w:t>F</w:t>
      </w:r>
      <w:r w:rsidR="007E2E45">
        <w:t xml:space="preserve">ormula Illustrated </w:t>
      </w:r>
      <w:r w:rsidR="006B43BB">
        <w:t>i</w:t>
      </w:r>
      <w:r w:rsidR="003158FD">
        <w:t xml:space="preserve">mages </w:t>
      </w:r>
      <w:r w:rsidR="007E2E45">
        <w:t>in Portfolios</w:t>
      </w:r>
      <w:r w:rsidR="00FC4A2B">
        <w:t xml:space="preserve"> to show </w:t>
      </w:r>
      <w:r w:rsidR="00EC308D">
        <w:t>correct aspect ratio</w:t>
      </w:r>
      <w:r w:rsidR="00A901F6">
        <w:t xml:space="preserve"> </w:t>
      </w:r>
      <w:r w:rsidR="002E36BF">
        <w:t>in BTAX.</w:t>
      </w:r>
    </w:p>
    <w:p w14:paraId="7AF3BFF0" w14:textId="77777777" w:rsidR="003401A1" w:rsidRDefault="003401A1"/>
    <w:p w14:paraId="40972D32" w14:textId="46D28FF2" w:rsidR="003401A1" w:rsidRDefault="00D32CCE">
      <w:r>
        <w:t xml:space="preserve">Assumed </w:t>
      </w:r>
      <w:r w:rsidR="00477B2D">
        <w:t>monitoring</w:t>
      </w:r>
      <w:r w:rsidR="00321E51">
        <w:t xml:space="preserve">, </w:t>
      </w:r>
      <w:proofErr w:type="gramStart"/>
      <w:r w:rsidR="00321E51">
        <w:t xml:space="preserve">maintaining, </w:t>
      </w:r>
      <w:r w:rsidR="00477B2D">
        <w:t xml:space="preserve"> and</w:t>
      </w:r>
      <w:proofErr w:type="gramEnd"/>
      <w:r w:rsidR="00477B2D">
        <w:t xml:space="preserve"> sending </w:t>
      </w:r>
      <w:r w:rsidR="00321E51">
        <w:t xml:space="preserve">notification for the </w:t>
      </w:r>
      <w:r w:rsidR="00477B2D">
        <w:t>Federal Document Collect</w:t>
      </w:r>
      <w:r w:rsidR="00321E51">
        <w:t>i</w:t>
      </w:r>
      <w:r w:rsidR="00477B2D">
        <w:t>on</w:t>
      </w:r>
      <w:r w:rsidR="00321E51">
        <w:t>.</w:t>
      </w:r>
      <w:r w:rsidR="00477B2D">
        <w:t xml:space="preserve"> </w:t>
      </w:r>
    </w:p>
    <w:p w14:paraId="423AFF52" w14:textId="77777777" w:rsidR="000202E5" w:rsidRDefault="000202E5"/>
    <w:p w14:paraId="7E5B7CAA" w14:textId="77777777" w:rsidR="000202E5" w:rsidRDefault="000202E5"/>
    <w:p w14:paraId="7BD04A8D" w14:textId="262398C6" w:rsidR="00F63AEF" w:rsidRDefault="0009488E">
      <w:r>
        <w:t>_____________________________________________________________________________________</w:t>
      </w:r>
    </w:p>
    <w:p w14:paraId="0D94F734" w14:textId="77777777" w:rsidR="00F63AEF" w:rsidRPr="00F63AEF" w:rsidRDefault="00F63AEF" w:rsidP="00F63AEF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inherit" w:eastAsia="Times New Roman" w:hAnsi="inherit" w:cs="Times New Roman"/>
          <w:b/>
          <w:bCs/>
          <w:color w:val="4A4A4A"/>
          <w:kern w:val="0"/>
          <w:sz w:val="21"/>
          <w:szCs w:val="21"/>
          <w:bdr w:val="none" w:sz="0" w:space="0" w:color="auto" w:frame="1"/>
          <w14:ligatures w14:val="none"/>
        </w:rPr>
        <w:t>2. Finance</w:t>
      </w:r>
    </w:p>
    <w:p w14:paraId="26DC498E" w14:textId="77777777" w:rsidR="00F63AEF" w:rsidRPr="00F63AEF" w:rsidRDefault="00F63AEF" w:rsidP="00F63AEF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Support team priorities around measuring, monitoring team resource allocation, redesign workflows to maximize financial return/savings.</w:t>
      </w:r>
    </w:p>
    <w:p w14:paraId="6BFE80E2" w14:textId="77777777" w:rsidR="00F63AEF" w:rsidRPr="00F63AEF" w:rsidRDefault="00F63AEF" w:rsidP="00F63AE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Strategically manage vendor relationships, building necessary knowledge and insights to create maximum return for INDG. This includes:</w:t>
      </w:r>
    </w:p>
    <w:p w14:paraId="1DA35610" w14:textId="77777777" w:rsidR="00F63AEF" w:rsidRPr="00F63AEF" w:rsidRDefault="00F63AEF" w:rsidP="00F63AEF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lastRenderedPageBreak/>
        <w:t>observing and becoming familiar with Innodata/STF workflows.</w:t>
      </w:r>
    </w:p>
    <w:p w14:paraId="1E297650" w14:textId="77777777" w:rsidR="00F63AEF" w:rsidRPr="00F63AEF" w:rsidRDefault="00F63AEF" w:rsidP="00F63AEF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 xml:space="preserve">schedule meetings to gain insight on how Innodata goes about their workday to help determine Vendor's capacity and skills to absorb future </w:t>
      </w:r>
      <w:proofErr w:type="gramStart"/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projects, and</w:t>
      </w:r>
      <w:proofErr w:type="gramEnd"/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 xml:space="preserve"> </w:t>
      </w:r>
      <w:proofErr w:type="gramStart"/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identifying</w:t>
      </w:r>
      <w:proofErr w:type="gramEnd"/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 xml:space="preserve"> potential efficiencies when possible.</w:t>
      </w:r>
    </w:p>
    <w:p w14:paraId="37AC8E04" w14:textId="77777777" w:rsidR="00F63AEF" w:rsidRPr="00F63AEF" w:rsidRDefault="00F63AEF" w:rsidP="00F63AE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Identify and implement redesign/elimination of workflows in the Vendor swim lane, using Jira metrics to document savings.</w:t>
      </w:r>
    </w:p>
    <w:p w14:paraId="71D0F6B5" w14:textId="77777777" w:rsidR="00F63AEF" w:rsidRPr="00F63AEF" w:rsidRDefault="00F63AEF" w:rsidP="00F63AE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Provide project support and guidance to Operations RD and automation initiatives.</w:t>
      </w:r>
    </w:p>
    <w:p w14:paraId="789573FD" w14:textId="77777777" w:rsidR="00F63AEF" w:rsidRPr="00F63AEF" w:rsidRDefault="00F63AEF" w:rsidP="00F63AE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Work with team members to transition current vendor workflows to Jira ensure maximum efficiencies derived of additional vendor access and be able to document net savings.</w:t>
      </w:r>
    </w:p>
    <w:p w14:paraId="188FA307" w14:textId="77777777" w:rsidR="00F63AEF" w:rsidRPr="00F63AEF" w:rsidRDefault="00F63AEF" w:rsidP="00F63AE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Ensure Jira tickets, related documentation, and time recorded are current, complete, and accurate.</w:t>
      </w:r>
    </w:p>
    <w:p w14:paraId="38F1913A" w14:textId="77777777" w:rsidR="00F63AEF" w:rsidRDefault="00F63AEF"/>
    <w:p w14:paraId="3E810EA0" w14:textId="77777777" w:rsidR="00F63AEF" w:rsidRDefault="00F63AEF" w:rsidP="00F63AEF">
      <w:pPr>
        <w:pStyle w:val="wldg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br/>
        <w:t>Goal</w:t>
      </w:r>
    </w:p>
    <w:p w14:paraId="781AD7C1" w14:textId="77777777" w:rsidR="00F63AEF" w:rsidRDefault="00F63AEF" w:rsidP="00F63AE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b/>
          <w:bCs/>
          <w:color w:val="4A4A4A"/>
          <w:sz w:val="21"/>
          <w:szCs w:val="21"/>
          <w:bdr w:val="none" w:sz="0" w:space="0" w:color="auto" w:frame="1"/>
        </w:rPr>
        <w:t xml:space="preserve">3. Product/Services </w:t>
      </w:r>
    </w:p>
    <w:p w14:paraId="38D3F9D4" w14:textId="77777777" w:rsidR="00F63AEF" w:rsidRDefault="00F63AEF" w:rsidP="00F63AE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i/>
          <w:iCs/>
          <w:color w:val="4A4A4A"/>
          <w:sz w:val="21"/>
          <w:szCs w:val="21"/>
          <w:bdr w:val="none" w:sz="0" w:space="0" w:color="auto" w:frame="1"/>
        </w:rPr>
        <w:t>Provide support and leadership, where possible, to identify and implement innovative workflow solutions to move content to product more quickly and transition workflows currently with Tax Product and Analysis &amp; Content teams to TPQA.</w:t>
      </w:r>
    </w:p>
    <w:p w14:paraId="37241774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Provide vendor support and leadership, as needed, on special projects and initiatives, and in the implementation of new and redesigned vendor workflows.</w:t>
      </w:r>
    </w:p>
    <w:p w14:paraId="7EA48405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 xml:space="preserve">Work collaboratively with individuals and teams in Content Operations, Global Data, and across Tax business </w:t>
      </w:r>
      <w:proofErr w:type="gramStart"/>
      <w:r>
        <w:rPr>
          <w:rFonts w:ascii="inherit" w:hAnsi="inherit"/>
          <w:color w:val="4A4A4A"/>
          <w:sz w:val="21"/>
          <w:szCs w:val="21"/>
        </w:rPr>
        <w:t>unit</w:t>
      </w:r>
      <w:proofErr w:type="gramEnd"/>
      <w:r>
        <w:rPr>
          <w:rFonts w:ascii="inherit" w:hAnsi="inherit"/>
          <w:color w:val="4A4A4A"/>
          <w:sz w:val="21"/>
          <w:szCs w:val="21"/>
        </w:rPr>
        <w:t xml:space="preserve"> to provide support, direction, and troubleshooting expertise regarding INDG publishing systems and workflows</w:t>
      </w:r>
    </w:p>
    <w:p w14:paraId="0869AD94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Build background knowledge and expertise around “TaxTier2” triage, particularly related to monitoring IRS workflows and taking necessary actions in BDMS to remedy identified problems.</w:t>
      </w:r>
    </w:p>
    <w:p w14:paraId="5934C0AF" w14:textId="77777777" w:rsidR="00F63AEF" w:rsidRDefault="00F63AEF" w:rsidP="00F63AEF">
      <w:pPr>
        <w:pStyle w:val="wldg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t>Description</w:t>
      </w:r>
    </w:p>
    <w:p w14:paraId="57D0E312" w14:textId="77777777" w:rsidR="00F63AEF" w:rsidRDefault="00F63AEF" w:rsidP="00F63AEF">
      <w:pPr>
        <w:pStyle w:val="wldg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t>Description</w:t>
      </w:r>
    </w:p>
    <w:p w14:paraId="03A42028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Was able to pursue and engage in projects of other Operations teams and acquire experience and competency in the other team's workflows.</w:t>
      </w:r>
    </w:p>
    <w:p w14:paraId="4A724040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 xml:space="preserve">Was able to </w:t>
      </w:r>
      <w:proofErr w:type="gramStart"/>
      <w:r>
        <w:rPr>
          <w:rFonts w:ascii="inherit" w:hAnsi="inherit"/>
          <w:color w:val="4A4A4A"/>
          <w:sz w:val="21"/>
          <w:szCs w:val="21"/>
        </w:rPr>
        <w:t>provide assistance</w:t>
      </w:r>
      <w:proofErr w:type="gramEnd"/>
      <w:r>
        <w:rPr>
          <w:rFonts w:ascii="inherit" w:hAnsi="inherit"/>
          <w:color w:val="4A4A4A"/>
          <w:sz w:val="21"/>
          <w:szCs w:val="21"/>
        </w:rPr>
        <w:t xml:space="preserve"> in the implementation of Content Operations role realignment.</w:t>
      </w:r>
    </w:p>
    <w:p w14:paraId="1C17A70D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Was able to provide guidance &amp; direction in pursuing Content Operations objectives.</w:t>
      </w:r>
    </w:p>
    <w:p w14:paraId="5270625B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Built background knowledge and expertise on monitoring IRS related workflows and remedy BDMS problems.</w:t>
      </w:r>
    </w:p>
    <w:p w14:paraId="605F2C7A" w14:textId="77777777" w:rsidR="00F63AEF" w:rsidRDefault="00F63AEF"/>
    <w:p w14:paraId="765DA401" w14:textId="77777777" w:rsidR="00F63AEF" w:rsidRDefault="00F63AEF"/>
    <w:p w14:paraId="1046BE75" w14:textId="77777777" w:rsidR="00F63AEF" w:rsidRDefault="00F63AEF" w:rsidP="00F63AEF">
      <w:pPr>
        <w:pStyle w:val="wldg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br/>
        <w:t>Goal</w:t>
      </w:r>
    </w:p>
    <w:p w14:paraId="050542BC" w14:textId="77777777" w:rsidR="00F63AEF" w:rsidRDefault="00F63AEF" w:rsidP="00F63AE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b/>
          <w:bCs/>
          <w:color w:val="4A4A4A"/>
          <w:sz w:val="21"/>
          <w:szCs w:val="21"/>
          <w:bdr w:val="none" w:sz="0" w:space="0" w:color="auto" w:frame="1"/>
        </w:rPr>
        <w:t>4. Communication</w:t>
      </w:r>
    </w:p>
    <w:p w14:paraId="35DDCA90" w14:textId="77777777" w:rsidR="00F63AEF" w:rsidRDefault="00F63AEF" w:rsidP="00F63AE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i/>
          <w:iCs/>
          <w:color w:val="4A4A4A"/>
          <w:sz w:val="21"/>
          <w:szCs w:val="21"/>
          <w:bdr w:val="none" w:sz="0" w:space="0" w:color="auto" w:frame="1"/>
        </w:rPr>
        <w:t>Description: Build communication skills and tools which effectively and succinctly convey your own and team’s work.</w:t>
      </w:r>
    </w:p>
    <w:p w14:paraId="18B0CCDB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 xml:space="preserve">Develop “elevator pitch” about own and </w:t>
      </w:r>
      <w:proofErr w:type="gramStart"/>
      <w:r>
        <w:rPr>
          <w:rFonts w:ascii="inherit" w:hAnsi="inherit"/>
          <w:color w:val="4A4A4A"/>
          <w:sz w:val="21"/>
          <w:szCs w:val="21"/>
        </w:rPr>
        <w:t>team work</w:t>
      </w:r>
      <w:proofErr w:type="gramEnd"/>
      <w:r>
        <w:rPr>
          <w:rFonts w:ascii="inherit" w:hAnsi="inherit"/>
          <w:color w:val="4A4A4A"/>
          <w:sz w:val="21"/>
          <w:szCs w:val="21"/>
        </w:rPr>
        <w:t>.</w:t>
      </w:r>
    </w:p>
    <w:p w14:paraId="51AFBF88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Seek opportunities to be visible and communicate your work as Vendor lead beyond the Content Operations and the Tax business unit.</w:t>
      </w:r>
    </w:p>
    <w:p w14:paraId="5E53934E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Facilitate opportunities for other team members to build their communication and leadership skills.</w:t>
      </w:r>
    </w:p>
    <w:p w14:paraId="4746FB71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Provide leadership as team develops and communicates Content Operations mission.</w:t>
      </w:r>
    </w:p>
    <w:p w14:paraId="0928EB4E" w14:textId="77777777" w:rsidR="00F63AEF" w:rsidRDefault="00F63AEF" w:rsidP="00F63AEF">
      <w:pPr>
        <w:pStyle w:val="wldg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t>Description</w:t>
      </w:r>
    </w:p>
    <w:p w14:paraId="01D7CD3B" w14:textId="77777777" w:rsidR="00F63AEF" w:rsidRDefault="00F63AEF" w:rsidP="00F63AEF">
      <w:pPr>
        <w:pStyle w:val="wldg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lastRenderedPageBreak/>
        <w:t>Description</w:t>
      </w:r>
    </w:p>
    <w:p w14:paraId="4EE90542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Developed "elevator pitch" on own and team's work.</w:t>
      </w:r>
    </w:p>
    <w:p w14:paraId="5C7B90FD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Was able to communicate work as Vendor lead beyond Content Operations and Tax Business Unit.</w:t>
      </w:r>
    </w:p>
    <w:p w14:paraId="0B762CDB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Was able to facilitate opportunities for other team members to build their communication and leadership skills.</w:t>
      </w:r>
    </w:p>
    <w:p w14:paraId="50F8F4E8" w14:textId="77777777" w:rsidR="00F63AEF" w:rsidRDefault="00F63AEF"/>
    <w:p w14:paraId="794512B2" w14:textId="77777777" w:rsidR="00F63AEF" w:rsidRDefault="00F63AEF"/>
    <w:sectPr w:rsidR="00F6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76C26"/>
    <w:multiLevelType w:val="multilevel"/>
    <w:tmpl w:val="751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A3046"/>
    <w:multiLevelType w:val="multilevel"/>
    <w:tmpl w:val="5A10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094040"/>
    <w:multiLevelType w:val="multilevel"/>
    <w:tmpl w:val="2CE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311BE7"/>
    <w:multiLevelType w:val="hybridMultilevel"/>
    <w:tmpl w:val="F3849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A1164"/>
    <w:multiLevelType w:val="multilevel"/>
    <w:tmpl w:val="9C9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2C2E86"/>
    <w:multiLevelType w:val="multilevel"/>
    <w:tmpl w:val="31A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985834">
    <w:abstractNumId w:val="1"/>
  </w:num>
  <w:num w:numId="2" w16cid:durableId="1986549386">
    <w:abstractNumId w:val="2"/>
  </w:num>
  <w:num w:numId="3" w16cid:durableId="706565388">
    <w:abstractNumId w:val="4"/>
  </w:num>
  <w:num w:numId="4" w16cid:durableId="1432387424">
    <w:abstractNumId w:val="5"/>
  </w:num>
  <w:num w:numId="5" w16cid:durableId="515853712">
    <w:abstractNumId w:val="0"/>
  </w:num>
  <w:num w:numId="6" w16cid:durableId="1348020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EF"/>
    <w:rsid w:val="000202E5"/>
    <w:rsid w:val="00031779"/>
    <w:rsid w:val="00035D37"/>
    <w:rsid w:val="0004329C"/>
    <w:rsid w:val="0006066A"/>
    <w:rsid w:val="00073040"/>
    <w:rsid w:val="0009488E"/>
    <w:rsid w:val="000A57FD"/>
    <w:rsid w:val="00100BA8"/>
    <w:rsid w:val="00103AAB"/>
    <w:rsid w:val="001176EE"/>
    <w:rsid w:val="001561B4"/>
    <w:rsid w:val="00197692"/>
    <w:rsid w:val="001C25C7"/>
    <w:rsid w:val="00200CC7"/>
    <w:rsid w:val="002018D8"/>
    <w:rsid w:val="002B52A4"/>
    <w:rsid w:val="002E2974"/>
    <w:rsid w:val="002E36BF"/>
    <w:rsid w:val="00312187"/>
    <w:rsid w:val="003158FD"/>
    <w:rsid w:val="00321E51"/>
    <w:rsid w:val="00327A50"/>
    <w:rsid w:val="003304A7"/>
    <w:rsid w:val="003401A1"/>
    <w:rsid w:val="00343AD7"/>
    <w:rsid w:val="00377D39"/>
    <w:rsid w:val="003F1C8E"/>
    <w:rsid w:val="0044033B"/>
    <w:rsid w:val="00444EB7"/>
    <w:rsid w:val="0046002D"/>
    <w:rsid w:val="0047014F"/>
    <w:rsid w:val="00477B2D"/>
    <w:rsid w:val="00485618"/>
    <w:rsid w:val="00487D4B"/>
    <w:rsid w:val="004A33C4"/>
    <w:rsid w:val="004D48F4"/>
    <w:rsid w:val="005348F5"/>
    <w:rsid w:val="00574BB5"/>
    <w:rsid w:val="00596E0D"/>
    <w:rsid w:val="005D59C3"/>
    <w:rsid w:val="005E418E"/>
    <w:rsid w:val="005E7BF4"/>
    <w:rsid w:val="00621034"/>
    <w:rsid w:val="00647AC0"/>
    <w:rsid w:val="00650DCB"/>
    <w:rsid w:val="00662A69"/>
    <w:rsid w:val="00663405"/>
    <w:rsid w:val="00685CA9"/>
    <w:rsid w:val="006B43BB"/>
    <w:rsid w:val="006D7845"/>
    <w:rsid w:val="00706BA2"/>
    <w:rsid w:val="00733150"/>
    <w:rsid w:val="00756A37"/>
    <w:rsid w:val="0079488E"/>
    <w:rsid w:val="007E2E45"/>
    <w:rsid w:val="00843252"/>
    <w:rsid w:val="00854DAE"/>
    <w:rsid w:val="00874B10"/>
    <w:rsid w:val="008B5D20"/>
    <w:rsid w:val="008C3970"/>
    <w:rsid w:val="008C73FE"/>
    <w:rsid w:val="008D3410"/>
    <w:rsid w:val="008F3409"/>
    <w:rsid w:val="00920B0C"/>
    <w:rsid w:val="00940E35"/>
    <w:rsid w:val="009435CB"/>
    <w:rsid w:val="0096139C"/>
    <w:rsid w:val="0099558B"/>
    <w:rsid w:val="009957C8"/>
    <w:rsid w:val="009A78A3"/>
    <w:rsid w:val="009B3138"/>
    <w:rsid w:val="009C0EA4"/>
    <w:rsid w:val="00A85977"/>
    <w:rsid w:val="00A901F6"/>
    <w:rsid w:val="00A94007"/>
    <w:rsid w:val="00AA5BCE"/>
    <w:rsid w:val="00B00F94"/>
    <w:rsid w:val="00B03C27"/>
    <w:rsid w:val="00B0409F"/>
    <w:rsid w:val="00B365E0"/>
    <w:rsid w:val="00B867FF"/>
    <w:rsid w:val="00BC6182"/>
    <w:rsid w:val="00C52A0E"/>
    <w:rsid w:val="00C645BD"/>
    <w:rsid w:val="00C71D72"/>
    <w:rsid w:val="00D10924"/>
    <w:rsid w:val="00D32CCE"/>
    <w:rsid w:val="00DB0681"/>
    <w:rsid w:val="00DB6552"/>
    <w:rsid w:val="00E35DB3"/>
    <w:rsid w:val="00E56E1B"/>
    <w:rsid w:val="00E80960"/>
    <w:rsid w:val="00EC308D"/>
    <w:rsid w:val="00ED7032"/>
    <w:rsid w:val="00F15AC9"/>
    <w:rsid w:val="00F63AEF"/>
    <w:rsid w:val="00F92CC9"/>
    <w:rsid w:val="00FC0205"/>
    <w:rsid w:val="00FC4A2B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1AD1"/>
  <w15:chartTrackingRefBased/>
  <w15:docId w15:val="{FB52AAF7-8D3F-4A7A-9398-12C2F398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ldg">
    <w:name w:val="wldg"/>
    <w:basedOn w:val="Normal"/>
    <w:rsid w:val="00F6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6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9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18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20043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672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86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7603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3053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9959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2509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20409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63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022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0548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626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6057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544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7</cp:revision>
  <dcterms:created xsi:type="dcterms:W3CDTF">2024-11-13T22:53:00Z</dcterms:created>
  <dcterms:modified xsi:type="dcterms:W3CDTF">2024-11-14T17:22:00Z</dcterms:modified>
</cp:coreProperties>
</file>