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937F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2023 was a very productive year for me as I was involved in numerous projects which facilitated workflows not only in TPQA but other business units as well.</w:t>
      </w:r>
    </w:p>
    <w:p w14:paraId="289C423C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5BC23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Regarding Goal no.1 Operations:</w:t>
      </w:r>
    </w:p>
    <w:p w14:paraId="2A2F3101" w14:textId="77777777" w:rsidR="007562D2" w:rsidRPr="007562D2" w:rsidRDefault="007562D2" w:rsidP="00756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 xml:space="preserve">Managed and coordinated </w:t>
      </w:r>
      <w:proofErr w:type="spellStart"/>
      <w:r w:rsidRPr="007562D2">
        <w:rPr>
          <w:rFonts w:ascii="Times New Roman" w:eastAsia="Times New Roman" w:hAnsi="Times New Roman" w:cs="Times New Roman"/>
          <w:sz w:val="24"/>
          <w:szCs w:val="24"/>
        </w:rPr>
        <w:t>Infocon's</w:t>
      </w:r>
      <w:proofErr w:type="spellEnd"/>
      <w:r w:rsidRPr="007562D2">
        <w:rPr>
          <w:rFonts w:ascii="Times New Roman" w:eastAsia="Times New Roman" w:hAnsi="Times New Roman" w:cs="Times New Roman"/>
          <w:sz w:val="24"/>
          <w:szCs w:val="24"/>
        </w:rPr>
        <w:t xml:space="preserve"> transition to the use of </w:t>
      </w:r>
      <w:proofErr w:type="spellStart"/>
      <w:r w:rsidRPr="007562D2">
        <w:rPr>
          <w:rFonts w:ascii="Times New Roman" w:eastAsia="Times New Roman" w:hAnsi="Times New Roman" w:cs="Times New Roman"/>
          <w:sz w:val="24"/>
          <w:szCs w:val="24"/>
        </w:rPr>
        <w:t>Arbortext</w:t>
      </w:r>
      <w:proofErr w:type="spellEnd"/>
      <w:r w:rsidRPr="007562D2">
        <w:rPr>
          <w:rFonts w:ascii="Times New Roman" w:eastAsia="Times New Roman" w:hAnsi="Times New Roman" w:cs="Times New Roman"/>
          <w:sz w:val="24"/>
          <w:szCs w:val="24"/>
        </w:rPr>
        <w:t xml:space="preserve"> to Oxygen which facilitated the Portfolio Production, VAT/GTG &amp; PRTN workflows.</w:t>
      </w:r>
    </w:p>
    <w:p w14:paraId="6F77C63B" w14:textId="77777777" w:rsidR="007562D2" w:rsidRPr="007562D2" w:rsidRDefault="007562D2" w:rsidP="00756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 xml:space="preserve">Built Jira dashboards for Vendor, International Forms &amp; Portfolio IRS/Full Manuscript Production. </w:t>
      </w:r>
    </w:p>
    <w:p w14:paraId="60FCC197" w14:textId="77777777" w:rsidR="007562D2" w:rsidRPr="007562D2" w:rsidRDefault="007562D2" w:rsidP="00756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Guided STF team in the process of creating JIRA tickets for their training sessions.</w:t>
      </w:r>
    </w:p>
    <w:p w14:paraId="5B9B96F2" w14:textId="77777777" w:rsidR="007562D2" w:rsidRPr="007562D2" w:rsidRDefault="007562D2" w:rsidP="00756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Assumed responsibility of maintaining BDMS &amp; IRS Federal Document collection.</w:t>
      </w:r>
    </w:p>
    <w:p w14:paraId="7AFA9AA0" w14:textId="77777777" w:rsidR="007562D2" w:rsidRPr="007562D2" w:rsidRDefault="007562D2" w:rsidP="00756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Coordinated with PWG &amp; team members in revising the headshot/imaging process.</w:t>
      </w:r>
    </w:p>
    <w:p w14:paraId="7B0AEEB9" w14:textId="77777777" w:rsidR="007562D2" w:rsidRPr="007562D2" w:rsidRDefault="007562D2" w:rsidP="00756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Attended advanced Oxygen training for use in current and future projects.</w:t>
      </w:r>
    </w:p>
    <w:p w14:paraId="6D75201F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E3B46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 xml:space="preserve">Goal no. 2 </w:t>
      </w:r>
      <w:proofErr w:type="gramStart"/>
      <w:r w:rsidRPr="007562D2">
        <w:rPr>
          <w:rFonts w:ascii="Times New Roman" w:eastAsia="Times New Roman" w:hAnsi="Times New Roman" w:cs="Times New Roman"/>
          <w:sz w:val="24"/>
          <w:szCs w:val="24"/>
        </w:rPr>
        <w:t>Finance :</w:t>
      </w:r>
      <w:proofErr w:type="gramEnd"/>
    </w:p>
    <w:p w14:paraId="5714C991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5910C" w14:textId="77777777" w:rsidR="007562D2" w:rsidRPr="007562D2" w:rsidRDefault="007562D2" w:rsidP="00756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 xml:space="preserve">Provided support and guidance to other business units in redesigning/elimination of workflows which maximized financial return/savings namely: </w:t>
      </w:r>
    </w:p>
    <w:p w14:paraId="461A5D3D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7CBDE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 xml:space="preserve">1. International Forms - Provided leadership and guidance in granting </w:t>
      </w:r>
      <w:proofErr w:type="spellStart"/>
      <w:r w:rsidRPr="007562D2">
        <w:rPr>
          <w:rFonts w:ascii="Times New Roman" w:eastAsia="Times New Roman" w:hAnsi="Times New Roman" w:cs="Times New Roman"/>
          <w:sz w:val="24"/>
          <w:szCs w:val="24"/>
        </w:rPr>
        <w:t>Infocon</w:t>
      </w:r>
      <w:proofErr w:type="spellEnd"/>
      <w:r w:rsidRPr="007562D2">
        <w:rPr>
          <w:rFonts w:ascii="Times New Roman" w:eastAsia="Times New Roman" w:hAnsi="Times New Roman" w:cs="Times New Roman"/>
          <w:sz w:val="24"/>
          <w:szCs w:val="24"/>
        </w:rPr>
        <w:t xml:space="preserve"> access to INDG system to streamline International Forms Processing.</w:t>
      </w:r>
    </w:p>
    <w:p w14:paraId="1AD4F445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2. International Treaties - granted Innodata access to JIRA to facilitate assigning projects</w:t>
      </w:r>
    </w:p>
    <w:p w14:paraId="76ABAED7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3. State Property Tax Navigators - suggested redesigning workflow to eliminate initial editorial review which was the cause of delay</w:t>
      </w:r>
    </w:p>
    <w:p w14:paraId="335F5BA7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4. Tables, Charts &amp; Lists/Portfolios</w:t>
      </w:r>
    </w:p>
    <w:p w14:paraId="6C4BDEB8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C3CDE" w14:textId="77777777" w:rsidR="007562D2" w:rsidRPr="007562D2" w:rsidRDefault="007562D2" w:rsidP="00756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Coordinated the granting of access to JIRA and the INDG system of Innodata employees for the processing International Treaties documents and future VAT/GTG projects.</w:t>
      </w:r>
    </w:p>
    <w:p w14:paraId="2BA7EC96" w14:textId="77777777" w:rsidR="007562D2" w:rsidRPr="007562D2" w:rsidRDefault="007562D2" w:rsidP="00756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 xml:space="preserve">Collaborated with Global Data in revising the Tax Court Rules workflow. </w:t>
      </w:r>
    </w:p>
    <w:p w14:paraId="642C0B76" w14:textId="77777777" w:rsidR="007562D2" w:rsidRPr="007562D2" w:rsidRDefault="007562D2" w:rsidP="00756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Worked together with Analysts, PWG and co-worker in updating the Journal process.</w:t>
      </w:r>
    </w:p>
    <w:p w14:paraId="08C086F6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63DB8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A9814" w14:textId="77777777" w:rsidR="007562D2" w:rsidRPr="007562D2" w:rsidRDefault="007562D2" w:rsidP="0075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Goal no. 3 Product/Services:</w:t>
      </w:r>
    </w:p>
    <w:p w14:paraId="2129281C" w14:textId="77777777" w:rsidR="007562D2" w:rsidRPr="007562D2" w:rsidRDefault="007562D2" w:rsidP="00756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2D2">
        <w:rPr>
          <w:rFonts w:ascii="Times New Roman" w:eastAsia="Times New Roman" w:hAnsi="Times New Roman" w:cs="Times New Roman"/>
          <w:sz w:val="24"/>
          <w:szCs w:val="24"/>
        </w:rPr>
        <w:t>Worked collaboratively with individuals in other business units (International Forms &amp; Treaties, Journal, and State)</w:t>
      </w:r>
    </w:p>
    <w:p w14:paraId="4DF4A95E" w14:textId="77777777" w:rsidR="00317478" w:rsidRDefault="00317478"/>
    <w:sectPr w:rsidR="00317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209"/>
    <w:multiLevelType w:val="multilevel"/>
    <w:tmpl w:val="4088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C439F"/>
    <w:multiLevelType w:val="multilevel"/>
    <w:tmpl w:val="D610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81D9A"/>
    <w:multiLevelType w:val="multilevel"/>
    <w:tmpl w:val="AC34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63127"/>
    <w:multiLevelType w:val="multilevel"/>
    <w:tmpl w:val="D3EE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236169">
    <w:abstractNumId w:val="2"/>
  </w:num>
  <w:num w:numId="2" w16cid:durableId="1662805118">
    <w:abstractNumId w:val="3"/>
  </w:num>
  <w:num w:numId="3" w16cid:durableId="116148132">
    <w:abstractNumId w:val="0"/>
  </w:num>
  <w:num w:numId="4" w16cid:durableId="58526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D2"/>
    <w:rsid w:val="00317478"/>
    <w:rsid w:val="007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07A8"/>
  <w15:chartTrackingRefBased/>
  <w15:docId w15:val="{7E336B7B-7592-45C5-A89E-AA733C7C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2023-11-15T04:10:00Z</dcterms:created>
  <dcterms:modified xsi:type="dcterms:W3CDTF">2023-11-15T04:15:00Z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2023-11-15T04:15:04Z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94dbd58e-520a-4b52-92ae-b9cfc885c291</vt:lpwstr>
  </property>
  <property fmtid="{D5CDD505-2E9C-101B-9397-08002B2CF9AE}" pid="8" name="MSIP_Label_f786616f-5bb4-45d1-b9c4-7a19bded0f1d_ContentBits">
    <vt:lpwstr>0</vt:lpwstr>
  </property>
</Properties>
</file>