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4E200" w14:textId="30C3B082" w:rsidR="00D46122" w:rsidRDefault="00D46122">
      <w:r>
        <w:t xml:space="preserve">Edits Requested to </w:t>
      </w:r>
      <w:r w:rsidRPr="00D46122">
        <w:t>Domestic Content Credit Increase: New Elective Safe Harbor – Tables and Terminology</w:t>
      </w:r>
    </w:p>
    <w:p w14:paraId="3BFD0B88" w14:textId="77777777" w:rsidR="00D46122" w:rsidRDefault="00D46122" w:rsidP="00D46122">
      <w:r w:rsidRPr="00D46122">
        <w:rPr>
          <w:b/>
          <w:bCs/>
        </w:rPr>
        <w:t>1 -</w:t>
      </w:r>
      <w:r>
        <w:t xml:space="preserve"> Please make this sentence as follows: </w:t>
      </w:r>
    </w:p>
    <w:p w14:paraId="51EDD248" w14:textId="75B031C7" w:rsidR="00D46122" w:rsidRDefault="00D46122" w:rsidP="00D46122">
      <w:r>
        <w:t>Provided all other requirements in Notice 2023-38 are met, the IRS will accept the classifications and cost percentages noted below for the identified Manufactured Products and Manufactured Product Components for</w:t>
      </w:r>
    </w:p>
    <w:p w14:paraId="525E483D" w14:textId="6EBDDE22" w:rsidR="00D46122" w:rsidRDefault="00D46122" w:rsidP="00D46122">
      <w:r w:rsidRPr="00D46122">
        <w:rPr>
          <w:b/>
          <w:bCs/>
        </w:rPr>
        <w:t>2 -</w:t>
      </w:r>
      <w:r>
        <w:t xml:space="preserve"> Would it be possible to add a footnote or endnote here at the end of "16.0"? The footnote would read as follows:</w:t>
      </w:r>
    </w:p>
    <w:p w14:paraId="5B1F0DC4" w14:textId="38B833F6" w:rsidR="00D46122" w:rsidRDefault="00D46122" w:rsidP="00D46122">
      <w:r>
        <w:t>For purposes of this table, module-level power electronics inverter systems, including either microinverters or direct current (DC) optimizers, are considered an inverter product.</w:t>
      </w:r>
    </w:p>
    <w:p w14:paraId="271D93A0" w14:textId="0BE2812B" w:rsidR="00D46122" w:rsidRDefault="00D46122" w:rsidP="00D46122">
      <w:r w:rsidRPr="00D46122">
        <w:rPr>
          <w:b/>
          <w:bCs/>
        </w:rPr>
        <w:t>3 -</w:t>
      </w:r>
      <w:r>
        <w:t xml:space="preserve"> If possible, I would like a footnote added after “Electrical Parts.” It would read as follows: </w:t>
      </w:r>
    </w:p>
    <w:p w14:paraId="5FF97974" w14:textId="268FF3D2" w:rsidR="00D46122" w:rsidRDefault="00D46122" w:rsidP="00D46122">
      <w:r>
        <w:t>Includes transformers, capacitors, inductors, bus/cables, circuit protection not on printed circuit board (PCB) assemblies.</w:t>
      </w:r>
    </w:p>
    <w:p w14:paraId="3EE2F7E8" w14:textId="77777777" w:rsidR="00D46122" w:rsidRDefault="00D46122" w:rsidP="00D46122">
      <w:r w:rsidRPr="00D46122">
        <w:rPr>
          <w:b/>
          <w:bCs/>
        </w:rPr>
        <w:t>4 -</w:t>
      </w:r>
      <w:r>
        <w:t xml:space="preserve"> I neglected to enter some values under the Rails entry. It should be </w:t>
      </w:r>
    </w:p>
    <w:p w14:paraId="244D61BD" w14:textId="6E71B51E" w:rsidR="00D46122" w:rsidRDefault="00D46122" w:rsidP="00D46122">
      <w:r>
        <w:t xml:space="preserve">                                      2.0           -         8.6          12.3</w:t>
      </w:r>
    </w:p>
    <w:p w14:paraId="64BF46F5" w14:textId="141DFAA5" w:rsidR="00D46122" w:rsidRDefault="00D46122" w:rsidP="00D46122">
      <w:r>
        <w:t>Please add 8.6 under the Rooftop (MLPE) column and 12.3 under the Rooftop (String) column.</w:t>
      </w:r>
    </w:p>
    <w:p w14:paraId="3D2B42D5" w14:textId="5A2D9589" w:rsidR="00D46122" w:rsidRDefault="00D46122" w:rsidP="00D46122">
      <w:r>
        <w:t xml:space="preserve">5 - </w:t>
      </w:r>
      <w:r w:rsidRPr="00D46122">
        <w:t>Please move this box, which presents instructions, to the first page right below the NOTE box (before the actual tables begin, that is). THANK YOU RICKY!</w:t>
      </w:r>
    </w:p>
    <w:p w14:paraId="467BDCF8" w14:textId="71F47429" w:rsidR="00D46122" w:rsidRDefault="00D46122" w:rsidP="00D46122">
      <w:r w:rsidRPr="00D46122">
        <w:rPr>
          <w:b/>
          <w:bCs/>
        </w:rPr>
        <w:t xml:space="preserve">6 </w:t>
      </w:r>
      <w:r>
        <w:t>- If possible, please add a footnote to “Material” reading as follows:</w:t>
      </w:r>
    </w:p>
    <w:p w14:paraId="0989B6F4" w14:textId="5511FA27" w:rsidR="00D46122" w:rsidRDefault="00D46122" w:rsidP="00D46122">
      <w:r>
        <w:t>Flanges are typically made from single pieces of steel bar or pre-formed steel ingot; therefore the only component of a flange would be the steel material.</w:t>
      </w:r>
    </w:p>
    <w:p w14:paraId="73A64CEA" w14:textId="2E544C72" w:rsidR="00D46122" w:rsidRDefault="00D46122" w:rsidP="00D46122">
      <w:r w:rsidRPr="00D46122">
        <w:rPr>
          <w:b/>
          <w:bCs/>
        </w:rPr>
        <w:t xml:space="preserve">7 </w:t>
      </w:r>
      <w:r>
        <w:t>- Same footnote request re “Electric Parts” as in 3, above.</w:t>
      </w:r>
    </w:p>
    <w:p w14:paraId="3696AFF8" w14:textId="4FD24D17" w:rsidR="00D46122" w:rsidRDefault="00D46122" w:rsidP="00D46122">
      <w:r w:rsidRPr="00D46122">
        <w:rPr>
          <w:b/>
          <w:bCs/>
        </w:rPr>
        <w:t>8 -</w:t>
      </w:r>
      <w:r>
        <w:t xml:space="preserve"> </w:t>
      </w:r>
      <w:r w:rsidRPr="00D46122">
        <w:t>Please correct this entry from Climate Control (duplicated, two entries) to Enclosure</w:t>
      </w:r>
    </w:p>
    <w:p w14:paraId="3D8FDD37" w14:textId="1D4A2158" w:rsidR="00D46122" w:rsidRDefault="00D46122" w:rsidP="00D46122">
      <w:pPr>
        <w:rPr>
          <w:b/>
          <w:bCs/>
        </w:rPr>
      </w:pPr>
      <w:r w:rsidRPr="00D46122">
        <w:rPr>
          <w:b/>
          <w:bCs/>
        </w:rPr>
        <w:t xml:space="preserve">9 - </w:t>
      </w:r>
      <w:r w:rsidRPr="00D46122">
        <w:t>Please add a colon and the following text "Taxpayers may use the BESS Multiplier only for energy projects described in Notice 2024-41, section 4.03(6) for which they make a valid election to use the New Elective Safe Harbor." So, it would be, in one long cell:</w:t>
      </w:r>
    </w:p>
    <w:p w14:paraId="41E83B0D" w14:textId="1D57587C" w:rsidR="00D46122" w:rsidRDefault="00D46122" w:rsidP="00D46122">
      <w:r w:rsidRPr="00D46122">
        <w:t>BESS MULTIPLIER (for use with Solar PV or BESS that is part of a single energy project): Taxpayers may use the BESS Multiplier only for energy projects described in Notice 2024-41, section 4.03(6) for which they make a valid election to use the New Elective Safe Harbor."</w:t>
      </w:r>
    </w:p>
    <w:p w14:paraId="24B9BC39" w14:textId="77777777" w:rsidR="00D46122" w:rsidRDefault="00D46122" w:rsidP="00D46122"/>
    <w:p w14:paraId="582BFEDC" w14:textId="77777777" w:rsidR="00D46122" w:rsidRDefault="00D46122" w:rsidP="00D46122"/>
    <w:p w14:paraId="7E726AAE" w14:textId="0F4F77A2" w:rsidR="00D46122" w:rsidRPr="00D46122" w:rsidRDefault="00D46122" w:rsidP="00D46122">
      <w:r>
        <w:t>As always, thank you Ricky!</w:t>
      </w:r>
    </w:p>
    <w:sectPr w:rsidR="00D46122" w:rsidRPr="00D46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22"/>
    <w:rsid w:val="00581312"/>
    <w:rsid w:val="0087078A"/>
    <w:rsid w:val="00881BD8"/>
    <w:rsid w:val="00942340"/>
    <w:rsid w:val="00A87E66"/>
    <w:rsid w:val="00B930D4"/>
    <w:rsid w:val="00D17ACC"/>
    <w:rsid w:val="00D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98C7"/>
  <w15:chartTrackingRefBased/>
  <w15:docId w15:val="{FC65F484-FF3D-4E39-8C49-3B23B6C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Rubelmann, Benjamin</dc:creator>
  <cp:keywords/>
  <dc:description/>
  <cp:lastModifiedBy>Rubelmann, Benjamin</cp:lastModifiedBy>
  <cp:revision>2</cp:revision>
  <dcterms:created xsi:type="dcterms:W3CDTF">2024-06-28T16:42:00Z</dcterms:created>
  <dcterms:modified xsi:type="dcterms:W3CDTF">2024-06-28T16:42:00Z</dcterms:modified>
</cp:coreProperties>
</file>