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FA6E" w14:textId="4892B22E" w:rsidR="00CF7042" w:rsidRPr="00CF7042" w:rsidRDefault="00CF7042" w:rsidP="00CF7042">
      <w:r w:rsidRPr="00CF7042">
        <w:t>&lt;</w:t>
      </w:r>
      <w:proofErr w:type="spellStart"/>
      <w:r w:rsidRPr="00CF7042">
        <w:t>pdm.module</w:t>
      </w:r>
      <w:proofErr w:type="spellEnd"/>
      <w:r w:rsidRPr="00CF7042">
        <w:t>&gt;</w:t>
      </w:r>
      <w:r w:rsidRPr="00CF7042">
        <w:br/>
        <w:t>&lt;</w:t>
      </w:r>
      <w:proofErr w:type="spellStart"/>
      <w:r w:rsidRPr="00CF7042">
        <w:t>info.unit</w:t>
      </w:r>
      <w:proofErr w:type="spellEnd"/>
      <w:r w:rsidRPr="00CF7042">
        <w:t>&gt;&lt;</w:t>
      </w:r>
      <w:proofErr w:type="spellStart"/>
      <w:r w:rsidRPr="00CF7042">
        <w:t>unit.start</w:t>
      </w:r>
      <w:proofErr w:type="spellEnd"/>
      <w:r w:rsidRPr="00CF7042">
        <w:t xml:space="preserve"> </w:t>
      </w:r>
      <w:proofErr w:type="spellStart"/>
      <w:r w:rsidRPr="00CF7042">
        <w:t>class.code</w:t>
      </w:r>
      <w:proofErr w:type="spellEnd"/>
      <w:r w:rsidRPr="00CF7042">
        <w:t xml:space="preserve">="0260001" class.name="CFR Title 26, Part 1" </w:t>
      </w:r>
      <w:proofErr w:type="spellStart"/>
      <w:r w:rsidRPr="00CF7042">
        <w:t>copyright.owner</w:t>
      </w:r>
      <w:proofErr w:type="spellEnd"/>
      <w:r w:rsidRPr="00CF7042">
        <w:t xml:space="preserve">="The Bureau of National Affairs, Inc." </w:t>
      </w:r>
      <w:proofErr w:type="spellStart"/>
      <w:r w:rsidRPr="00CF7042">
        <w:t>service.code</w:t>
      </w:r>
      <w:proofErr w:type="spellEnd"/>
      <w:r w:rsidRPr="00CF7042">
        <w:t>="</w:t>
      </w:r>
      <w:proofErr w:type="spellStart"/>
      <w:r w:rsidRPr="00CF7042">
        <w:t>cfrh</w:t>
      </w:r>
      <w:proofErr w:type="spellEnd"/>
      <w:r w:rsidRPr="00CF7042">
        <w:t xml:space="preserve">-ref" </w:t>
      </w:r>
      <w:proofErr w:type="spellStart"/>
      <w:r w:rsidRPr="00CF7042">
        <w:t>unit.code</w:t>
      </w:r>
      <w:proofErr w:type="spellEnd"/>
      <w:r w:rsidRPr="00CF7042">
        <w:t>="1502-11" unit.name="History For CFR Section 1502-11 Consolidated Taxable Income"/&gt;</w:t>
      </w:r>
      <w:r w:rsidRPr="00CF7042">
        <w:br/>
        <w:t>&lt;sample.98 id="0d4b3a4633d045b493140ff8f781fb14"&gt;</w:t>
      </w:r>
      <w:r w:rsidRPr="00CF7042">
        <w:br/>
        <w:t>&lt;related.to&gt;</w:t>
      </w:r>
      <w:r w:rsidRPr="00CF7042">
        <w:br/>
        <w:t>&lt;cite&gt;&lt;</w:t>
      </w:r>
      <w:proofErr w:type="spellStart"/>
      <w:r w:rsidRPr="00CF7042">
        <w:t>cite.cfr</w:t>
      </w:r>
      <w:proofErr w:type="spellEnd"/>
      <w:r w:rsidRPr="00CF7042">
        <w:t xml:space="preserve"> ref="</w:t>
      </w:r>
      <w:proofErr w:type="spellStart"/>
      <w:r w:rsidRPr="00CF7042">
        <w:t>cfr</w:t>
      </w:r>
      <w:proofErr w:type="spellEnd"/>
      <w:r w:rsidRPr="00CF7042">
        <w:t>\26\1 1502-11"&gt;1 1502-11&lt;/</w:t>
      </w:r>
      <w:proofErr w:type="spellStart"/>
      <w:r w:rsidRPr="00CF7042">
        <w:t>cite.cfr</w:t>
      </w:r>
      <w:proofErr w:type="spellEnd"/>
      <w:r w:rsidRPr="00CF7042">
        <w:t>&gt;&lt;/cite&gt;</w:t>
      </w:r>
      <w:r w:rsidRPr="00CF7042">
        <w:br/>
        <w:t>&lt;/related.to&gt;</w:t>
      </w:r>
      <w:r w:rsidRPr="00CF7042">
        <w:br/>
        <w:t>&lt;name&gt;History For CFR Section 1.1502-11 Consolidated Taxable Income.&lt;/name&gt;&lt;</w:t>
      </w:r>
      <w:proofErr w:type="spellStart"/>
      <w:r w:rsidRPr="00CF7042">
        <w:t>history.note</w:t>
      </w:r>
      <w:proofErr w:type="spellEnd"/>
      <w:r w:rsidRPr="00CF7042">
        <w:t>&gt;[</w:t>
      </w:r>
      <w:r>
        <w:t>INSERT HISTORY NOTE HERE.]</w:t>
      </w:r>
      <w:r w:rsidRPr="00CF7042">
        <w:t xml:space="preserve"> </w:t>
      </w:r>
      <w:r w:rsidRPr="00CF7042">
        <w:t>&lt;/</w:t>
      </w:r>
      <w:proofErr w:type="spellStart"/>
      <w:r w:rsidRPr="00CF7042">
        <w:t>history.note</w:t>
      </w:r>
      <w:proofErr w:type="spellEnd"/>
      <w:r w:rsidRPr="00CF7042">
        <w:t>&gt;</w:t>
      </w:r>
      <w:r w:rsidRPr="00CF7042">
        <w:br/>
        <w:t>&lt;/sample.98&gt;</w:t>
      </w:r>
      <w:r w:rsidRPr="00CF7042">
        <w:br/>
        <w:t>&lt;/</w:t>
      </w:r>
      <w:proofErr w:type="spellStart"/>
      <w:r w:rsidRPr="00CF7042">
        <w:t>info.unit</w:t>
      </w:r>
      <w:proofErr w:type="spellEnd"/>
      <w:r w:rsidRPr="00CF7042">
        <w:t>&gt;</w:t>
      </w:r>
      <w:r w:rsidRPr="00CF7042">
        <w:br/>
        <w:t>&lt;/</w:t>
      </w:r>
      <w:proofErr w:type="spellStart"/>
      <w:r w:rsidRPr="00CF7042">
        <w:t>pdm.module</w:t>
      </w:r>
      <w:proofErr w:type="spellEnd"/>
      <w:r w:rsidRPr="00CF7042">
        <w:t>&gt;</w:t>
      </w:r>
      <w:r w:rsidRPr="00CF7042">
        <w:br/>
      </w:r>
    </w:p>
    <w:p w14:paraId="5FC9B122" w14:textId="77777777" w:rsidR="0087180F" w:rsidRDefault="0087180F"/>
    <w:sectPr w:rsidR="0087180F" w:rsidSect="00CF704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42"/>
    <w:rsid w:val="001F07B1"/>
    <w:rsid w:val="00865300"/>
    <w:rsid w:val="0087180F"/>
    <w:rsid w:val="00B5558F"/>
    <w:rsid w:val="00BC298B"/>
    <w:rsid w:val="00CF7042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E0D4"/>
  <w15:chartTrackingRefBased/>
  <w15:docId w15:val="{0418601C-58F5-421F-902B-C195D5E2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0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>Bloomberg Industry Group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2025-10-16T19:44:00Z</dcterms:created>
  <dcterms:modified xsi:type="dcterms:W3CDTF">2025-10-16T19:44:00Z</dcterms:modified>
</cp:coreProperties>
</file>