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58D9" w14:textId="77777777" w:rsidR="008F6513" w:rsidRDefault="008F6513" w:rsidP="008F6513">
      <w:pPr>
        <w:pStyle w:val="BDocStart"/>
      </w:pPr>
      <w:sdt>
        <w:sdtPr>
          <w:tag w:val="source"/>
          <w:id w:val="-1133332768"/>
          <w:lock w:val="sdtLocked"/>
          <w:placeholder>
            <w:docPart w:val="C4C49171CE824DEE8735C943E46B6BD4"/>
          </w:placeholder>
          <w15:appearance w15:val="hidden"/>
        </w:sdtPr>
        <w:sdtContent>
          <w:r>
            <w:t>Source</w:t>
          </w:r>
        </w:sdtContent>
      </w:sdt>
    </w:p>
    <w:p w14:paraId="2B7D8651" w14:textId="6AE80C4D" w:rsidR="005867D3" w:rsidRPr="005867D3" w:rsidRDefault="005867D3" w:rsidP="009F3C54">
      <w:pPr>
        <w:pStyle w:val="BHead1"/>
      </w:pPr>
      <w:r w:rsidRPr="005867D3">
        <w:t>Worksheet 1</w:t>
      </w:r>
    </w:p>
    <w:p w14:paraId="09969397" w14:textId="77777777" w:rsidR="005867D3" w:rsidRPr="005867D3" w:rsidRDefault="005867D3" w:rsidP="009F3C54">
      <w:pPr>
        <w:pStyle w:val="BHead1"/>
      </w:pPr>
      <w:r w:rsidRPr="005867D3">
        <w:t xml:space="preserve">Sample Employee Stock Ownership Plan and Accompanying Trust Agreement </w:t>
      </w:r>
    </w:p>
    <w:p w14:paraId="70A8CA3D" w14:textId="77777777" w:rsidR="005867D3" w:rsidRPr="005867D3" w:rsidRDefault="005867D3" w:rsidP="009F3C54">
      <w:pPr>
        <w:pStyle w:val="BHead1"/>
      </w:pPr>
    </w:p>
    <w:p w14:paraId="166383D1" w14:textId="77777777" w:rsidR="005867D3" w:rsidRPr="005867D3" w:rsidRDefault="005867D3" w:rsidP="009F3C54">
      <w:pPr>
        <w:pStyle w:val="BHead1"/>
      </w:pPr>
      <w:r w:rsidRPr="005867D3">
        <w:t>XXX EMPLOYEES’ STOCK OWNERSHIP PLAN</w:t>
      </w:r>
    </w:p>
    <w:p w14:paraId="22D51D3C" w14:textId="782BEDDC" w:rsidR="008F6513" w:rsidRPr="005867D3" w:rsidRDefault="008F6513" w:rsidP="005867D3">
      <w:pPr>
        <w:pStyle w:val="BNormal"/>
      </w:pPr>
      <w:r w:rsidRPr="005867D3">
        <w:t>(Effective January 1, 2024)</w:t>
      </w:r>
    </w:p>
    <w:p w14:paraId="64CF3985" w14:textId="77777777" w:rsidR="008F6513" w:rsidRPr="005867D3" w:rsidRDefault="008F6513" w:rsidP="005867D3">
      <w:pPr>
        <w:pStyle w:val="BNormal"/>
      </w:pPr>
    </w:p>
    <w:p w14:paraId="7CDEA264" w14:textId="77777777" w:rsidR="008F6513" w:rsidRPr="005867D3" w:rsidRDefault="008F6513" w:rsidP="005867D3">
      <w:pPr>
        <w:pStyle w:val="BNormal"/>
        <w:sectPr w:rsidR="008F6513" w:rsidRPr="005867D3" w:rsidSect="008F6513">
          <w:headerReference w:type="default" r:id="rId13"/>
          <w:pgSz w:w="12240" w:h="15840"/>
          <w:pgMar w:top="720" w:right="720" w:bottom="720" w:left="720" w:header="720" w:footer="720" w:gutter="0"/>
          <w:pgNumType w:start="1"/>
          <w:cols w:space="720"/>
          <w:docGrid w:linePitch="360"/>
        </w:sectPr>
      </w:pPr>
    </w:p>
    <w:p w14:paraId="0408D8EF" w14:textId="77777777" w:rsidR="008F6513" w:rsidRPr="005867D3" w:rsidRDefault="008F6513" w:rsidP="005867D3">
      <w:pPr>
        <w:pStyle w:val="BNormal"/>
        <w:sectPr w:rsidR="008F6513" w:rsidRPr="005867D3" w:rsidSect="008F6513">
          <w:headerReference w:type="default" r:id="rId14"/>
          <w:footerReference w:type="default" r:id="rId15"/>
          <w:headerReference w:type="first" r:id="rId16"/>
          <w:footerReference w:type="first" r:id="rId17"/>
          <w:pgSz w:w="12240" w:h="15840" w:code="1"/>
          <w:pgMar w:top="1620" w:right="1440" w:bottom="1440" w:left="1440" w:header="1440" w:footer="720" w:gutter="0"/>
          <w:pgNumType w:start="1"/>
          <w:cols w:space="720"/>
          <w:noEndnote/>
          <w:titlePg/>
          <w:docGrid w:linePitch="326"/>
        </w:sectPr>
      </w:pPr>
      <w:bookmarkStart w:id="0" w:name="_DocXamine_Paragraphs198_19"/>
    </w:p>
    <w:bookmarkEnd w:id="0"/>
    <w:p w14:paraId="1D0B2213" w14:textId="632CE62C" w:rsidR="005867D3" w:rsidRPr="005867D3" w:rsidRDefault="005867D3" w:rsidP="009F3C54">
      <w:pPr>
        <w:pStyle w:val="BHead1"/>
      </w:pPr>
      <w:r w:rsidRPr="005867D3">
        <w:lastRenderedPageBreak/>
        <w:fldChar w:fldCharType="begin"/>
      </w:r>
      <w:r w:rsidRPr="005867D3">
        <w:instrText xml:space="preserve"> STYLEREF  "Title Page"  \* MERGEFORMAT </w:instrText>
      </w:r>
      <w:r w:rsidRPr="005867D3">
        <w:fldChar w:fldCharType="separate"/>
      </w:r>
      <w:r w:rsidRPr="005867D3">
        <w:t>XXX EMPLOYEES’ STOCK OWNERSHIP PLAN</w:t>
      </w:r>
      <w:r w:rsidRPr="005867D3">
        <w:fldChar w:fldCharType="end"/>
      </w:r>
    </w:p>
    <w:p w14:paraId="4F26F79C" w14:textId="77777777" w:rsidR="005867D3" w:rsidRPr="005867D3" w:rsidRDefault="005867D3" w:rsidP="005867D3">
      <w:pPr>
        <w:pStyle w:val="BNormal"/>
        <w:rPr>
          <w:b/>
        </w:rPr>
      </w:pPr>
      <w:bookmarkStart w:id="1" w:name="_Toc182710124"/>
      <w:bookmarkStart w:id="2" w:name="_Toc182710309"/>
      <w:bookmarkStart w:id="3" w:name="_Toc182710701"/>
      <w:bookmarkStart w:id="4" w:name="_Toc182711442"/>
      <w:bookmarkStart w:id="5" w:name="_Toc182889389"/>
      <w:bookmarkStart w:id="6" w:name="_Toc170905753"/>
      <w:bookmarkStart w:id="7" w:name="_DocXamine_Paragraphs2_18"/>
      <w:bookmarkEnd w:id="1"/>
      <w:bookmarkEnd w:id="2"/>
      <w:bookmarkEnd w:id="3"/>
      <w:bookmarkEnd w:id="4"/>
      <w:bookmarkEnd w:id="5"/>
      <w:bookmarkEnd w:id="6"/>
    </w:p>
    <w:p w14:paraId="24F60B2B" w14:textId="77777777" w:rsidR="005867D3" w:rsidRPr="005867D3" w:rsidRDefault="005867D3" w:rsidP="009F3C54">
      <w:pPr>
        <w:pStyle w:val="BHead1"/>
      </w:pPr>
      <w:bookmarkStart w:id="8" w:name="_Toc170905754"/>
      <w:bookmarkEnd w:id="7"/>
      <w:r w:rsidRPr="005867D3">
        <w:t>Introduction</w:t>
      </w:r>
      <w:bookmarkEnd w:id="8"/>
    </w:p>
    <w:p w14:paraId="0E172EE4" w14:textId="77777777" w:rsidR="005867D3" w:rsidRPr="005867D3" w:rsidRDefault="005867D3" w:rsidP="009F3C54">
      <w:pPr>
        <w:pStyle w:val="BHead1"/>
      </w:pPr>
      <w:bookmarkStart w:id="9" w:name="_Toc159342756"/>
      <w:bookmarkStart w:id="10" w:name="_Toc182710126"/>
      <w:bookmarkStart w:id="11" w:name="_Toc182710311"/>
      <w:bookmarkStart w:id="12" w:name="_Toc182710703"/>
      <w:bookmarkStart w:id="13" w:name="_Toc182711444"/>
      <w:bookmarkStart w:id="14" w:name="_Toc182889391"/>
      <w:bookmarkStart w:id="15" w:name="_Toc170905755"/>
      <w:r w:rsidRPr="005867D3">
        <w:t>Background, Purpose</w:t>
      </w:r>
      <w:bookmarkEnd w:id="9"/>
      <w:bookmarkEnd w:id="10"/>
      <w:bookmarkEnd w:id="11"/>
      <w:bookmarkEnd w:id="12"/>
      <w:bookmarkEnd w:id="13"/>
      <w:bookmarkEnd w:id="14"/>
      <w:r w:rsidRPr="005867D3">
        <w:t xml:space="preserve"> of Plan and Applicable Requirements</w:t>
      </w:r>
      <w:bookmarkEnd w:id="15"/>
    </w:p>
    <w:p w14:paraId="02EFA54A" w14:textId="485117CB" w:rsidR="008F6513" w:rsidRPr="005867D3" w:rsidRDefault="008F6513" w:rsidP="005867D3">
      <w:pPr>
        <w:pStyle w:val="BNormal"/>
      </w:pPr>
      <w:r w:rsidRPr="005867D3">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w:t>
      </w:r>
      <w:bookmarkStart w:id="16" w:name="DocXTextRef2"/>
      <w:r w:rsidRPr="005867D3">
        <w:t>Section 401(a)</w:t>
      </w:r>
      <w:bookmarkEnd w:id="16"/>
      <w:r w:rsidRPr="005867D3">
        <w:t xml:space="preserve"> of the Code.  The Stock Bonus Plan Portion is intended to satisfy </w:t>
      </w:r>
      <w:bookmarkStart w:id="17" w:name="DocXTextRef1"/>
      <w:r w:rsidRPr="005867D3">
        <w:t>Section 409</w:t>
      </w:r>
      <w:bookmarkEnd w:id="17"/>
      <w:r w:rsidRPr="005867D3">
        <w:t xml:space="preserve"> of the Code and Section 4975(e)(7) of the Code.  The Stock Bonus Plan Portion will also comply with Section 407(d)(6) of ERISA.  The Corporation also intends that the Trust be exempt from tax under </w:t>
      </w:r>
      <w:bookmarkStart w:id="18" w:name="DocXTextRef3"/>
      <w:r w:rsidRPr="005867D3">
        <w:t>Section 501(a)</w:t>
      </w:r>
      <w:bookmarkEnd w:id="18"/>
      <w:r w:rsidRPr="005867D3">
        <w:t xml:space="preserve"> of the Code.  </w:t>
      </w:r>
    </w:p>
    <w:p w14:paraId="3EA4C360" w14:textId="77777777" w:rsidR="008F6513" w:rsidRPr="005867D3" w:rsidRDefault="008F6513" w:rsidP="005867D3">
      <w:pPr>
        <w:pStyle w:val="BNormal"/>
      </w:pPr>
      <w:r w:rsidRPr="005867D3">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51E81C42" w14:textId="77777777" w:rsidR="008F6513" w:rsidRPr="005867D3" w:rsidRDefault="008F6513" w:rsidP="005867D3">
      <w:pPr>
        <w:pStyle w:val="BNormal"/>
      </w:pPr>
      <w:r w:rsidRPr="005867D3">
        <w:t xml:space="preserve">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w:t>
      </w:r>
      <w:proofErr w:type="gramStart"/>
      <w:r w:rsidRPr="005867D3">
        <w:t>Portion</w:t>
      </w:r>
      <w:proofErr w:type="gramEnd"/>
      <w:r w:rsidRPr="005867D3">
        <w:t xml:space="preserve"> will constitute the Profit-Sharing Plan Portion of the Plan.  The foregoing will apply regardless of which Accounts within the Plan hold the various assets.</w:t>
      </w:r>
    </w:p>
    <w:p w14:paraId="5090ED69" w14:textId="77777777" w:rsidR="008F6513" w:rsidRPr="005867D3" w:rsidRDefault="008F6513" w:rsidP="005867D3">
      <w:pPr>
        <w:pStyle w:val="BNormal"/>
      </w:pPr>
      <w:r w:rsidRPr="005867D3">
        <w:t xml:space="preserve">Defined terms used in this </w:t>
      </w:r>
      <w:r w:rsidRPr="005867D3">
        <w:fldChar w:fldCharType="begin"/>
      </w:r>
      <w:r w:rsidRPr="005867D3">
        <w:instrText xml:space="preserve"> REF _DocXamine_Paragraphs2_18 \r \h  \* MERGEFORMAT </w:instrText>
      </w:r>
      <w:r w:rsidRPr="005867D3">
        <w:fldChar w:fldCharType="separate"/>
      </w:r>
      <w:r w:rsidRPr="005867D3">
        <w:t>SECTION 1</w:t>
      </w:r>
      <w:r w:rsidRPr="005867D3">
        <w:fldChar w:fldCharType="end"/>
      </w:r>
      <w:r w:rsidRPr="005867D3">
        <w:t xml:space="preserve"> are defined in </w:t>
      </w:r>
      <w:r w:rsidRPr="005867D3">
        <w:fldChar w:fldCharType="begin"/>
      </w:r>
      <w:r w:rsidRPr="005867D3">
        <w:instrText xml:space="preserve"> REF _Ref45981487 \r \h  \* MERGEFORMAT </w:instrText>
      </w:r>
      <w:r w:rsidRPr="005867D3">
        <w:fldChar w:fldCharType="separate"/>
      </w:r>
      <w:r w:rsidRPr="005867D3">
        <w:t>SECTION 2</w:t>
      </w:r>
      <w:r w:rsidRPr="005867D3">
        <w:fldChar w:fldCharType="end"/>
      </w:r>
      <w:r w:rsidRPr="005867D3">
        <w:t xml:space="preserve">.  </w:t>
      </w:r>
    </w:p>
    <w:p w14:paraId="4215D4CD" w14:textId="6590EE70" w:rsidR="005867D3" w:rsidRPr="005867D3" w:rsidRDefault="005867D3" w:rsidP="005867D3">
      <w:pPr>
        <w:pStyle w:val="BHead1"/>
      </w:pPr>
      <w:bookmarkStart w:id="19" w:name="_Toc116811079"/>
      <w:bookmarkStart w:id="20" w:name="_Toc185326652"/>
      <w:bookmarkStart w:id="21" w:name="_Toc463001212"/>
      <w:bookmarkStart w:id="22" w:name="_Ref140666352"/>
      <w:bookmarkStart w:id="23" w:name="_Toc170905756"/>
      <w:r w:rsidRPr="005867D3">
        <w:rPr>
          <w:sz w:val="24"/>
        </w:rPr>
        <w:t>Effective Date and Plan Year</w:t>
      </w:r>
      <w:bookmarkEnd w:id="19"/>
      <w:bookmarkEnd w:id="20"/>
      <w:bookmarkEnd w:id="21"/>
      <w:bookmarkEnd w:id="22"/>
      <w:bookmarkEnd w:id="23"/>
    </w:p>
    <w:p w14:paraId="495E49B9" w14:textId="6A0A9EC9" w:rsidR="008F6513" w:rsidRPr="005867D3" w:rsidRDefault="008F6513" w:rsidP="005867D3">
      <w:pPr>
        <w:pStyle w:val="BNormal"/>
      </w:pPr>
      <w:r w:rsidRPr="005867D3">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on the basis of a Plan Year.  </w:t>
      </w:r>
    </w:p>
    <w:p w14:paraId="5847A9A1" w14:textId="04183D05" w:rsidR="005867D3" w:rsidRPr="005867D3" w:rsidRDefault="005867D3" w:rsidP="005867D3">
      <w:pPr>
        <w:pStyle w:val="BHead1"/>
      </w:pPr>
      <w:bookmarkStart w:id="24" w:name="_Toc46006342"/>
      <w:bookmarkStart w:id="25" w:name="_Toc46006350"/>
      <w:bookmarkStart w:id="26" w:name="_Toc46006354"/>
      <w:bookmarkStart w:id="27" w:name="_Toc182710131"/>
      <w:bookmarkStart w:id="28" w:name="_Toc182710316"/>
      <w:bookmarkStart w:id="29" w:name="_Toc182710708"/>
      <w:bookmarkStart w:id="30" w:name="_Toc182711449"/>
      <w:bookmarkStart w:id="31" w:name="_Toc182889396"/>
      <w:bookmarkStart w:id="32" w:name="_Ref45990934"/>
      <w:bookmarkStart w:id="33" w:name="_Ref118629873"/>
      <w:bookmarkStart w:id="34" w:name="_Toc170905757"/>
      <w:bookmarkEnd w:id="24"/>
      <w:bookmarkEnd w:id="25"/>
      <w:bookmarkEnd w:id="26"/>
      <w:r w:rsidRPr="005867D3">
        <w:rPr>
          <w:sz w:val="24"/>
        </w:rPr>
        <w:t>Administration of the Plan</w:t>
      </w:r>
      <w:bookmarkEnd w:id="27"/>
      <w:bookmarkEnd w:id="28"/>
      <w:bookmarkEnd w:id="29"/>
      <w:bookmarkEnd w:id="30"/>
      <w:bookmarkEnd w:id="31"/>
      <w:bookmarkEnd w:id="32"/>
      <w:bookmarkEnd w:id="33"/>
      <w:bookmarkEnd w:id="34"/>
    </w:p>
    <w:p w14:paraId="2D7EAB0A" w14:textId="347A6F45" w:rsidR="008F6513" w:rsidRPr="005867D3" w:rsidRDefault="008F6513" w:rsidP="005867D3">
      <w:pPr>
        <w:pStyle w:val="BNormal"/>
      </w:pPr>
      <w:r w:rsidRPr="005867D3">
        <w:t xml:space="preserve">The Plan is administered by the Plan Administrator, as described in </w:t>
      </w:r>
      <w:r w:rsidRPr="005867D3">
        <w:fldChar w:fldCharType="begin"/>
      </w:r>
      <w:r w:rsidRPr="005867D3">
        <w:instrText xml:space="preserve"> REF _Ref118628426 \w \h  \* MERGEFORMAT </w:instrText>
      </w:r>
      <w:r w:rsidRPr="005867D3">
        <w:fldChar w:fldCharType="separate"/>
      </w:r>
      <w:r w:rsidRPr="005867D3">
        <w:t>SECTION 8</w:t>
      </w:r>
      <w:r w:rsidRPr="005867D3">
        <w:fldChar w:fldCharType="end"/>
      </w:r>
      <w:r w:rsidRPr="005867D3">
        <w:t xml:space="preserve">.  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w:t>
      </w:r>
      <w:r w:rsidRPr="005867D3">
        <w:lastRenderedPageBreak/>
        <w:t xml:space="preserve">its powers, rights, and duties under the Plan to such person or persons as it may deem advisable.  Any notice or document required to be given to or filed with the Plan Administrator will be properly given or filed if delivered or mailed, by registered mail, postage prepaid, to:  </w:t>
      </w:r>
    </w:p>
    <w:p w14:paraId="3AFCC74E" w14:textId="42385A9D" w:rsidR="005867D3" w:rsidRPr="005867D3" w:rsidRDefault="008F6513" w:rsidP="009F3C54">
      <w:pPr>
        <w:pStyle w:val="BNormal"/>
      </w:pPr>
      <w:r w:rsidRPr="005867D3">
        <w:t>ESOP Plan Administrator</w:t>
      </w:r>
      <w:r w:rsidRPr="005867D3">
        <w:br/>
        <w:t xml:space="preserve">c/o </w:t>
      </w:r>
    </w:p>
    <w:p w14:paraId="0E76DE3F" w14:textId="06F9156D" w:rsidR="005867D3" w:rsidRPr="005867D3" w:rsidRDefault="005867D3" w:rsidP="005867D3">
      <w:pPr>
        <w:pStyle w:val="BHead1"/>
      </w:pPr>
      <w:bookmarkStart w:id="35" w:name="_Toc182710133"/>
      <w:bookmarkStart w:id="36" w:name="_Toc182710318"/>
      <w:bookmarkStart w:id="37" w:name="_Toc182710710"/>
      <w:bookmarkStart w:id="38" w:name="_Toc182711451"/>
      <w:bookmarkStart w:id="39" w:name="_Toc182889398"/>
      <w:bookmarkStart w:id="40" w:name="_Ref45981810"/>
      <w:bookmarkStart w:id="41" w:name="_Ref118628699"/>
      <w:bookmarkStart w:id="42" w:name="_Toc170905758"/>
      <w:r w:rsidRPr="005867D3">
        <w:rPr>
          <w:sz w:val="24"/>
        </w:rPr>
        <w:t>Plan Supplements</w:t>
      </w:r>
      <w:bookmarkEnd w:id="35"/>
      <w:bookmarkEnd w:id="36"/>
      <w:bookmarkEnd w:id="37"/>
      <w:bookmarkEnd w:id="38"/>
      <w:bookmarkEnd w:id="39"/>
      <w:bookmarkEnd w:id="40"/>
      <w:bookmarkEnd w:id="41"/>
      <w:bookmarkEnd w:id="42"/>
    </w:p>
    <w:p w14:paraId="226B46F0" w14:textId="580B7345" w:rsidR="008F6513" w:rsidRPr="005867D3" w:rsidRDefault="008F6513" w:rsidP="005867D3">
      <w:pPr>
        <w:pStyle w:val="BNormal"/>
      </w:pPr>
      <w:r w:rsidRPr="005867D3">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bookmarkStart w:id="43" w:name="_DocXamine_Paragraphs28_18"/>
    </w:p>
    <w:p w14:paraId="6194D174" w14:textId="2688027E" w:rsidR="005867D3" w:rsidRPr="005867D3" w:rsidRDefault="005867D3" w:rsidP="005867D3">
      <w:pPr>
        <w:pStyle w:val="BNormal"/>
        <w:rPr>
          <w:b/>
        </w:rPr>
      </w:pPr>
      <w:bookmarkStart w:id="44" w:name="_Toc170905759"/>
      <w:bookmarkStart w:id="45" w:name="_Ref45981487"/>
      <w:bookmarkStart w:id="46" w:name="_Toc159342760"/>
      <w:bookmarkStart w:id="47" w:name="_Toc182710135"/>
      <w:bookmarkStart w:id="48" w:name="_Toc182710320"/>
      <w:bookmarkStart w:id="49" w:name="_Toc182710712"/>
      <w:bookmarkStart w:id="50" w:name="_Toc182711453"/>
      <w:bookmarkStart w:id="51" w:name="_Toc182889400"/>
      <w:bookmarkEnd w:id="43"/>
      <w:bookmarkEnd w:id="44"/>
    </w:p>
    <w:p w14:paraId="25344BC0" w14:textId="77777777" w:rsidR="005867D3" w:rsidRPr="005867D3" w:rsidRDefault="005867D3" w:rsidP="005867D3">
      <w:pPr>
        <w:pStyle w:val="BNormal"/>
        <w:rPr>
          <w:b/>
        </w:rPr>
      </w:pPr>
      <w:bookmarkStart w:id="52" w:name="_Toc170905760"/>
      <w:bookmarkEnd w:id="45"/>
      <w:r w:rsidRPr="005867D3">
        <w:rPr>
          <w:b/>
        </w:rPr>
        <w:t>Definitions</w:t>
      </w:r>
      <w:bookmarkEnd w:id="46"/>
      <w:bookmarkEnd w:id="47"/>
      <w:bookmarkEnd w:id="48"/>
      <w:bookmarkEnd w:id="49"/>
      <w:bookmarkEnd w:id="50"/>
      <w:bookmarkEnd w:id="51"/>
      <w:bookmarkEnd w:id="52"/>
    </w:p>
    <w:p w14:paraId="624ABAD9" w14:textId="35A1721F" w:rsidR="005867D3" w:rsidRPr="005867D3" w:rsidRDefault="005867D3" w:rsidP="005867D3">
      <w:pPr>
        <w:pStyle w:val="BHead1"/>
      </w:pPr>
      <w:bookmarkStart w:id="53" w:name="_Toc170905761"/>
      <w:r w:rsidRPr="005867D3">
        <w:rPr>
          <w:sz w:val="24"/>
        </w:rPr>
        <w:t>Account</w:t>
      </w:r>
      <w:bookmarkEnd w:id="53"/>
    </w:p>
    <w:p w14:paraId="20A82828" w14:textId="4A5209AA" w:rsidR="008F6513" w:rsidRPr="005867D3" w:rsidRDefault="008F6513" w:rsidP="005867D3">
      <w:pPr>
        <w:pStyle w:val="BNormal"/>
      </w:pPr>
      <w:bookmarkStart w:id="54" w:name="_Toc182710136"/>
      <w:bookmarkStart w:id="55" w:name="_Toc182710321"/>
      <w:bookmarkStart w:id="56" w:name="_Toc182710713"/>
      <w:bookmarkStart w:id="57" w:name="_Toc182711454"/>
      <w:bookmarkStart w:id="58" w:name="_Toc182889401"/>
      <w:bookmarkStart w:id="59" w:name="_Toc273892792"/>
      <w:bookmarkStart w:id="60" w:name="_Toc276550858"/>
      <w:bookmarkStart w:id="61" w:name="_Toc276564718"/>
      <w:bookmarkStart w:id="62" w:name="_Toc276576353"/>
      <w:bookmarkStart w:id="63" w:name="_Toc276580930"/>
      <w:bookmarkStart w:id="64" w:name="_Toc276644253"/>
      <w:bookmarkStart w:id="65" w:name="_Toc276733481"/>
      <w:bookmarkStart w:id="66" w:name="_Toc276906039"/>
      <w:bookmarkStart w:id="67" w:name="_Toc276909277"/>
      <w:bookmarkStart w:id="68" w:name="_Toc276971762"/>
      <w:bookmarkStart w:id="69" w:name="_Toc277056512"/>
      <w:bookmarkStart w:id="70" w:name="_Toc278011132"/>
      <w:bookmarkStart w:id="71" w:name="_Toc278288388"/>
      <w:bookmarkStart w:id="72" w:name="_Toc278293710"/>
      <w:bookmarkStart w:id="73" w:name="_Toc279472361"/>
      <w:bookmarkStart w:id="74" w:name="_Toc279665462"/>
      <w:bookmarkStart w:id="75" w:name="_Toc279669137"/>
      <w:bookmarkStart w:id="76" w:name="_Toc279752953"/>
      <w:bookmarkStart w:id="77" w:name="_Toc279766692"/>
      <w:bookmarkStart w:id="78" w:name="_Toc279767245"/>
      <w:bookmarkStart w:id="79" w:name="_Toc280019159"/>
      <w:bookmarkStart w:id="80" w:name="_Toc280019891"/>
      <w:bookmarkStart w:id="81" w:name="_Toc297657236"/>
      <w:bookmarkStart w:id="82" w:name="_Toc298139245"/>
      <w:bookmarkStart w:id="83" w:name="_Toc298140580"/>
      <w:bookmarkStart w:id="84" w:name="_Toc298168346"/>
      <w:bookmarkStart w:id="85" w:name="_Toc302479377"/>
      <w:bookmarkStart w:id="86" w:name="_Toc302544450"/>
      <w:bookmarkStart w:id="87" w:name="_Toc303873595"/>
      <w:bookmarkStart w:id="88" w:name="_Toc311471197"/>
      <w:bookmarkStart w:id="89" w:name="_Toc437428341"/>
      <w:bookmarkStart w:id="90" w:name="_Toc437428544"/>
      <w:bookmarkStart w:id="91" w:name="_Toc22204872"/>
      <w:bookmarkStart w:id="92" w:name="_Toc22208171"/>
      <w:r w:rsidRPr="005867D3">
        <w:t xml:space="preserve">“Account” means the separate accounts established and maintained for a Participant, Beneficiary or Alternate Payee under </w:t>
      </w:r>
      <w:r w:rsidRPr="005867D3">
        <w:fldChar w:fldCharType="begin"/>
      </w:r>
      <w:r w:rsidRPr="005867D3">
        <w:instrText xml:space="preserve"> REF _Ref163505544 \w \h  \* MERGEFORMAT </w:instrText>
      </w:r>
      <w:r w:rsidRPr="005867D3">
        <w:fldChar w:fldCharType="separate"/>
      </w:r>
      <w:r w:rsidRPr="005867D3">
        <w:t>SECTION 5</w:t>
      </w:r>
      <w:r w:rsidRPr="005867D3">
        <w:fldChar w:fldCharType="end"/>
      </w:r>
      <w:r w:rsidRPr="005867D3">
        <w:t xml:space="preserve"> as of any Valuation Date.</w:t>
      </w:r>
    </w:p>
    <w:p w14:paraId="3CC66B64" w14:textId="64D3286C" w:rsidR="005867D3" w:rsidRPr="005867D3" w:rsidRDefault="005867D3" w:rsidP="005867D3">
      <w:pPr>
        <w:pStyle w:val="BHead1"/>
      </w:pPr>
      <w:bookmarkStart w:id="93" w:name="_Toc182710142"/>
      <w:bookmarkStart w:id="94" w:name="_Toc182710327"/>
      <w:bookmarkStart w:id="95" w:name="_Toc182710719"/>
      <w:bookmarkStart w:id="96" w:name="_Toc182711460"/>
      <w:bookmarkStart w:id="97" w:name="_Toc182889404"/>
      <w:bookmarkStart w:id="98" w:name="_Toc273892795"/>
      <w:bookmarkStart w:id="99" w:name="_Toc276550861"/>
      <w:bookmarkStart w:id="100" w:name="_Toc276564721"/>
      <w:bookmarkStart w:id="101" w:name="_Toc276576356"/>
      <w:bookmarkStart w:id="102" w:name="_Toc276580933"/>
      <w:bookmarkStart w:id="103" w:name="_Toc276644256"/>
      <w:bookmarkStart w:id="104" w:name="_Toc276733484"/>
      <w:bookmarkStart w:id="105" w:name="_Toc276906042"/>
      <w:bookmarkStart w:id="106" w:name="_Toc276909280"/>
      <w:bookmarkStart w:id="107" w:name="_Toc276971765"/>
      <w:bookmarkStart w:id="108" w:name="_Toc277056515"/>
      <w:bookmarkStart w:id="109" w:name="_Toc278011135"/>
      <w:bookmarkStart w:id="110" w:name="_Toc278288391"/>
      <w:bookmarkStart w:id="111" w:name="_Toc278293713"/>
      <w:bookmarkStart w:id="112" w:name="_Toc279472364"/>
      <w:bookmarkStart w:id="113" w:name="_Toc279665465"/>
      <w:bookmarkStart w:id="114" w:name="_Toc279669140"/>
      <w:bookmarkStart w:id="115" w:name="_Toc279752956"/>
      <w:bookmarkStart w:id="116" w:name="_Toc279766695"/>
      <w:bookmarkStart w:id="117" w:name="_Toc279767248"/>
      <w:bookmarkStart w:id="118" w:name="_Toc280019162"/>
      <w:bookmarkStart w:id="119" w:name="_Toc280019894"/>
      <w:bookmarkStart w:id="120" w:name="_Toc297657239"/>
      <w:bookmarkStart w:id="121" w:name="_Toc298139248"/>
      <w:bookmarkStart w:id="122" w:name="_Toc298140583"/>
      <w:bookmarkStart w:id="123" w:name="_Toc298168349"/>
      <w:bookmarkStart w:id="124" w:name="_Toc302479380"/>
      <w:bookmarkStart w:id="125" w:name="_Toc302544453"/>
      <w:bookmarkStart w:id="126" w:name="_Toc303873598"/>
      <w:bookmarkStart w:id="127" w:name="_Toc311471200"/>
      <w:bookmarkStart w:id="128" w:name="_Toc437428344"/>
      <w:bookmarkStart w:id="129" w:name="_Toc437428547"/>
      <w:bookmarkStart w:id="130" w:name="_Toc22204875"/>
      <w:bookmarkStart w:id="131" w:name="_Toc22208174"/>
      <w:bookmarkStart w:id="132" w:name="_Toc17090576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5867D3">
        <w:rPr>
          <w:sz w:val="24"/>
        </w:rPr>
        <w:t>Acquired Entity</w:t>
      </w:r>
      <w:bookmarkEnd w:id="132"/>
    </w:p>
    <w:p w14:paraId="5D98D96F" w14:textId="4849924D" w:rsidR="008F6513" w:rsidRPr="005867D3" w:rsidRDefault="008F6513" w:rsidP="005867D3">
      <w:pPr>
        <w:pStyle w:val="BNormal"/>
      </w:pPr>
      <w:r w:rsidRPr="005867D3">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63DFCC59" w14:textId="13C2B438" w:rsidR="005867D3" w:rsidRPr="005867D3" w:rsidRDefault="005867D3" w:rsidP="005867D3">
      <w:pPr>
        <w:pStyle w:val="BHead1"/>
      </w:pPr>
      <w:bookmarkStart w:id="133" w:name="_Toc170905763"/>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5867D3">
        <w:rPr>
          <w:sz w:val="24"/>
        </w:rPr>
        <w:t>Alternate Payee</w:t>
      </w:r>
      <w:bookmarkEnd w:id="133"/>
    </w:p>
    <w:p w14:paraId="1356F3B0" w14:textId="24FEA283" w:rsidR="008F6513" w:rsidRPr="005867D3" w:rsidRDefault="008F6513" w:rsidP="005867D3">
      <w:pPr>
        <w:pStyle w:val="BNormal"/>
      </w:pPr>
      <w:r w:rsidRPr="005867D3">
        <w:t xml:space="preserve">“Alternate Payee” means a Spouse, former Spouse, child, or other dependent of a Participant to whom benefits are payable under the Plan pursuant to the terms of a qualified domestic relations order as defined in </w:t>
      </w:r>
      <w:bookmarkStart w:id="134" w:name="DocXTextRef4"/>
      <w:r w:rsidRPr="005867D3">
        <w:t>Section 414(p)</w:t>
      </w:r>
      <w:bookmarkEnd w:id="134"/>
      <w:r w:rsidRPr="005867D3">
        <w:t xml:space="preserve"> of the Code.</w:t>
      </w:r>
    </w:p>
    <w:p w14:paraId="29358385" w14:textId="2315F445" w:rsidR="005867D3" w:rsidRPr="005867D3" w:rsidRDefault="005867D3" w:rsidP="005867D3">
      <w:pPr>
        <w:pStyle w:val="BHead1"/>
      </w:pPr>
      <w:bookmarkStart w:id="135" w:name="_Toc182710143"/>
      <w:bookmarkStart w:id="136" w:name="_Toc182710328"/>
      <w:bookmarkStart w:id="137" w:name="_Toc182710720"/>
      <w:bookmarkStart w:id="138" w:name="_Toc182711461"/>
      <w:bookmarkStart w:id="139" w:name="_Toc182889405"/>
      <w:bookmarkStart w:id="140" w:name="_Toc273892797"/>
      <w:bookmarkStart w:id="141" w:name="_Toc276550863"/>
      <w:bookmarkStart w:id="142" w:name="_Toc276564723"/>
      <w:bookmarkStart w:id="143" w:name="_Toc276576358"/>
      <w:bookmarkStart w:id="144" w:name="_Toc276580935"/>
      <w:bookmarkStart w:id="145" w:name="_Toc276644258"/>
      <w:bookmarkStart w:id="146" w:name="_Toc276733486"/>
      <w:bookmarkStart w:id="147" w:name="_Toc276906044"/>
      <w:bookmarkStart w:id="148" w:name="_Toc276909282"/>
      <w:bookmarkStart w:id="149" w:name="_Toc276971767"/>
      <w:bookmarkStart w:id="150" w:name="_Toc277056517"/>
      <w:bookmarkStart w:id="151" w:name="_Toc278011137"/>
      <w:bookmarkStart w:id="152" w:name="_Toc278288393"/>
      <w:bookmarkStart w:id="153" w:name="_Toc278293715"/>
      <w:bookmarkStart w:id="154" w:name="_Toc279472366"/>
      <w:bookmarkStart w:id="155" w:name="_Toc279665467"/>
      <w:bookmarkStart w:id="156" w:name="_Toc279669142"/>
      <w:bookmarkStart w:id="157" w:name="_Toc279752958"/>
      <w:bookmarkStart w:id="158" w:name="_Toc279766697"/>
      <w:bookmarkStart w:id="159" w:name="_Toc279767250"/>
      <w:bookmarkStart w:id="160" w:name="_Toc280019164"/>
      <w:bookmarkStart w:id="161" w:name="_Toc280019896"/>
      <w:bookmarkStart w:id="162" w:name="_Toc297657241"/>
      <w:bookmarkStart w:id="163" w:name="_Toc298139250"/>
      <w:bookmarkStart w:id="164" w:name="_Toc298140585"/>
      <w:bookmarkStart w:id="165" w:name="_Toc298168351"/>
      <w:bookmarkStart w:id="166" w:name="_Toc302479382"/>
      <w:bookmarkStart w:id="167" w:name="_Toc302544455"/>
      <w:bookmarkStart w:id="168" w:name="_Toc303873600"/>
      <w:bookmarkStart w:id="169" w:name="_Toc311471202"/>
      <w:bookmarkStart w:id="170" w:name="_Toc437428346"/>
      <w:bookmarkStart w:id="171" w:name="_Toc437428549"/>
      <w:bookmarkStart w:id="172" w:name="_Toc22204877"/>
      <w:bookmarkStart w:id="173" w:name="_Toc22208176"/>
      <w:bookmarkStart w:id="174" w:name="_Toc170905764"/>
      <w:r w:rsidRPr="005867D3">
        <w:rPr>
          <w:sz w:val="24"/>
        </w:rPr>
        <w:t>Approved Form of Election</w:t>
      </w:r>
      <w:bookmarkEnd w:id="174"/>
    </w:p>
    <w:p w14:paraId="75BD844B" w14:textId="57AD3236" w:rsidR="008F6513" w:rsidRPr="005867D3" w:rsidRDefault="008F6513" w:rsidP="005867D3">
      <w:pPr>
        <w:pStyle w:val="BNormal"/>
      </w:pPr>
      <w:r w:rsidRPr="005867D3">
        <w:t xml:space="preserve">“Approved Form of Election” means a </w:t>
      </w:r>
      <w:proofErr w:type="gramStart"/>
      <w:r w:rsidRPr="005867D3">
        <w:t>request</w:t>
      </w:r>
      <w:proofErr w:type="gramEnd"/>
      <w:r w:rsidRPr="005867D3">
        <w:t xml:space="preserve">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75588C47" w14:textId="1C48CAB8" w:rsidR="005867D3" w:rsidRPr="005867D3" w:rsidRDefault="005867D3" w:rsidP="005867D3">
      <w:pPr>
        <w:pStyle w:val="BHead1"/>
      </w:pPr>
      <w:bookmarkStart w:id="175" w:name="_Toc182710144"/>
      <w:bookmarkStart w:id="176" w:name="_Toc182710329"/>
      <w:bookmarkStart w:id="177" w:name="_Toc182710721"/>
      <w:bookmarkStart w:id="178" w:name="_Toc182711462"/>
      <w:bookmarkStart w:id="179" w:name="_Toc182889406"/>
      <w:bookmarkStart w:id="180" w:name="_Ref267317500"/>
      <w:bookmarkStart w:id="181" w:name="_Toc273892798"/>
      <w:bookmarkStart w:id="182" w:name="_Toc276550864"/>
      <w:bookmarkStart w:id="183" w:name="_Toc276564724"/>
      <w:bookmarkStart w:id="184" w:name="_Toc276576359"/>
      <w:bookmarkStart w:id="185" w:name="_Toc276580936"/>
      <w:bookmarkStart w:id="186" w:name="_Toc276644259"/>
      <w:bookmarkStart w:id="187" w:name="_Toc276733487"/>
      <w:bookmarkStart w:id="188" w:name="_Toc276906045"/>
      <w:bookmarkStart w:id="189" w:name="_Toc276909283"/>
      <w:bookmarkStart w:id="190" w:name="_Toc276971768"/>
      <w:bookmarkStart w:id="191" w:name="_Toc277056519"/>
      <w:bookmarkStart w:id="192" w:name="_Toc278011139"/>
      <w:bookmarkStart w:id="193" w:name="_Toc278288395"/>
      <w:bookmarkStart w:id="194" w:name="_Toc278293717"/>
      <w:bookmarkStart w:id="195" w:name="_Toc279472368"/>
      <w:bookmarkStart w:id="196" w:name="_Toc279665469"/>
      <w:bookmarkStart w:id="197" w:name="_Toc279669144"/>
      <w:bookmarkStart w:id="198" w:name="_Toc279752960"/>
      <w:bookmarkStart w:id="199" w:name="_Toc279766699"/>
      <w:bookmarkStart w:id="200" w:name="_Toc279767252"/>
      <w:bookmarkStart w:id="201" w:name="_Toc280019166"/>
      <w:bookmarkStart w:id="202" w:name="_Toc280019898"/>
      <w:bookmarkStart w:id="203" w:name="_Toc297657243"/>
      <w:bookmarkStart w:id="204" w:name="_Toc298139252"/>
      <w:bookmarkStart w:id="205" w:name="_Toc298140587"/>
      <w:bookmarkStart w:id="206" w:name="_Toc298168353"/>
      <w:bookmarkStart w:id="207" w:name="_Toc302479384"/>
      <w:bookmarkStart w:id="208" w:name="_Toc302544457"/>
      <w:bookmarkStart w:id="209" w:name="_Toc303873602"/>
      <w:bookmarkStart w:id="210" w:name="_Toc311471204"/>
      <w:bookmarkStart w:id="211" w:name="_Toc437428348"/>
      <w:bookmarkStart w:id="212" w:name="_Toc437428551"/>
      <w:bookmarkStart w:id="213" w:name="_Toc22204879"/>
      <w:bookmarkStart w:id="214" w:name="_Toc22208178"/>
      <w:bookmarkStart w:id="215" w:name="_Toc17090576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5867D3">
        <w:rPr>
          <w:sz w:val="24"/>
        </w:rPr>
        <w:t>Beneficiary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354E4DE" w14:textId="6695FDE3" w:rsidR="008F6513" w:rsidRPr="005867D3" w:rsidRDefault="008F6513" w:rsidP="005867D3">
      <w:pPr>
        <w:pStyle w:val="BNormal"/>
      </w:pPr>
      <w:r w:rsidRPr="005867D3">
        <w:t xml:space="preserve">“Beneficiary” means the persons selected by a Participant or, if not selected, then as so designated under the Plan’s procedures to receive a benefit under the Plan payable upon the Participant’s death or as a result of a Qualified Domestic Relations Order.  </w:t>
      </w:r>
    </w:p>
    <w:p w14:paraId="0D654A3D" w14:textId="51010DEC" w:rsidR="005867D3" w:rsidRPr="005867D3" w:rsidRDefault="005867D3" w:rsidP="005867D3">
      <w:pPr>
        <w:pStyle w:val="BHead1"/>
      </w:pPr>
      <w:bookmarkStart w:id="216" w:name="_Toc170905766"/>
      <w:r w:rsidRPr="005867D3">
        <w:rPr>
          <w:sz w:val="24"/>
        </w:rPr>
        <w:t>Benefit Service</w:t>
      </w:r>
      <w:bookmarkEnd w:id="216"/>
    </w:p>
    <w:p w14:paraId="1DB37B85" w14:textId="2339D757" w:rsidR="008F6513" w:rsidRPr="005867D3" w:rsidRDefault="008F6513" w:rsidP="005867D3">
      <w:pPr>
        <w:pStyle w:val="BNormal"/>
      </w:pPr>
      <w:r w:rsidRPr="005867D3">
        <w:t>“Benefit Service” means service determined as follows:</w:t>
      </w:r>
    </w:p>
    <w:p w14:paraId="09966D91" w14:textId="56CA55D3" w:rsidR="008F6513" w:rsidRPr="005867D3" w:rsidRDefault="005867D3" w:rsidP="00E172E2">
      <w:pPr>
        <w:pStyle w:val="BListitemorig"/>
      </w:pPr>
      <w:bookmarkStart w:id="217" w:name="_Ref163396286"/>
      <w:r w:rsidRPr="005867D3">
        <w:rPr>
          <w:b/>
        </w:rPr>
        <w:t>Included Service.</w:t>
      </w:r>
      <w:r w:rsidR="008F6513" w:rsidRPr="005867D3">
        <w:t xml:space="preserve">  An Employee’s Benefit Service will include:</w:t>
      </w:r>
      <w:bookmarkEnd w:id="217"/>
    </w:p>
    <w:p w14:paraId="6AF61BC1" w14:textId="6F5085D8" w:rsidR="008F6513" w:rsidRPr="005867D3" w:rsidRDefault="008F6513" w:rsidP="000C7B5B">
      <w:pPr>
        <w:pStyle w:val="BListitemorig"/>
      </w:pPr>
      <w:r w:rsidRPr="005867D3">
        <w:t xml:space="preserve">An Employee will earn one year of Benefit Service for each 12-month period of employment, with non-successive periods of employment </w:t>
      </w:r>
      <w:r w:rsidRPr="005867D3">
        <w:lastRenderedPageBreak/>
        <w:t>aggregated in full years, months, and days.  Where an Employee’s aggregate period of employment is for any number of full years plus at least six months, such months will be rounded up and counted as an additional full year of Benefit Service.</w:t>
      </w:r>
    </w:p>
    <w:p w14:paraId="7E93B146" w14:textId="7F2B936B" w:rsidR="008F6513" w:rsidRPr="005867D3" w:rsidRDefault="008F6513" w:rsidP="000C7B5B">
      <w:pPr>
        <w:pStyle w:val="BListitemorig"/>
      </w:pPr>
      <w:r w:rsidRPr="005867D3">
        <w:t xml:space="preserve">An Employee will earn Benefit Service in accordance with Subsection </w:t>
      </w:r>
      <w:r w:rsidRPr="005867D3">
        <w:fldChar w:fldCharType="begin"/>
      </w:r>
      <w:r w:rsidRPr="005867D3">
        <w:instrText xml:space="preserve"> REF _Ref163396286 \w \h  \* MERGEFORMAT </w:instrText>
      </w:r>
      <w:r w:rsidRPr="005867D3">
        <w:fldChar w:fldCharType="separate"/>
      </w:r>
      <w:r w:rsidRPr="005867D3">
        <w:t>2.6(a)</w:t>
      </w:r>
      <w:r w:rsidRPr="005867D3">
        <w:fldChar w:fldCharType="end"/>
      </w:r>
      <w:r w:rsidRPr="005867D3">
        <w:t xml:space="preserve"> for periods during which such individual:</w:t>
      </w:r>
    </w:p>
    <w:p w14:paraId="0304B582" w14:textId="45C37C10" w:rsidR="008F6513" w:rsidRPr="005867D3" w:rsidRDefault="008F6513" w:rsidP="000C7B5B">
      <w:pPr>
        <w:pStyle w:val="BListitembul"/>
      </w:pPr>
      <w:r w:rsidRPr="005867D3">
        <w:t xml:space="preserve">is employed by the Corporation or a Related </w:t>
      </w:r>
      <w:proofErr w:type="gramStart"/>
      <w:r w:rsidRPr="005867D3">
        <w:t>Employer;</w:t>
      </w:r>
      <w:proofErr w:type="gramEnd"/>
    </w:p>
    <w:p w14:paraId="66B3DF11" w14:textId="777B45F4" w:rsidR="008F6513" w:rsidRPr="005867D3" w:rsidRDefault="008F6513" w:rsidP="000C7B5B">
      <w:pPr>
        <w:pStyle w:val="BListitembul"/>
      </w:pPr>
      <w:r w:rsidRPr="005867D3">
        <w:t xml:space="preserve">is on leave of absence pursuant to the Family and Medical Leave Act of 1993, including but not limited to absences for maternity and paternity leave, to the extent required by applicable </w:t>
      </w:r>
      <w:proofErr w:type="gramStart"/>
      <w:r w:rsidRPr="005867D3">
        <w:t>law;</w:t>
      </w:r>
      <w:proofErr w:type="gramEnd"/>
    </w:p>
    <w:p w14:paraId="1D817AC7" w14:textId="4F37A12B" w:rsidR="008F6513" w:rsidRPr="005867D3" w:rsidRDefault="008F6513" w:rsidP="000C7B5B">
      <w:pPr>
        <w:pStyle w:val="BListitembul"/>
      </w:pPr>
      <w:bookmarkStart w:id="218" w:name="_Ref167394656"/>
      <w:r w:rsidRPr="005867D3">
        <w:t xml:space="preserve">is engaged in Qualified Military Service, to the extent required by United States Code, Title 38, Chapter </w:t>
      </w:r>
      <w:proofErr w:type="gramStart"/>
      <w:r w:rsidRPr="005867D3">
        <w:t>43;</w:t>
      </w:r>
      <w:proofErr w:type="gramEnd"/>
      <w:r w:rsidRPr="005867D3">
        <w:t xml:space="preserve"> </w:t>
      </w:r>
    </w:p>
    <w:p w14:paraId="0B4FE87B" w14:textId="242ECE75" w:rsidR="008F6513" w:rsidRPr="005867D3" w:rsidRDefault="008F6513" w:rsidP="000C7B5B">
      <w:pPr>
        <w:pStyle w:val="BListitembul"/>
      </w:pPr>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w:t>
      </w:r>
      <w:bookmarkEnd w:id="218"/>
      <w:r w:rsidRPr="005867D3">
        <w:t xml:space="preserve"> or</w:t>
      </w:r>
    </w:p>
    <w:p w14:paraId="13967567" w14:textId="6930BE8D" w:rsidR="008F6513" w:rsidRPr="005867D3" w:rsidRDefault="008F6513" w:rsidP="000C7B5B">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p>
    <w:p w14:paraId="157E2773" w14:textId="0E0B1AC4" w:rsidR="005867D3" w:rsidRPr="005867D3" w:rsidRDefault="005867D3" w:rsidP="00C936EF">
      <w:pPr>
        <w:pStyle w:val="BListitemorig"/>
      </w:pPr>
      <w:r w:rsidRPr="005867D3">
        <w:rPr>
          <w:b/>
          <w:bCs/>
        </w:rPr>
        <w:t>Excluded Service.</w:t>
      </w:r>
      <w:r w:rsidRPr="005867D3">
        <w:t xml:space="preserve">  </w:t>
      </w:r>
      <w:r w:rsidR="008F6513" w:rsidRPr="005867D3">
        <w:t xml:space="preserve">Notwithstanding anything to the contrary in the Plan, an Employee’s Benefit Service will not include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any service with an Acquired Entity prior to the date specified in the participation or similar agreement for such Acquired Entity.  </w:t>
      </w:r>
    </w:p>
    <w:p w14:paraId="23BC1B4E" w14:textId="5B0E8820" w:rsidR="005867D3" w:rsidRPr="005867D3" w:rsidRDefault="005867D3" w:rsidP="005867D3">
      <w:pPr>
        <w:pStyle w:val="BHead1"/>
      </w:pPr>
      <w:bookmarkStart w:id="219" w:name="_Toc170905767"/>
      <w:bookmarkStart w:id="220" w:name="_Toc182710145"/>
      <w:bookmarkStart w:id="221" w:name="_Toc182710330"/>
      <w:bookmarkStart w:id="222" w:name="_Toc182710722"/>
      <w:bookmarkStart w:id="223" w:name="_Toc182711463"/>
      <w:bookmarkStart w:id="224" w:name="_Toc182889407"/>
      <w:bookmarkStart w:id="225" w:name="_Toc273892800"/>
      <w:bookmarkStart w:id="226" w:name="_Toc276550866"/>
      <w:bookmarkStart w:id="227" w:name="_Toc276564726"/>
      <w:bookmarkStart w:id="228" w:name="_Toc276576361"/>
      <w:bookmarkStart w:id="229" w:name="_Toc276580938"/>
      <w:bookmarkStart w:id="230" w:name="_Toc276644261"/>
      <w:bookmarkStart w:id="231" w:name="_Toc276733489"/>
      <w:bookmarkStart w:id="232" w:name="_Toc276906047"/>
      <w:bookmarkStart w:id="233" w:name="_Toc276909285"/>
      <w:bookmarkStart w:id="234" w:name="_Toc276971770"/>
      <w:bookmarkStart w:id="235" w:name="_Toc277056521"/>
      <w:bookmarkStart w:id="236" w:name="_Toc278011141"/>
      <w:bookmarkStart w:id="237" w:name="_Toc278288397"/>
      <w:bookmarkStart w:id="238" w:name="_Toc278293719"/>
      <w:bookmarkStart w:id="239" w:name="_Toc279472370"/>
      <w:bookmarkStart w:id="240" w:name="_Toc279665471"/>
      <w:bookmarkStart w:id="241" w:name="_Toc279669146"/>
      <w:bookmarkStart w:id="242" w:name="_Toc279752962"/>
      <w:bookmarkStart w:id="243" w:name="_Toc279766701"/>
      <w:bookmarkStart w:id="244" w:name="_Toc279767254"/>
      <w:bookmarkStart w:id="245" w:name="_Toc280019168"/>
      <w:bookmarkStart w:id="246" w:name="_Toc280019900"/>
      <w:bookmarkStart w:id="247" w:name="_Toc297657245"/>
      <w:bookmarkStart w:id="248" w:name="_Toc298139254"/>
      <w:bookmarkStart w:id="249" w:name="_Toc298140589"/>
      <w:bookmarkStart w:id="250" w:name="_Toc298168355"/>
      <w:bookmarkStart w:id="251" w:name="_Toc302479386"/>
      <w:bookmarkStart w:id="252" w:name="_Toc302544459"/>
      <w:bookmarkStart w:id="253" w:name="_Toc303873604"/>
      <w:bookmarkStart w:id="254" w:name="_Toc311471206"/>
      <w:bookmarkStart w:id="255" w:name="_Toc437428350"/>
      <w:bookmarkStart w:id="256" w:name="_Toc437428553"/>
      <w:bookmarkStart w:id="257" w:name="_Toc22204881"/>
      <w:bookmarkStart w:id="258" w:name="_Toc22208180"/>
      <w:r w:rsidRPr="005867D3">
        <w:rPr>
          <w:sz w:val="24"/>
        </w:rPr>
        <w:t>Board</w:t>
      </w:r>
      <w:bookmarkEnd w:id="219"/>
      <w:r w:rsidRPr="005867D3">
        <w:rPr>
          <w:sz w:val="24"/>
        </w:rPr>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58F54D2" w14:textId="7CE9FDB7" w:rsidR="008F6513" w:rsidRPr="005867D3" w:rsidRDefault="008F6513" w:rsidP="005867D3">
      <w:pPr>
        <w:pStyle w:val="BNormal"/>
      </w:pPr>
      <w:r w:rsidRPr="005867D3">
        <w:t>“Board” means the Board of Directors of the Corporation, as from time to time constituted.</w:t>
      </w:r>
    </w:p>
    <w:p w14:paraId="67DEE730" w14:textId="3C3755BA" w:rsidR="005867D3" w:rsidRPr="005867D3" w:rsidRDefault="005867D3" w:rsidP="005867D3">
      <w:pPr>
        <w:pStyle w:val="BHead1"/>
      </w:pPr>
      <w:bookmarkStart w:id="259" w:name="_Toc182710148"/>
      <w:bookmarkStart w:id="260" w:name="_Toc182710333"/>
      <w:bookmarkStart w:id="261" w:name="_Toc182710725"/>
      <w:bookmarkStart w:id="262" w:name="_Toc182711466"/>
      <w:bookmarkStart w:id="263" w:name="_Toc182889410"/>
      <w:bookmarkStart w:id="264" w:name="_Toc273892801"/>
      <w:bookmarkStart w:id="265" w:name="_Toc276550867"/>
      <w:bookmarkStart w:id="266" w:name="_Toc276564727"/>
      <w:bookmarkStart w:id="267" w:name="_Toc276576362"/>
      <w:bookmarkStart w:id="268" w:name="_Toc276580939"/>
      <w:bookmarkStart w:id="269" w:name="_Toc276644262"/>
      <w:bookmarkStart w:id="270" w:name="_Toc276733490"/>
      <w:bookmarkStart w:id="271" w:name="_Toc276906048"/>
      <w:bookmarkStart w:id="272" w:name="_Toc276909286"/>
      <w:bookmarkStart w:id="273" w:name="_Toc276971771"/>
      <w:bookmarkStart w:id="274" w:name="_Toc277056522"/>
      <w:bookmarkStart w:id="275" w:name="_Toc278011142"/>
      <w:bookmarkStart w:id="276" w:name="_Toc278288398"/>
      <w:bookmarkStart w:id="277" w:name="_Toc278293720"/>
      <w:bookmarkStart w:id="278" w:name="_Toc279472371"/>
      <w:bookmarkStart w:id="279" w:name="_Toc279665472"/>
      <w:bookmarkStart w:id="280" w:name="_Toc279669147"/>
      <w:bookmarkStart w:id="281" w:name="_Toc279752963"/>
      <w:bookmarkStart w:id="282" w:name="_Toc279766702"/>
      <w:bookmarkStart w:id="283" w:name="_Toc279767255"/>
      <w:bookmarkStart w:id="284" w:name="_Toc280019169"/>
      <w:bookmarkStart w:id="285" w:name="_Toc280019901"/>
      <w:bookmarkStart w:id="286" w:name="_Toc297657246"/>
      <w:bookmarkStart w:id="287" w:name="_Toc298139255"/>
      <w:bookmarkStart w:id="288" w:name="_Toc298140590"/>
      <w:bookmarkStart w:id="289" w:name="_Toc298168356"/>
      <w:bookmarkStart w:id="290" w:name="_Toc302479387"/>
      <w:bookmarkStart w:id="291" w:name="_Toc302544460"/>
      <w:bookmarkStart w:id="292" w:name="_Toc303873605"/>
      <w:bookmarkStart w:id="293" w:name="_Toc311471207"/>
      <w:bookmarkStart w:id="294" w:name="_Toc437428351"/>
      <w:bookmarkStart w:id="295" w:name="_Toc437428554"/>
      <w:bookmarkStart w:id="296" w:name="_Toc22204882"/>
      <w:bookmarkStart w:id="297" w:name="_Toc22208181"/>
      <w:bookmarkStart w:id="298" w:name="_Toc170905768"/>
      <w:r w:rsidRPr="005867D3">
        <w:rPr>
          <w:sz w:val="24"/>
        </w:rPr>
        <w:t>Break in Service</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2E2BE253" w14:textId="55F4BD04" w:rsidR="005867D3" w:rsidRPr="005867D3" w:rsidRDefault="008F6513" w:rsidP="005867D3">
      <w:pPr>
        <w:pStyle w:val="BNormal"/>
        <w:rPr>
          <w:b/>
        </w:rPr>
      </w:pPr>
      <w:r w:rsidRPr="005867D3">
        <w:t>“Break in Service” means</w:t>
      </w:r>
      <w:bookmarkStart w:id="299" w:name="_Ref121353187"/>
      <w:r w:rsidRPr="005867D3">
        <w:t xml:space="preserve"> a 12-consective month period during which an Employee is credited with fewer than 501 Hours of Service.</w:t>
      </w:r>
      <w:bookmarkEnd w:id="299"/>
      <w:r w:rsidRPr="005867D3">
        <w:t xml:space="preserve">  The computation period used to determine a Break in Service will be the same period used to determine service for eligibility or vesting purposes, as the case may be.</w:t>
      </w:r>
      <w:bookmarkEnd w:id="259"/>
      <w:bookmarkEnd w:id="260"/>
      <w:bookmarkEnd w:id="261"/>
      <w:bookmarkEnd w:id="262"/>
      <w:bookmarkEnd w:id="263"/>
    </w:p>
    <w:p w14:paraId="6496451E" w14:textId="054E508F" w:rsidR="005867D3" w:rsidRPr="005867D3" w:rsidRDefault="005867D3" w:rsidP="005867D3">
      <w:pPr>
        <w:pStyle w:val="BHead1"/>
      </w:pPr>
      <w:bookmarkStart w:id="300" w:name="_Toc170905769"/>
      <w:r w:rsidRPr="005867D3">
        <w:rPr>
          <w:sz w:val="24"/>
        </w:rPr>
        <w:lastRenderedPageBreak/>
        <w:t>Closing</w:t>
      </w:r>
      <w:bookmarkEnd w:id="300"/>
    </w:p>
    <w:p w14:paraId="00B8DC50" w14:textId="1DE92CB1" w:rsidR="008F6513" w:rsidRPr="005867D3" w:rsidRDefault="008F6513" w:rsidP="005867D3">
      <w:pPr>
        <w:pStyle w:val="BNormal"/>
      </w:pPr>
      <w:bookmarkStart w:id="301" w:name="_Toc182710149"/>
      <w:bookmarkStart w:id="302" w:name="_Toc182710334"/>
      <w:bookmarkStart w:id="303" w:name="_Toc182710726"/>
      <w:bookmarkStart w:id="304" w:name="_Toc182711467"/>
      <w:bookmarkStart w:id="305" w:name="_Toc182889411"/>
      <w:bookmarkStart w:id="306" w:name="_Toc273892803"/>
      <w:bookmarkStart w:id="307" w:name="_Toc276550869"/>
      <w:bookmarkStart w:id="308" w:name="_Toc276564729"/>
      <w:bookmarkStart w:id="309" w:name="_Toc276576364"/>
      <w:bookmarkStart w:id="310" w:name="_Toc276580941"/>
      <w:bookmarkStart w:id="311" w:name="_Toc276644264"/>
      <w:bookmarkStart w:id="312" w:name="_Toc276733492"/>
      <w:bookmarkStart w:id="313" w:name="_Toc276906050"/>
      <w:bookmarkStart w:id="314" w:name="_Toc276909288"/>
      <w:bookmarkStart w:id="315" w:name="_Toc276971773"/>
      <w:bookmarkStart w:id="316" w:name="_Toc277056524"/>
      <w:bookmarkStart w:id="317" w:name="_Toc278011144"/>
      <w:bookmarkStart w:id="318" w:name="_Toc278288400"/>
      <w:bookmarkStart w:id="319" w:name="_Toc278293722"/>
      <w:bookmarkStart w:id="320" w:name="_Toc279472373"/>
      <w:bookmarkStart w:id="321" w:name="_Toc279665474"/>
      <w:bookmarkStart w:id="322" w:name="_Toc279669149"/>
      <w:bookmarkStart w:id="323" w:name="_Toc279752965"/>
      <w:bookmarkStart w:id="324" w:name="_Toc279766704"/>
      <w:bookmarkStart w:id="325" w:name="_Toc279767257"/>
      <w:bookmarkStart w:id="326" w:name="_Toc280019171"/>
      <w:bookmarkStart w:id="327" w:name="_Toc280019903"/>
      <w:bookmarkStart w:id="328" w:name="_Toc297657248"/>
      <w:bookmarkStart w:id="329" w:name="_Toc298139257"/>
      <w:bookmarkStart w:id="330" w:name="_Toc298140592"/>
      <w:bookmarkStart w:id="331" w:name="_Toc298168358"/>
      <w:bookmarkStart w:id="332" w:name="_Toc302479389"/>
      <w:bookmarkStart w:id="333" w:name="_Toc302544462"/>
      <w:bookmarkStart w:id="334" w:name="_Toc303873607"/>
      <w:bookmarkStart w:id="335" w:name="_Toc311471209"/>
      <w:r w:rsidRPr="005867D3">
        <w:t xml:space="preserve">“Closing” means the place, date, and time to which the selling Participant (or the Participant’s Beneficiary or Alternate Payee) and purchaser may agree for purposes of a sale and purchase under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(relating to the Participant’s exercise of the put option provided in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provided Closing must take place not later than 30 days after the exercise of an offer under Subsection </w:t>
      </w:r>
      <w:r w:rsidRPr="005867D3">
        <w:fldChar w:fldCharType="begin"/>
      </w:r>
      <w:r w:rsidRPr="005867D3">
        <w:instrText xml:space="preserve"> REF _Ref140381846 \w \h  \* MERGEFORMAT </w:instrText>
      </w:r>
      <w:r w:rsidRPr="005867D3">
        <w:fldChar w:fldCharType="separate"/>
      </w:r>
      <w:r w:rsidRPr="005867D3">
        <w:t>13.3</w:t>
      </w:r>
      <w:r w:rsidRPr="005867D3">
        <w:fldChar w:fldCharType="end"/>
      </w:r>
      <w:r w:rsidRPr="005867D3">
        <w:t>.</w:t>
      </w:r>
    </w:p>
    <w:p w14:paraId="66E4A681" w14:textId="06AAEAEB" w:rsidR="005867D3" w:rsidRPr="005867D3" w:rsidRDefault="005867D3" w:rsidP="005867D3">
      <w:pPr>
        <w:pStyle w:val="BHead1"/>
      </w:pPr>
      <w:bookmarkStart w:id="336" w:name="_Toc170905770"/>
      <w:r w:rsidRPr="005867D3">
        <w:rPr>
          <w:sz w:val="24"/>
        </w:rPr>
        <w:t>Closing Date</w:t>
      </w:r>
      <w:bookmarkEnd w:id="336"/>
    </w:p>
    <w:p w14:paraId="4E2BBBE6" w14:textId="15645733" w:rsidR="008F6513" w:rsidRPr="005867D3" w:rsidRDefault="008F6513" w:rsidP="005867D3">
      <w:pPr>
        <w:pStyle w:val="BNormal"/>
      </w:pPr>
      <w:r w:rsidRPr="005867D3">
        <w:t>“Closing Date” means the date and time at which Closing occurs.</w:t>
      </w:r>
    </w:p>
    <w:p w14:paraId="2F73C6BB" w14:textId="6602E4E7" w:rsidR="005867D3" w:rsidRPr="005867D3" w:rsidRDefault="005867D3" w:rsidP="005867D3">
      <w:pPr>
        <w:pStyle w:val="BHead1"/>
      </w:pPr>
      <w:bookmarkStart w:id="337" w:name="_Toc273892802"/>
      <w:bookmarkStart w:id="338" w:name="_Toc276550868"/>
      <w:bookmarkStart w:id="339" w:name="_Toc276564728"/>
      <w:bookmarkStart w:id="340" w:name="_Toc276576363"/>
      <w:bookmarkStart w:id="341" w:name="_Toc276580940"/>
      <w:bookmarkStart w:id="342" w:name="_Toc276644263"/>
      <w:bookmarkStart w:id="343" w:name="_Toc276733491"/>
      <w:bookmarkStart w:id="344" w:name="_Toc276906049"/>
      <w:bookmarkStart w:id="345" w:name="_Toc276909287"/>
      <w:bookmarkStart w:id="346" w:name="_Toc276971772"/>
      <w:bookmarkStart w:id="347" w:name="_Toc277056523"/>
      <w:bookmarkStart w:id="348" w:name="_Toc278011143"/>
      <w:bookmarkStart w:id="349" w:name="_Toc278288399"/>
      <w:bookmarkStart w:id="350" w:name="_Toc278293721"/>
      <w:bookmarkStart w:id="351" w:name="_Toc279472372"/>
      <w:bookmarkStart w:id="352" w:name="_Toc279665473"/>
      <w:bookmarkStart w:id="353" w:name="_Toc279669148"/>
      <w:bookmarkStart w:id="354" w:name="_Toc279752964"/>
      <w:bookmarkStart w:id="355" w:name="_Toc279766703"/>
      <w:bookmarkStart w:id="356" w:name="_Toc279767256"/>
      <w:bookmarkStart w:id="357" w:name="_Toc280019170"/>
      <w:bookmarkStart w:id="358" w:name="_Toc280019902"/>
      <w:bookmarkStart w:id="359" w:name="_Toc297657247"/>
      <w:bookmarkStart w:id="360" w:name="_Toc298139256"/>
      <w:bookmarkStart w:id="361" w:name="_Toc298140591"/>
      <w:bookmarkStart w:id="362" w:name="_Toc298168357"/>
      <w:bookmarkStart w:id="363" w:name="_Toc302479388"/>
      <w:bookmarkStart w:id="364" w:name="_Toc302544461"/>
      <w:bookmarkStart w:id="365" w:name="_Toc303873606"/>
      <w:bookmarkStart w:id="366" w:name="_Toc311471208"/>
      <w:bookmarkStart w:id="367" w:name="_Toc437428352"/>
      <w:bookmarkStart w:id="368" w:name="_Toc437428555"/>
      <w:bookmarkStart w:id="369" w:name="_Toc22204883"/>
      <w:bookmarkStart w:id="370" w:name="_Toc22208182"/>
      <w:bookmarkStart w:id="371" w:name="_Toc170905771"/>
      <w:r w:rsidRPr="005867D3">
        <w:rPr>
          <w:sz w:val="24"/>
        </w:rPr>
        <w:t>Code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0246F73" w14:textId="4571EB49" w:rsidR="008F6513" w:rsidRPr="005867D3" w:rsidRDefault="008F6513" w:rsidP="005867D3">
      <w:pPr>
        <w:pStyle w:val="BNormal"/>
      </w:pPr>
      <w:r w:rsidRPr="005867D3">
        <w:t>“Code” means the Internal Revenue Code of 1986, and amendments thereto.</w:t>
      </w:r>
    </w:p>
    <w:p w14:paraId="5E16843C" w14:textId="18146037" w:rsidR="005867D3" w:rsidRPr="005867D3" w:rsidRDefault="005867D3" w:rsidP="005867D3">
      <w:pPr>
        <w:pStyle w:val="BHead1"/>
      </w:pPr>
      <w:bookmarkStart w:id="372" w:name="_Ref46145440"/>
      <w:bookmarkStart w:id="373" w:name="_Toc170905772"/>
      <w:r w:rsidRPr="005867D3">
        <w:rPr>
          <w:sz w:val="24"/>
        </w:rPr>
        <w:t>Compensation</w:t>
      </w:r>
      <w:bookmarkEnd w:id="372"/>
      <w:bookmarkEnd w:id="373"/>
    </w:p>
    <w:p w14:paraId="6F344D46" w14:textId="3E5C2C5B" w:rsidR="008F6513" w:rsidRPr="005867D3" w:rsidRDefault="008F6513" w:rsidP="005867D3">
      <w:pPr>
        <w:pStyle w:val="BNormal"/>
      </w:pPr>
      <w:r w:rsidRPr="005867D3">
        <w:t>“Compensation” means:</w:t>
      </w:r>
    </w:p>
    <w:p w14:paraId="44857C2E" w14:textId="60BBDFD7" w:rsidR="008F6513" w:rsidRPr="005867D3" w:rsidRDefault="005867D3" w:rsidP="00F343DB">
      <w:pPr>
        <w:pStyle w:val="BListitemorig"/>
      </w:pPr>
      <w:bookmarkStart w:id="374" w:name="_Ref143196973"/>
      <w:r w:rsidRPr="005867D3">
        <w:rPr>
          <w:b/>
        </w:rPr>
        <w:t>Amounts Included in Compensation.</w:t>
      </w:r>
      <w:bookmarkEnd w:id="374"/>
      <w:r w:rsidR="008F6513" w:rsidRPr="005867D3">
        <w:t xml:space="preserve">  Compensation includes wages as defined in Section 3401(a) of the Code and all other payments of compensation by the Employer (in the course of the Employer’s trade or business) during a Plan Year for which the Employer is required to furnish the Participant a written statement under Sections 6041(d), 6051(a)(3) and 6052 of the Code. 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w:t>
      </w:r>
      <w:proofErr w:type="gramStart"/>
      <w:r w:rsidR="008F6513" w:rsidRPr="005867D3">
        <w:t>414(h)</w:t>
      </w:r>
      <w:proofErr w:type="gramEnd"/>
      <w:r w:rsidR="008F6513" w:rsidRPr="005867D3">
        <w:t>(2) of the Code that are treated as Employer contributions.  In addition, Compensation includes differential wage payments (as defined in Section 3401(h)(2) of the Code).</w:t>
      </w:r>
    </w:p>
    <w:p w14:paraId="4FF9B891" w14:textId="22872E59" w:rsidR="008F6513" w:rsidRPr="005867D3" w:rsidRDefault="005867D3" w:rsidP="00F343DB">
      <w:pPr>
        <w:pStyle w:val="BListitemorig"/>
      </w:pPr>
      <w:bookmarkStart w:id="375" w:name="_Ref143196976"/>
      <w:bookmarkStart w:id="376" w:name="_Ref122517186"/>
      <w:r w:rsidRPr="005867D3">
        <w:rPr>
          <w:b/>
          <w:bCs/>
        </w:rPr>
        <w:t>Amounts Excluded from Compensation.</w:t>
      </w:r>
      <w:r w:rsidR="008F6513" w:rsidRPr="005867D3">
        <w:t xml:space="preserve">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3A2A73EF" w14:textId="3709CDBF" w:rsidR="008F6513" w:rsidRPr="005867D3" w:rsidRDefault="005867D3" w:rsidP="00F343DB">
      <w:pPr>
        <w:pStyle w:val="BListitemorig"/>
      </w:pPr>
      <w:bookmarkStart w:id="377" w:name="_Ref141734165"/>
      <w:bookmarkEnd w:id="375"/>
      <w:bookmarkEnd w:id="376"/>
      <w:r w:rsidRPr="005867D3">
        <w:rPr>
          <w:b/>
          <w:bCs/>
        </w:rPr>
        <w:lastRenderedPageBreak/>
        <w:t>Amounts Earned Prior to Becoming or After Ceasing to Be an Eligible Employee.</w:t>
      </w:r>
      <w:r w:rsidRPr="005867D3">
        <w:t xml:space="preserve">  </w:t>
      </w:r>
      <w:r w:rsidR="008F6513" w:rsidRPr="005867D3">
        <w:t>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becomes an Employee of the Corporation or a Related Employer immediately following the acquisition.</w:t>
      </w:r>
      <w:bookmarkEnd w:id="377"/>
      <w:r w:rsidR="008F6513" w:rsidRPr="005867D3">
        <w:t xml:space="preserve"> </w:t>
      </w:r>
    </w:p>
    <w:p w14:paraId="09AE68D3" w14:textId="0E26E1D2" w:rsidR="008F6513" w:rsidRPr="005867D3" w:rsidRDefault="005867D3" w:rsidP="00F343DB">
      <w:pPr>
        <w:pStyle w:val="BListitemorig"/>
      </w:pPr>
      <w:bookmarkStart w:id="378" w:name="_Ref140418133"/>
      <w:bookmarkStart w:id="379" w:name="_Ref118791217"/>
      <w:r w:rsidRPr="005867D3">
        <w:rPr>
          <w:b/>
          <w:bCs/>
        </w:rPr>
        <w:t>Post-Termination Compensation.</w:t>
      </w:r>
      <w:r w:rsidR="008F6513" w:rsidRPr="005867D3">
        <w:t xml:space="preserve">  </w:t>
      </w:r>
      <w:bookmarkEnd w:id="378"/>
      <w:r w:rsidR="008F6513" w:rsidRPr="005867D3">
        <w:t xml:space="preserve">Compensation also excludes amounts paid after a Participant’s Severance </w:t>
      </w:r>
      <w:proofErr w:type="gramStart"/>
      <w:r w:rsidR="008F6513" w:rsidRPr="005867D3">
        <w:t>From</w:t>
      </w:r>
      <w:proofErr w:type="gramEnd"/>
      <w:r w:rsidR="008F6513" w:rsidRPr="005867D3">
        <w:t xml:space="preserve"> Service, except for the following amounts paid within the later of 2-1/2 months after a Participant’s Severance </w:t>
      </w:r>
      <w:proofErr w:type="gramStart"/>
      <w:r w:rsidR="008F6513" w:rsidRPr="005867D3">
        <w:t>From</w:t>
      </w:r>
      <w:proofErr w:type="gramEnd"/>
      <w:r w:rsidR="008F6513" w:rsidRPr="005867D3">
        <w:t xml:space="preserve"> Service or the end of the Plan Year that includes the date of the Participant’s Severance from Service, as determined in accordance with the procedures established by the Plan Administrator:</w:t>
      </w:r>
    </w:p>
    <w:p w14:paraId="02F827B2" w14:textId="04B1E912" w:rsidR="008F6513" w:rsidRPr="005867D3" w:rsidRDefault="008F6513" w:rsidP="00286D50">
      <w:pPr>
        <w:pStyle w:val="BListitembul"/>
      </w:pPr>
      <w:r w:rsidRPr="005867D3">
        <w:t>Payments of unpaid wages, overtime, annual bonuses, commissions, or similar Compensation; and</w:t>
      </w:r>
    </w:p>
    <w:p w14:paraId="05177E42" w14:textId="3846F85C" w:rsidR="008F6513" w:rsidRPr="005867D3" w:rsidRDefault="008F6513" w:rsidP="00286D50">
      <w:pPr>
        <w:pStyle w:val="BListitembul"/>
      </w:pPr>
      <w:r w:rsidRPr="005867D3">
        <w:t>Payments of unused accrued bona fide sick, vacation, or other leave that the Participant would have been able to use if employment had continued.</w:t>
      </w:r>
    </w:p>
    <w:p w14:paraId="71534BFE" w14:textId="15B2AA54" w:rsidR="008F6513" w:rsidRPr="005867D3" w:rsidRDefault="005867D3" w:rsidP="000E4C8F">
      <w:pPr>
        <w:pStyle w:val="BListitemorig"/>
      </w:pPr>
      <w:bookmarkStart w:id="380" w:name="_Ref143196982"/>
      <w:bookmarkEnd w:id="379"/>
      <w:r w:rsidRPr="00286D50">
        <w:rPr>
          <w:b/>
          <w:bCs/>
        </w:rPr>
        <w:t>Limitations on Compensation.</w:t>
      </w:r>
      <w:r w:rsidR="008F6513" w:rsidRPr="00286D50">
        <w:rPr>
          <w:b/>
          <w:bCs/>
        </w:rPr>
        <w:t xml:space="preserve"> </w:t>
      </w:r>
      <w:r w:rsidR="008F6513" w:rsidRPr="005867D3">
        <w:t xml:space="preserve"> Compensation considered under the Plan will not exceed $345,000 for 2024 (as adjusted for cost-of-living increases under Section 401(a)(17)(B) of the Code).</w:t>
      </w:r>
      <w:bookmarkEnd w:id="380"/>
      <w:r w:rsidR="008F6513" w:rsidRPr="005867D3">
        <w:t xml:space="preserve">  </w:t>
      </w:r>
    </w:p>
    <w:p w14:paraId="503795CE" w14:textId="023D283E" w:rsidR="005867D3" w:rsidRPr="005867D3" w:rsidRDefault="005867D3" w:rsidP="005867D3">
      <w:pPr>
        <w:pStyle w:val="BHead1"/>
      </w:pPr>
      <w:bookmarkStart w:id="381" w:name="_Toc170905773"/>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5867D3">
        <w:rPr>
          <w:sz w:val="24"/>
        </w:rPr>
        <w:t>Corporation</w:t>
      </w:r>
      <w:bookmarkEnd w:id="381"/>
    </w:p>
    <w:p w14:paraId="7F2F4CDC" w14:textId="2FC4289D" w:rsidR="008F6513" w:rsidRPr="005867D3" w:rsidRDefault="008F6513" w:rsidP="005867D3">
      <w:pPr>
        <w:pStyle w:val="BNormal"/>
      </w:pPr>
      <w:r w:rsidRPr="005867D3">
        <w:t>“Corporation” means XXX., a Delaware S-corporation, or any successor thereto.</w:t>
      </w:r>
    </w:p>
    <w:p w14:paraId="7F04D936" w14:textId="7F3D9030" w:rsidR="005867D3" w:rsidRPr="005867D3" w:rsidRDefault="005867D3" w:rsidP="005867D3">
      <w:pPr>
        <w:pStyle w:val="BHead1"/>
      </w:pPr>
      <w:bookmarkStart w:id="382" w:name="_Toc170905774"/>
      <w:r w:rsidRPr="005867D3">
        <w:rPr>
          <w:sz w:val="24"/>
        </w:rPr>
        <w:t>Corporation Stock</w:t>
      </w:r>
      <w:bookmarkEnd w:id="382"/>
    </w:p>
    <w:p w14:paraId="476651B9" w14:textId="1356D266" w:rsidR="008F6513" w:rsidRPr="005867D3" w:rsidRDefault="008F6513" w:rsidP="005867D3">
      <w:pPr>
        <w:pStyle w:val="BNormal"/>
      </w:pPr>
      <w:r w:rsidRPr="005867D3">
        <w:t>“Corporation Stock” means:</w:t>
      </w:r>
    </w:p>
    <w:p w14:paraId="3B59F1E3" w14:textId="77D16E15" w:rsidR="008F6513" w:rsidRPr="005867D3" w:rsidRDefault="008F6513" w:rsidP="000E4C8F">
      <w:pPr>
        <w:pStyle w:val="BListitembul"/>
      </w:pPr>
      <w:bookmarkStart w:id="383" w:name="_Ref101132861"/>
      <w:r w:rsidRPr="005867D3">
        <w:t xml:space="preserve">common stock issued by the Corporation or by a corporation which is a member of the same controlled group of the Corporation (within the meaning of </w:t>
      </w:r>
      <w:bookmarkStart w:id="384" w:name="DocXTextRef27"/>
      <w:r w:rsidRPr="005867D3">
        <w:t>Section 409(l)</w:t>
      </w:r>
      <w:bookmarkEnd w:id="384"/>
      <w:r w:rsidRPr="005867D3">
        <w:t xml:space="preserve"> of the Code) that is either:</w:t>
      </w:r>
      <w:bookmarkEnd w:id="383"/>
    </w:p>
    <w:p w14:paraId="04A1567A" w14:textId="38791B15" w:rsidR="008F6513" w:rsidRPr="005867D3" w:rsidRDefault="008F6513" w:rsidP="005B2D91">
      <w:pPr>
        <w:pStyle w:val="BListitembul"/>
      </w:pPr>
      <w:bookmarkStart w:id="385" w:name="_Ref106973299"/>
      <w:r w:rsidRPr="005867D3">
        <w:t>Readily Tradable on an Established Securities Market, or</w:t>
      </w:r>
      <w:bookmarkEnd w:id="385"/>
    </w:p>
    <w:p w14:paraId="3C7F44F6" w14:textId="1910CD6C" w:rsidR="008F6513" w:rsidRPr="005867D3" w:rsidRDefault="008F6513" w:rsidP="00EE203C">
      <w:pPr>
        <w:pStyle w:val="BListitembul"/>
      </w:pPr>
      <w:bookmarkStart w:id="386" w:name="_Ref106973300"/>
      <w:r w:rsidRPr="005867D3">
        <w:lastRenderedPageBreak/>
        <w:t>if not Readily Tradable on an Established Securities Market, has a combination of voting power and dividend rights equal to or in excess of the class of common stock of the Corporation (and/or any other such corporation which is a member of the same controlled group of the Corporation), which has the greatest:</w:t>
      </w:r>
      <w:bookmarkEnd w:id="386"/>
    </w:p>
    <w:p w14:paraId="79856582" w14:textId="34A56514" w:rsidR="008F6513" w:rsidRPr="005867D3" w:rsidRDefault="008F6513" w:rsidP="00EE203C">
      <w:pPr>
        <w:pStyle w:val="BListitembul"/>
      </w:pPr>
      <w:bookmarkStart w:id="387" w:name="_Ref106973301"/>
      <w:r w:rsidRPr="005867D3">
        <w:t>voting power, and</w:t>
      </w:r>
      <w:bookmarkEnd w:id="387"/>
    </w:p>
    <w:p w14:paraId="0D942BC2" w14:textId="482376A0" w:rsidR="008F6513" w:rsidRPr="005867D3" w:rsidRDefault="008F6513" w:rsidP="00EE203C">
      <w:pPr>
        <w:pStyle w:val="BListitembul"/>
      </w:pPr>
      <w:bookmarkStart w:id="388" w:name="_Ref106973302"/>
      <w:r w:rsidRPr="005867D3">
        <w:t xml:space="preserve">dividend </w:t>
      </w:r>
      <w:proofErr w:type="gramStart"/>
      <w:r w:rsidRPr="005867D3">
        <w:t>rights;</w:t>
      </w:r>
      <w:bookmarkEnd w:id="388"/>
      <w:proofErr w:type="gramEnd"/>
    </w:p>
    <w:p w14:paraId="085F6AF3" w14:textId="138AA11C" w:rsidR="008F6513" w:rsidRPr="005867D3" w:rsidRDefault="008F6513" w:rsidP="00EE203C">
      <w:pPr>
        <w:pStyle w:val="BListitembul"/>
      </w:pPr>
      <w:bookmarkStart w:id="389" w:name="_Ref106973303"/>
      <w:r w:rsidRPr="005867D3">
        <w:t>non-callable preferred stock, if:</w:t>
      </w:r>
      <w:bookmarkEnd w:id="389"/>
    </w:p>
    <w:p w14:paraId="4F96ABF7" w14:textId="48535F80" w:rsidR="008F6513" w:rsidRPr="005867D3" w:rsidRDefault="008F6513" w:rsidP="00EE203C">
      <w:pPr>
        <w:pStyle w:val="BListitembul"/>
        <w:numPr>
          <w:ilvl w:val="1"/>
          <w:numId w:val="4"/>
        </w:numPr>
      </w:pPr>
      <w:bookmarkStart w:id="390" w:name="_Ref106973304"/>
      <w:r w:rsidRPr="005867D3">
        <w:t xml:space="preserve">the stock is convertible at any time into stock which meets the requirements described in Subsection </w:t>
      </w:r>
      <w:r w:rsidRPr="005867D3">
        <w:fldChar w:fldCharType="begin"/>
      </w:r>
      <w:r w:rsidRPr="005867D3">
        <w:instrText xml:space="preserve"> REF _Ref106973299 \w \h  \* MERGEFORMAT </w:instrText>
      </w:r>
      <w:r w:rsidRPr="005867D3">
        <w:fldChar w:fldCharType="separate"/>
      </w:r>
      <w:r w:rsidRPr="005867D3">
        <w:t>2.14(a)(</w:t>
      </w:r>
      <w:proofErr w:type="spellStart"/>
      <w:r w:rsidRPr="005867D3">
        <w:t>i</w:t>
      </w:r>
      <w:proofErr w:type="spellEnd"/>
      <w:r w:rsidRPr="005867D3">
        <w:t>)</w:t>
      </w:r>
      <w:r w:rsidRPr="005867D3">
        <w:fldChar w:fldCharType="end"/>
      </w:r>
      <w:r w:rsidRPr="005867D3">
        <w:t>, and</w:t>
      </w:r>
      <w:bookmarkEnd w:id="390"/>
    </w:p>
    <w:p w14:paraId="62500BB4" w14:textId="41839169" w:rsidR="008F6513" w:rsidRPr="005867D3" w:rsidRDefault="008F6513" w:rsidP="00EE203C">
      <w:pPr>
        <w:pStyle w:val="BListitembul"/>
        <w:numPr>
          <w:ilvl w:val="1"/>
          <w:numId w:val="4"/>
        </w:numPr>
      </w:pPr>
      <w:bookmarkStart w:id="391" w:name="_Ref106973305"/>
      <w:r w:rsidRPr="005867D3">
        <w:t>the conversion price associated with such stock is reasonable on the date of the acquisition by the Trust; and</w:t>
      </w:r>
      <w:bookmarkEnd w:id="391"/>
    </w:p>
    <w:p w14:paraId="33DDE497" w14:textId="6F6E2FCD" w:rsidR="008F6513" w:rsidRPr="005867D3" w:rsidRDefault="008F6513" w:rsidP="000B5D27">
      <w:pPr>
        <w:pStyle w:val="BListitembul"/>
      </w:pPr>
      <w:bookmarkStart w:id="392" w:name="_Ref106973306"/>
      <w:r w:rsidRPr="005867D3">
        <w:t xml:space="preserve">callable preferred stock, if after the call there will be a reasonable opportunity for a conversion which meets the requirements reflected in Subsection </w:t>
      </w:r>
      <w:r w:rsidRPr="005867D3">
        <w:fldChar w:fldCharType="begin"/>
      </w:r>
      <w:r w:rsidRPr="005867D3">
        <w:instrText xml:space="preserve"> REF _Ref106973299 \w \h  \* MERGEFORMAT </w:instrText>
      </w:r>
      <w:r w:rsidRPr="005867D3">
        <w:fldChar w:fldCharType="separate"/>
      </w:r>
      <w:r w:rsidRPr="005867D3">
        <w:t>2.14(a)(</w:t>
      </w:r>
      <w:proofErr w:type="spellStart"/>
      <w:r w:rsidRPr="005867D3">
        <w:t>i</w:t>
      </w:r>
      <w:proofErr w:type="spellEnd"/>
      <w:r w:rsidRPr="005867D3">
        <w:t>)</w:t>
      </w:r>
      <w:r w:rsidRPr="005867D3">
        <w:fldChar w:fldCharType="end"/>
      </w:r>
      <w:r w:rsidRPr="005867D3">
        <w:t>.</w:t>
      </w:r>
      <w:bookmarkEnd w:id="392"/>
    </w:p>
    <w:p w14:paraId="6297336B" w14:textId="712CB053" w:rsidR="008F6513" w:rsidRPr="005867D3" w:rsidRDefault="008F6513" w:rsidP="005867D3">
      <w:pPr>
        <w:pStyle w:val="BNormal"/>
      </w:pPr>
      <w:bookmarkStart w:id="393" w:name="_Ref106973307"/>
      <w:r w:rsidRPr="005867D3">
        <w:t xml:space="preserve">Notwithstanding anything herein to the contrary, the term </w:t>
      </w:r>
      <w:proofErr w:type="gramStart"/>
      <w:r w:rsidRPr="005867D3">
        <w:t>Corporation Stock</w:t>
      </w:r>
      <w:proofErr w:type="gramEnd"/>
      <w:r w:rsidRPr="005867D3">
        <w:t xml:space="preserve"> will not be construed to include more than one class of stock during such time as the Corporation is operating as an S Corporation.</w:t>
      </w:r>
      <w:bookmarkEnd w:id="393"/>
    </w:p>
    <w:p w14:paraId="3B90D896" w14:textId="5A754CDF" w:rsidR="005867D3" w:rsidRPr="005867D3" w:rsidRDefault="005867D3" w:rsidP="005867D3">
      <w:pPr>
        <w:pStyle w:val="BHead1"/>
      </w:pPr>
      <w:bookmarkStart w:id="394" w:name="_Toc170905775"/>
      <w:r w:rsidRPr="005867D3">
        <w:rPr>
          <w:sz w:val="24"/>
        </w:rPr>
        <w:t>Corporation Stock Account</w:t>
      </w:r>
      <w:bookmarkEnd w:id="394"/>
    </w:p>
    <w:p w14:paraId="586A306E" w14:textId="04D251D9" w:rsidR="008F6513" w:rsidRPr="005867D3" w:rsidRDefault="008F6513" w:rsidP="005867D3">
      <w:pPr>
        <w:pStyle w:val="BNormal"/>
      </w:pPr>
      <w:r w:rsidRPr="005867D3">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405BFCDF" w14:textId="6112F66E" w:rsidR="005867D3" w:rsidRPr="005867D3" w:rsidRDefault="005867D3" w:rsidP="005867D3">
      <w:pPr>
        <w:pStyle w:val="BHead1"/>
      </w:pPr>
      <w:bookmarkStart w:id="395" w:name="_Toc182710150"/>
      <w:bookmarkStart w:id="396" w:name="_Toc182710335"/>
      <w:bookmarkStart w:id="397" w:name="_Toc182710727"/>
      <w:bookmarkStart w:id="398" w:name="_Toc182711468"/>
      <w:bookmarkStart w:id="399" w:name="_Toc182889412"/>
      <w:bookmarkStart w:id="400" w:name="_Toc273892804"/>
      <w:bookmarkStart w:id="401" w:name="_Toc276550870"/>
      <w:bookmarkStart w:id="402" w:name="_Toc276564730"/>
      <w:bookmarkStart w:id="403" w:name="_Toc276576365"/>
      <w:bookmarkStart w:id="404" w:name="_Toc276580942"/>
      <w:bookmarkStart w:id="405" w:name="_Toc276644265"/>
      <w:bookmarkStart w:id="406" w:name="_Toc276733493"/>
      <w:bookmarkStart w:id="407" w:name="_Toc276906051"/>
      <w:bookmarkStart w:id="408" w:name="_Toc276909289"/>
      <w:bookmarkStart w:id="409" w:name="_Toc276971774"/>
      <w:bookmarkStart w:id="410" w:name="_Toc277056525"/>
      <w:bookmarkStart w:id="411" w:name="_Toc278011145"/>
      <w:bookmarkStart w:id="412" w:name="_Toc278288401"/>
      <w:bookmarkStart w:id="413" w:name="_Toc278293723"/>
      <w:bookmarkStart w:id="414" w:name="_Toc279472374"/>
      <w:bookmarkStart w:id="415" w:name="_Toc279665475"/>
      <w:bookmarkStart w:id="416" w:name="_Toc279669150"/>
      <w:bookmarkStart w:id="417" w:name="_Toc279752966"/>
      <w:bookmarkStart w:id="418" w:name="_Toc279766705"/>
      <w:bookmarkStart w:id="419" w:name="_Toc279767258"/>
      <w:bookmarkStart w:id="420" w:name="_Toc280019172"/>
      <w:bookmarkStart w:id="421" w:name="_Toc280019904"/>
      <w:bookmarkStart w:id="422" w:name="_Toc297657249"/>
      <w:bookmarkStart w:id="423" w:name="_Toc298139258"/>
      <w:bookmarkStart w:id="424" w:name="_Toc298140593"/>
      <w:bookmarkStart w:id="425" w:name="_Toc298168359"/>
      <w:bookmarkStart w:id="426" w:name="_Toc302479390"/>
      <w:bookmarkStart w:id="427" w:name="_Toc302544463"/>
      <w:bookmarkStart w:id="428" w:name="_Toc303873608"/>
      <w:bookmarkStart w:id="429" w:name="_Toc311471210"/>
      <w:bookmarkStart w:id="430" w:name="_Toc437428355"/>
      <w:bookmarkStart w:id="431" w:name="_Toc437428558"/>
      <w:bookmarkStart w:id="432" w:name="_Toc22204886"/>
      <w:bookmarkStart w:id="433" w:name="_Toc22208185"/>
      <w:bookmarkStart w:id="434" w:name="_Toc170905776"/>
      <w:bookmarkEnd w:id="301"/>
      <w:bookmarkEnd w:id="302"/>
      <w:bookmarkEnd w:id="303"/>
      <w:bookmarkEnd w:id="304"/>
      <w:bookmarkEnd w:id="305"/>
      <w:r w:rsidRPr="005867D3">
        <w:rPr>
          <w:sz w:val="24"/>
        </w:rPr>
        <w:t>Current Obligations</w:t>
      </w:r>
      <w:bookmarkEnd w:id="434"/>
    </w:p>
    <w:p w14:paraId="7112F1B3" w14:textId="139AAD8E" w:rsidR="008F6513" w:rsidRPr="005867D3" w:rsidRDefault="008F6513" w:rsidP="005867D3">
      <w:pPr>
        <w:pStyle w:val="BNormal"/>
      </w:pPr>
      <w:r w:rsidRPr="005867D3">
        <w:t xml:space="preserve">“Current Obligations” means obligations of the Trust arising from expenses incurred by the Trust and an extension of credit to the Trust and payable in cash within one year from the date a contribution is due pursuant to Subsection </w:t>
      </w:r>
      <w:r w:rsidRPr="005867D3">
        <w:fldChar w:fldCharType="begin"/>
      </w:r>
      <w:r w:rsidRPr="005867D3">
        <w:instrText xml:space="preserve"> REF _Ref163560196 \w \h  \* MERGEFORMAT </w:instrText>
      </w:r>
      <w:r w:rsidRPr="005867D3">
        <w:fldChar w:fldCharType="separate"/>
      </w:r>
      <w:r w:rsidRPr="005867D3">
        <w:t>4.6</w:t>
      </w:r>
      <w:r w:rsidRPr="005867D3">
        <w:fldChar w:fldCharType="end"/>
      </w:r>
      <w:r w:rsidRPr="005867D3">
        <w:t>.</w:t>
      </w:r>
    </w:p>
    <w:p w14:paraId="112CF4F4" w14:textId="2F84B79F" w:rsidR="005867D3" w:rsidRPr="005867D3" w:rsidRDefault="005867D3" w:rsidP="005867D3">
      <w:pPr>
        <w:pStyle w:val="BHead1"/>
      </w:pPr>
      <w:bookmarkStart w:id="435" w:name="_Toc170905777"/>
      <w:r w:rsidRPr="005867D3">
        <w:rPr>
          <w:sz w:val="24"/>
        </w:rPr>
        <w:t>Deemed-Owned Shares</w:t>
      </w:r>
      <w:bookmarkEnd w:id="435"/>
    </w:p>
    <w:p w14:paraId="7585FF59" w14:textId="3000CB26" w:rsidR="008F6513" w:rsidRPr="005867D3" w:rsidRDefault="008F6513" w:rsidP="005867D3">
      <w:pPr>
        <w:pStyle w:val="BNormal"/>
      </w:pPr>
      <w:r w:rsidRPr="005867D3">
        <w:t>“Deemed-Owned Shares” means with respect to any Participant:</w:t>
      </w:r>
    </w:p>
    <w:p w14:paraId="30A1F9D6" w14:textId="11852A8D" w:rsidR="008F6513" w:rsidRPr="005867D3" w:rsidRDefault="008F6513" w:rsidP="006B6AFC">
      <w:pPr>
        <w:pStyle w:val="BListitembul"/>
      </w:pPr>
      <w:bookmarkStart w:id="436" w:name="_Ref379303892"/>
      <w:r w:rsidRPr="005867D3">
        <w:t xml:space="preserve">any Synthetic </w:t>
      </w:r>
      <w:proofErr w:type="gramStart"/>
      <w:r w:rsidRPr="005867D3">
        <w:t>Equity;</w:t>
      </w:r>
      <w:bookmarkEnd w:id="436"/>
      <w:proofErr w:type="gramEnd"/>
    </w:p>
    <w:p w14:paraId="50FA4E00" w14:textId="3CBE2A41" w:rsidR="008F6513" w:rsidRPr="005867D3" w:rsidRDefault="008F6513" w:rsidP="006B6AFC">
      <w:pPr>
        <w:pStyle w:val="BListitembul"/>
      </w:pPr>
      <w:bookmarkStart w:id="437" w:name="_Ref379303893"/>
      <w:r w:rsidRPr="005867D3">
        <w:t>the allocated stock of an S Corporation that constitutes Corporation Stock, which is held in the Participant’s Corporation Stock Account under the Plan; and</w:t>
      </w:r>
      <w:bookmarkEnd w:id="437"/>
    </w:p>
    <w:p w14:paraId="2D8F25E0" w14:textId="6667E0F1" w:rsidR="008F6513" w:rsidRPr="005867D3" w:rsidRDefault="008F6513" w:rsidP="006B6AFC">
      <w:pPr>
        <w:pStyle w:val="BListitembul"/>
      </w:pPr>
      <w:bookmarkStart w:id="438" w:name="_Ref379303894"/>
      <w:r w:rsidRPr="005867D3">
        <w:lastRenderedPageBreak/>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bookmarkEnd w:id="438"/>
    </w:p>
    <w:p w14:paraId="3FA31536" w14:textId="3A2D7BE1" w:rsidR="005867D3" w:rsidRPr="005867D3" w:rsidRDefault="005867D3" w:rsidP="005867D3">
      <w:pPr>
        <w:pStyle w:val="BHead1"/>
      </w:pPr>
      <w:bookmarkStart w:id="439" w:name="_Toc170905778"/>
      <w:r w:rsidRPr="005867D3">
        <w:rPr>
          <w:sz w:val="24"/>
        </w:rPr>
        <w:t>Direct Rollover</w:t>
      </w:r>
      <w:bookmarkEnd w:id="439"/>
    </w:p>
    <w:p w14:paraId="6B66D439" w14:textId="297E2AE0" w:rsidR="008F6513" w:rsidRPr="005867D3" w:rsidRDefault="008F6513" w:rsidP="005867D3">
      <w:pPr>
        <w:pStyle w:val="BNormal"/>
      </w:pPr>
      <w:r w:rsidRPr="005867D3">
        <w:t xml:space="preserve">“Direct Rollover” means a payment by the Plan in the form of a direct, trust-to-trust transfer of an Eligible Rollover Distribution.  </w:t>
      </w:r>
      <w:bookmarkStart w:id="440" w:name="_Hlk167285390"/>
      <w:r w:rsidRPr="005867D3">
        <w:t xml:space="preserve">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as required by Revenue Procedure 2004-14.</w:t>
      </w:r>
      <w:bookmarkEnd w:id="440"/>
    </w:p>
    <w:p w14:paraId="5999A63A" w14:textId="7DF64A04" w:rsidR="005867D3" w:rsidRPr="005867D3" w:rsidRDefault="005867D3" w:rsidP="005867D3">
      <w:pPr>
        <w:pStyle w:val="BHead1"/>
      </w:pPr>
      <w:bookmarkStart w:id="441" w:name="_Toc47334846"/>
      <w:bookmarkStart w:id="442" w:name="_Toc182710153"/>
      <w:bookmarkStart w:id="443" w:name="_Toc182710338"/>
      <w:bookmarkStart w:id="444" w:name="_Toc182710730"/>
      <w:bookmarkStart w:id="445" w:name="_Toc182711471"/>
      <w:bookmarkStart w:id="446" w:name="_Toc182889415"/>
      <w:bookmarkStart w:id="447" w:name="_Toc273892805"/>
      <w:bookmarkStart w:id="448" w:name="_Toc276550871"/>
      <w:bookmarkStart w:id="449" w:name="_Toc276564731"/>
      <w:bookmarkStart w:id="450" w:name="_Toc276576366"/>
      <w:bookmarkStart w:id="451" w:name="_Toc276580943"/>
      <w:bookmarkStart w:id="452" w:name="_Toc276644266"/>
      <w:bookmarkStart w:id="453" w:name="_Toc276733494"/>
      <w:bookmarkStart w:id="454" w:name="_Toc276906052"/>
      <w:bookmarkStart w:id="455" w:name="_Toc276909290"/>
      <w:bookmarkStart w:id="456" w:name="_Toc276971775"/>
      <w:bookmarkStart w:id="457" w:name="_Toc277056526"/>
      <w:bookmarkStart w:id="458" w:name="_Toc278011146"/>
      <w:bookmarkStart w:id="459" w:name="_Toc278288402"/>
      <w:bookmarkStart w:id="460" w:name="_Toc278293724"/>
      <w:bookmarkStart w:id="461" w:name="_Toc279472375"/>
      <w:bookmarkStart w:id="462" w:name="_Toc279665476"/>
      <w:bookmarkStart w:id="463" w:name="_Toc279669151"/>
      <w:bookmarkStart w:id="464" w:name="_Toc279752967"/>
      <w:bookmarkStart w:id="465" w:name="_Toc279766706"/>
      <w:bookmarkStart w:id="466" w:name="_Toc279767259"/>
      <w:bookmarkStart w:id="467" w:name="_Toc280019173"/>
      <w:bookmarkStart w:id="468" w:name="_Toc280019905"/>
      <w:bookmarkStart w:id="469" w:name="_Toc297657250"/>
      <w:bookmarkStart w:id="470" w:name="_Toc298139259"/>
      <w:bookmarkStart w:id="471" w:name="_Toc298140594"/>
      <w:bookmarkStart w:id="472" w:name="_Toc298168360"/>
      <w:bookmarkStart w:id="473" w:name="_Toc302479391"/>
      <w:bookmarkStart w:id="474" w:name="_Toc302544464"/>
      <w:bookmarkStart w:id="475" w:name="_Toc303873609"/>
      <w:bookmarkStart w:id="476" w:name="_Toc311471211"/>
      <w:bookmarkStart w:id="477" w:name="_Toc437428356"/>
      <w:bookmarkStart w:id="478" w:name="_Toc437428559"/>
      <w:bookmarkStart w:id="479" w:name="_Toc22204887"/>
      <w:bookmarkStart w:id="480" w:name="_Toc22208186"/>
      <w:bookmarkStart w:id="481" w:name="_Toc170905779"/>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41"/>
      <w:r w:rsidRPr="005867D3">
        <w:rPr>
          <w:sz w:val="24"/>
        </w:rPr>
        <w:t>Disability</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5867D3">
        <w:rPr>
          <w:sz w:val="24"/>
        </w:rPr>
        <w:t xml:space="preserve"> or Disabled</w:t>
      </w:r>
      <w:bookmarkEnd w:id="481"/>
    </w:p>
    <w:p w14:paraId="0B49FA3A" w14:textId="683FA472" w:rsidR="008F6513" w:rsidRPr="005867D3" w:rsidRDefault="008F6513" w:rsidP="005867D3">
      <w:pPr>
        <w:pStyle w:val="BNormal"/>
      </w:pPr>
      <w:bookmarkStart w:id="482" w:name="_Toc273892806"/>
      <w:bookmarkStart w:id="483" w:name="_Toc276550872"/>
      <w:bookmarkStart w:id="484" w:name="_Toc276564732"/>
      <w:r w:rsidRPr="005867D3">
        <w:t xml:space="preserve">“Disability” or “Disabled” means a physical or mental condition of a Participant, as a result of which the Participant qualifies for benefits under the long-term disability plan maintained by the Corporation, or if there is no such plan, under the Social Security Act.  </w:t>
      </w:r>
    </w:p>
    <w:p w14:paraId="65C1BA50" w14:textId="6C826F24" w:rsidR="005867D3" w:rsidRPr="005867D3" w:rsidRDefault="005867D3" w:rsidP="005867D3">
      <w:pPr>
        <w:pStyle w:val="BHead1"/>
      </w:pPr>
      <w:bookmarkStart w:id="485" w:name="_Toc170905780"/>
      <w:r w:rsidRPr="005867D3">
        <w:rPr>
          <w:sz w:val="24"/>
        </w:rPr>
        <w:t>Disqualified Person</w:t>
      </w:r>
      <w:bookmarkEnd w:id="485"/>
    </w:p>
    <w:p w14:paraId="20DEF997" w14:textId="6C9497C8" w:rsidR="008F6513" w:rsidRPr="005867D3" w:rsidRDefault="008F6513" w:rsidP="005867D3">
      <w:pPr>
        <w:pStyle w:val="BNormal"/>
      </w:pPr>
      <w:r w:rsidRPr="005867D3">
        <w:t>“Disqualified Person” means:</w:t>
      </w:r>
    </w:p>
    <w:p w14:paraId="2519EC79" w14:textId="62EEA34C" w:rsidR="008F6513" w:rsidRPr="005867D3" w:rsidRDefault="008F6513" w:rsidP="005867D3">
      <w:pPr>
        <w:pStyle w:val="BNormal"/>
      </w:pPr>
      <w:bookmarkStart w:id="486" w:name="_Ref379303901"/>
      <w:r w:rsidRPr="005867D3">
        <w:t xml:space="preserve">Subject to Subsection </w:t>
      </w:r>
      <w:r w:rsidRPr="005867D3">
        <w:fldChar w:fldCharType="begin"/>
      </w:r>
      <w:r w:rsidRPr="005867D3">
        <w:instrText xml:space="preserve"> REF _Ref379303917 \w \h  \* MERGEFORMAT </w:instrText>
      </w:r>
      <w:r w:rsidRPr="005867D3">
        <w:fldChar w:fldCharType="separate"/>
      </w:r>
      <w:r w:rsidRPr="005867D3">
        <w:t>2.20(b)</w:t>
      </w:r>
      <w:r w:rsidRPr="005867D3">
        <w:fldChar w:fldCharType="end"/>
      </w:r>
      <w:r w:rsidRPr="005867D3">
        <w:t xml:space="preserve">, Subsection </w:t>
      </w:r>
      <w:r w:rsidRPr="005867D3">
        <w:fldChar w:fldCharType="begin"/>
      </w:r>
      <w:r w:rsidRPr="005867D3">
        <w:instrText xml:space="preserve"> REF _Ref379303918 \w \h  \* MERGEFORMAT </w:instrText>
      </w:r>
      <w:r w:rsidRPr="005867D3">
        <w:fldChar w:fldCharType="separate"/>
      </w:r>
      <w:r w:rsidRPr="005867D3">
        <w:t>2.20(c)</w:t>
      </w:r>
      <w:r w:rsidRPr="005867D3">
        <w:fldChar w:fldCharType="end"/>
      </w:r>
      <w:r w:rsidRPr="005867D3">
        <w:t xml:space="preserve"> and Subsection </w:t>
      </w:r>
      <w:r w:rsidRPr="005867D3">
        <w:fldChar w:fldCharType="begin"/>
      </w:r>
      <w:r w:rsidRPr="005867D3">
        <w:instrText xml:space="preserve"> REF _Ref379303919 \w \h  \* MERGEFORMAT </w:instrText>
      </w:r>
      <w:r w:rsidRPr="005867D3">
        <w:fldChar w:fldCharType="separate"/>
      </w:r>
      <w:r w:rsidRPr="005867D3">
        <w:t>2.20(d)</w:t>
      </w:r>
      <w:r w:rsidRPr="005867D3">
        <w:fldChar w:fldCharType="end"/>
      </w:r>
      <w:r w:rsidRPr="005867D3">
        <w:t>:</w:t>
      </w:r>
      <w:bookmarkEnd w:id="486"/>
    </w:p>
    <w:p w14:paraId="6E91B6E5" w14:textId="77FB981C" w:rsidR="008F6513" w:rsidRPr="005867D3" w:rsidRDefault="008F6513" w:rsidP="002C7C9E">
      <w:pPr>
        <w:pStyle w:val="BListitembul"/>
      </w:pPr>
      <w:bookmarkStart w:id="487" w:name="_Ref379303902"/>
      <w:r w:rsidRPr="005867D3">
        <w:t xml:space="preserve">a </w:t>
      </w:r>
      <w:proofErr w:type="gramStart"/>
      <w:r w:rsidRPr="005867D3">
        <w:t>Fiduciary;</w:t>
      </w:r>
      <w:bookmarkEnd w:id="487"/>
      <w:proofErr w:type="gramEnd"/>
    </w:p>
    <w:p w14:paraId="67226055" w14:textId="0A0773E5" w:rsidR="008F6513" w:rsidRPr="005867D3" w:rsidRDefault="008F6513" w:rsidP="002C7C9E">
      <w:pPr>
        <w:pStyle w:val="BListitembul"/>
      </w:pPr>
      <w:bookmarkStart w:id="488" w:name="_Ref379303903"/>
      <w:r w:rsidRPr="005867D3">
        <w:t xml:space="preserve">a person providing services to the </w:t>
      </w:r>
      <w:proofErr w:type="gramStart"/>
      <w:r w:rsidRPr="005867D3">
        <w:t>Plan;</w:t>
      </w:r>
      <w:bookmarkEnd w:id="488"/>
      <w:proofErr w:type="gramEnd"/>
    </w:p>
    <w:p w14:paraId="2CD68182" w14:textId="5AF5C645" w:rsidR="008F6513" w:rsidRPr="005867D3" w:rsidRDefault="008F6513" w:rsidP="002C7C9E">
      <w:pPr>
        <w:pStyle w:val="BListitembul"/>
      </w:pPr>
      <w:bookmarkStart w:id="489" w:name="_Ref379303904"/>
      <w:r w:rsidRPr="005867D3">
        <w:t xml:space="preserve">an Employer any of whose Employees are covered by the </w:t>
      </w:r>
      <w:proofErr w:type="gramStart"/>
      <w:r w:rsidRPr="005867D3">
        <w:t>Plan;</w:t>
      </w:r>
      <w:bookmarkEnd w:id="489"/>
      <w:proofErr w:type="gramEnd"/>
    </w:p>
    <w:p w14:paraId="3C332FE5" w14:textId="21C43A1B" w:rsidR="008F6513" w:rsidRPr="005867D3" w:rsidRDefault="008F6513" w:rsidP="002C7C9E">
      <w:pPr>
        <w:pStyle w:val="BListitembul"/>
      </w:pPr>
      <w:bookmarkStart w:id="490" w:name="_Ref379303905"/>
      <w:r w:rsidRPr="005867D3">
        <w:t xml:space="preserve">an employee organization any of whose members are covered by the </w:t>
      </w:r>
      <w:proofErr w:type="gramStart"/>
      <w:r w:rsidRPr="005867D3">
        <w:t>Plan;</w:t>
      </w:r>
      <w:bookmarkEnd w:id="490"/>
      <w:proofErr w:type="gramEnd"/>
    </w:p>
    <w:p w14:paraId="12C12B9A" w14:textId="7FF5ED01" w:rsidR="008F6513" w:rsidRPr="005867D3" w:rsidRDefault="008F6513" w:rsidP="002C7C9E">
      <w:pPr>
        <w:pStyle w:val="BListitembul"/>
      </w:pPr>
      <w:bookmarkStart w:id="491" w:name="_Ref379303906"/>
      <w:r w:rsidRPr="005867D3">
        <w:t>an owner, direct or indirect, of 50% or more of:</w:t>
      </w:r>
      <w:bookmarkEnd w:id="491"/>
    </w:p>
    <w:p w14:paraId="17B26A65" w14:textId="18923F58" w:rsidR="008F6513" w:rsidRPr="005867D3" w:rsidRDefault="008F6513" w:rsidP="00A061D5">
      <w:pPr>
        <w:pStyle w:val="BListitembul"/>
        <w:numPr>
          <w:ilvl w:val="1"/>
          <w:numId w:val="4"/>
        </w:numPr>
      </w:pPr>
      <w:bookmarkStart w:id="492" w:name="_Ref379303907"/>
      <w:r w:rsidRPr="005867D3">
        <w:t xml:space="preserve">the combined voting power of all classes of stock entitled to vote or the total value of shares of all classes of stock of a </w:t>
      </w:r>
      <w:proofErr w:type="gramStart"/>
      <w:r w:rsidRPr="005867D3">
        <w:t>corporation;</w:t>
      </w:r>
      <w:bookmarkEnd w:id="492"/>
      <w:proofErr w:type="gramEnd"/>
    </w:p>
    <w:p w14:paraId="32A8680E" w14:textId="3D94CFBC" w:rsidR="008F6513" w:rsidRPr="005867D3" w:rsidRDefault="008F6513" w:rsidP="00A061D5">
      <w:pPr>
        <w:pStyle w:val="BListitembul"/>
        <w:numPr>
          <w:ilvl w:val="1"/>
          <w:numId w:val="4"/>
        </w:numPr>
      </w:pPr>
      <w:bookmarkStart w:id="493" w:name="_Ref379303908"/>
      <w:r w:rsidRPr="005867D3">
        <w:t>the capital interest or the profits interest of a partnership; or</w:t>
      </w:r>
      <w:bookmarkEnd w:id="493"/>
    </w:p>
    <w:p w14:paraId="01AC9FE1" w14:textId="10F2450D" w:rsidR="008F6513" w:rsidRPr="005867D3" w:rsidRDefault="008F6513" w:rsidP="00A061D5">
      <w:pPr>
        <w:pStyle w:val="BListitembul"/>
        <w:numPr>
          <w:ilvl w:val="1"/>
          <w:numId w:val="4"/>
        </w:numPr>
      </w:pPr>
      <w:bookmarkStart w:id="494" w:name="_Ref379303909"/>
      <w:r w:rsidRPr="005867D3">
        <w:lastRenderedPageBreak/>
        <w:t xml:space="preserve">the beneficial interest of a trust or unincorporated enterprise, which is an Employer, or an employee organization described in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or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w:t>
      </w:r>
      <w:bookmarkEnd w:id="494"/>
    </w:p>
    <w:p w14:paraId="567E3675" w14:textId="394FD0D3" w:rsidR="008F6513" w:rsidRPr="005867D3" w:rsidRDefault="008F6513" w:rsidP="00A061D5">
      <w:pPr>
        <w:pStyle w:val="BListitembul"/>
      </w:pPr>
      <w:bookmarkStart w:id="495" w:name="_Ref379303910"/>
      <w:r w:rsidRPr="005867D3">
        <w:t xml:space="preserve">a Member of the Family of any individual described in Subsection </w:t>
      </w:r>
      <w:r w:rsidRPr="005867D3">
        <w:fldChar w:fldCharType="begin"/>
      </w:r>
      <w:r w:rsidRPr="005867D3">
        <w:instrText xml:space="preserve"> REF _Ref379303902 \w \h  \* MERGEFORMAT </w:instrText>
      </w:r>
      <w:r w:rsidRPr="005867D3">
        <w:fldChar w:fldCharType="separate"/>
      </w:r>
      <w:r w:rsidRPr="005867D3">
        <w:t>2.20(a)(</w:t>
      </w:r>
      <w:proofErr w:type="spellStart"/>
      <w:r w:rsidRPr="005867D3">
        <w:t>i</w:t>
      </w:r>
      <w:proofErr w:type="spellEnd"/>
      <w:r w:rsidRPr="005867D3">
        <w:t>)</w:t>
      </w:r>
      <w:r w:rsidRPr="005867D3">
        <w:fldChar w:fldCharType="end"/>
      </w:r>
      <w:r w:rsidRPr="005867D3">
        <w:t xml:space="preserve">, Subsection </w:t>
      </w:r>
      <w:r w:rsidRPr="005867D3">
        <w:fldChar w:fldCharType="begin"/>
      </w:r>
      <w:r w:rsidRPr="005867D3">
        <w:instrText xml:space="preserve"> REF _Ref379303903 \w \h  \* MERGEFORMAT </w:instrText>
      </w:r>
      <w:r w:rsidRPr="005867D3">
        <w:fldChar w:fldCharType="separate"/>
      </w:r>
      <w:r w:rsidRPr="005867D3">
        <w:t>2.20(a)(ii)</w:t>
      </w:r>
      <w:r w:rsidRPr="005867D3">
        <w:fldChar w:fldCharType="end"/>
      </w:r>
      <w:r w:rsidRPr="005867D3">
        <w:t xml:space="preserve">,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w:t>
      </w:r>
      <w:bookmarkEnd w:id="495"/>
    </w:p>
    <w:p w14:paraId="42FBF76E" w14:textId="460B04F8" w:rsidR="008F6513" w:rsidRPr="005867D3" w:rsidRDefault="008F6513" w:rsidP="00A061D5">
      <w:pPr>
        <w:pStyle w:val="BListitembul"/>
      </w:pPr>
      <w:bookmarkStart w:id="496" w:name="_Ref379303911"/>
      <w:r w:rsidRPr="005867D3">
        <w:t>a corporation, partnership, or trust or estate holding 50% or more of:</w:t>
      </w:r>
      <w:bookmarkEnd w:id="496"/>
    </w:p>
    <w:p w14:paraId="57500808" w14:textId="2FCA8186" w:rsidR="008F6513" w:rsidRPr="005867D3" w:rsidRDefault="008F6513" w:rsidP="00A061D5">
      <w:pPr>
        <w:pStyle w:val="BListitembul"/>
        <w:numPr>
          <w:ilvl w:val="1"/>
          <w:numId w:val="4"/>
        </w:numPr>
      </w:pPr>
      <w:bookmarkStart w:id="497" w:name="_Ref379303912"/>
      <w:r w:rsidRPr="005867D3">
        <w:t xml:space="preserve">the combined voting power of all classes of stock entitled to vote or the total value of shares of all classes of stock of such </w:t>
      </w:r>
      <w:proofErr w:type="gramStart"/>
      <w:r w:rsidRPr="005867D3">
        <w:t>corporation;</w:t>
      </w:r>
      <w:bookmarkEnd w:id="497"/>
      <w:proofErr w:type="gramEnd"/>
    </w:p>
    <w:p w14:paraId="34510947" w14:textId="06D7CCF2" w:rsidR="008F6513" w:rsidRPr="005867D3" w:rsidRDefault="008F6513" w:rsidP="00A061D5">
      <w:pPr>
        <w:pStyle w:val="BListitembul"/>
        <w:numPr>
          <w:ilvl w:val="1"/>
          <w:numId w:val="4"/>
        </w:numPr>
      </w:pPr>
      <w:bookmarkStart w:id="498" w:name="_Ref379303913"/>
      <w:r w:rsidRPr="005867D3">
        <w:t>the capital interest or profits interest of such partnership; or</w:t>
      </w:r>
      <w:bookmarkEnd w:id="498"/>
    </w:p>
    <w:p w14:paraId="23DDB1A0" w14:textId="1FDE1C89" w:rsidR="008F6513" w:rsidRPr="005867D3" w:rsidRDefault="008F6513" w:rsidP="00A061D5">
      <w:pPr>
        <w:pStyle w:val="BListitembul"/>
        <w:numPr>
          <w:ilvl w:val="1"/>
          <w:numId w:val="4"/>
        </w:numPr>
      </w:pPr>
      <w:bookmarkStart w:id="499" w:name="_Ref379303914"/>
      <w:r w:rsidRPr="005867D3">
        <w:t xml:space="preserve">the beneficial interest of such trust or estate is owned, directly or indirectly, or held by persons described in Subsection </w:t>
      </w:r>
      <w:r w:rsidRPr="005867D3">
        <w:fldChar w:fldCharType="begin"/>
      </w:r>
      <w:r w:rsidRPr="005867D3">
        <w:instrText xml:space="preserve"> REF _Ref379303902 \w \h  \* MERGEFORMAT </w:instrText>
      </w:r>
      <w:r w:rsidRPr="005867D3">
        <w:fldChar w:fldCharType="separate"/>
      </w:r>
      <w:r w:rsidRPr="005867D3">
        <w:t>2.20(a)(</w:t>
      </w:r>
      <w:proofErr w:type="spellStart"/>
      <w:r w:rsidRPr="005867D3">
        <w:t>i</w:t>
      </w:r>
      <w:proofErr w:type="spellEnd"/>
      <w:r w:rsidRPr="005867D3">
        <w:t>)</w:t>
      </w:r>
      <w:r w:rsidRPr="005867D3">
        <w:fldChar w:fldCharType="end"/>
      </w:r>
      <w:r w:rsidRPr="005867D3">
        <w:t xml:space="preserve">, Subsection </w:t>
      </w:r>
      <w:r w:rsidRPr="005867D3">
        <w:fldChar w:fldCharType="begin"/>
      </w:r>
      <w:r w:rsidRPr="005867D3">
        <w:instrText xml:space="preserve"> REF _Ref379303903 \w \h  \* MERGEFORMAT </w:instrText>
      </w:r>
      <w:r w:rsidRPr="005867D3">
        <w:fldChar w:fldCharType="separate"/>
      </w:r>
      <w:r w:rsidRPr="005867D3">
        <w:t>2.20(a)(ii)</w:t>
      </w:r>
      <w:r w:rsidRPr="005867D3">
        <w:fldChar w:fldCharType="end"/>
      </w:r>
      <w:r w:rsidRPr="005867D3">
        <w:t xml:space="preserve">,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w:t>
      </w:r>
      <w:bookmarkEnd w:id="499"/>
    </w:p>
    <w:p w14:paraId="0AF40FE2" w14:textId="26F96539" w:rsidR="008F6513" w:rsidRPr="005867D3" w:rsidRDefault="008F6513" w:rsidP="00B03144">
      <w:pPr>
        <w:pStyle w:val="BListitembul"/>
      </w:pPr>
      <w:bookmarkStart w:id="500" w:name="_Ref379303915"/>
      <w:r w:rsidRPr="005867D3">
        <w:t xml:space="preserve">an officer, director (or an individual having powers or responsibilities similar to those of officers or directors), a 10% or more shareholder, or a highly compensated employee (earning 10% or more of the yearly wages of an Employer) of a person described in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or</w:t>
      </w:r>
      <w:bookmarkEnd w:id="500"/>
    </w:p>
    <w:p w14:paraId="501212E3" w14:textId="48AD110D" w:rsidR="008F6513" w:rsidRPr="005867D3" w:rsidRDefault="008F6513" w:rsidP="00B03144">
      <w:pPr>
        <w:pStyle w:val="BListitembul"/>
      </w:pPr>
      <w:bookmarkStart w:id="501" w:name="_Ref379303916"/>
      <w:r w:rsidRPr="005867D3">
        <w:t xml:space="preserve">a 10% or more (in capital or profits) partner or joint </w:t>
      </w:r>
      <w:proofErr w:type="spellStart"/>
      <w:r w:rsidRPr="005867D3">
        <w:t>venturer</w:t>
      </w:r>
      <w:proofErr w:type="spellEnd"/>
      <w:r w:rsidRPr="005867D3">
        <w:t xml:space="preserve"> of a person described in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w:t>
      </w:r>
      <w:bookmarkEnd w:id="501"/>
    </w:p>
    <w:p w14:paraId="606B7ABC" w14:textId="3273F54B" w:rsidR="008F6513" w:rsidRPr="005867D3" w:rsidRDefault="008F6513" w:rsidP="005867D3">
      <w:pPr>
        <w:pStyle w:val="BNormal"/>
      </w:pPr>
      <w:bookmarkStart w:id="502" w:name="_Ref379303917"/>
      <w:r w:rsidRPr="005867D3">
        <w:t xml:space="preserve">The Secretary of the Treasury, after consultation and coordination with the Secretary of Labor or the Secretary of Labor’s delegate, may by regulation prescribe a percentage lower than 50% for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xml:space="preserve"> and lower than 10% for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xml:space="preserve">  or </w:t>
      </w:r>
      <w:bookmarkEnd w:id="502"/>
      <w:r w:rsidRPr="005867D3">
        <w:t xml:space="preserve">Subsection </w:t>
      </w:r>
      <w:r w:rsidRPr="005867D3">
        <w:fldChar w:fldCharType="begin"/>
      </w:r>
      <w:r w:rsidRPr="005867D3">
        <w:instrText xml:space="preserve"> REF _Ref379303916 \w \h  \* MERGEFORMAT </w:instrText>
      </w:r>
      <w:r w:rsidRPr="005867D3">
        <w:fldChar w:fldCharType="separate"/>
      </w:r>
      <w:r w:rsidRPr="005867D3">
        <w:t>2.20(a)(ix)</w:t>
      </w:r>
      <w:r w:rsidRPr="005867D3">
        <w:fldChar w:fldCharType="end"/>
      </w:r>
      <w:r w:rsidRPr="005867D3">
        <w:t>.</w:t>
      </w:r>
    </w:p>
    <w:p w14:paraId="16506A32" w14:textId="2596025C" w:rsidR="008F6513" w:rsidRPr="005867D3" w:rsidRDefault="008F6513" w:rsidP="005867D3">
      <w:pPr>
        <w:pStyle w:val="BNormal"/>
      </w:pPr>
      <w:bookmarkStart w:id="503" w:name="_Ref379303918"/>
      <w:r w:rsidRPr="005867D3">
        <w:t xml:space="preserve">For purposes of Subsection </w:t>
      </w:r>
      <w:r w:rsidRPr="005867D3">
        <w:fldChar w:fldCharType="begin"/>
      </w:r>
      <w:r w:rsidRPr="005867D3">
        <w:instrText xml:space="preserve"> REF _Ref379303907 \w \h  \* MERGEFORMAT </w:instrText>
      </w:r>
      <w:r w:rsidRPr="005867D3">
        <w:fldChar w:fldCharType="separate"/>
      </w:r>
      <w:r w:rsidRPr="005867D3">
        <w:t>2.20(a)(v)(A)</w:t>
      </w:r>
      <w:r w:rsidRPr="005867D3">
        <w:fldChar w:fldCharType="end"/>
      </w:r>
      <w:r w:rsidRPr="005867D3">
        <w:t xml:space="preserve"> and Subsection </w:t>
      </w:r>
      <w:r w:rsidRPr="005867D3">
        <w:fldChar w:fldCharType="begin"/>
      </w:r>
      <w:r w:rsidRPr="005867D3">
        <w:instrText xml:space="preserve"> REF _Ref379303912 \w \h  \* MERGEFORMAT </w:instrText>
      </w:r>
      <w:r w:rsidRPr="005867D3">
        <w:fldChar w:fldCharType="separate"/>
      </w:r>
      <w:r w:rsidRPr="005867D3">
        <w:t>2.20(a)(vii)(A)</w:t>
      </w:r>
      <w:r w:rsidRPr="005867D3">
        <w:fldChar w:fldCharType="end"/>
      </w:r>
      <w:r w:rsidRPr="005867D3">
        <w:t xml:space="preserve">, there will be taken into account indirect stockholdings which would be taken into account under Section 267(c)(4) of the Code, except that, for purposes of this Subsection </w:t>
      </w:r>
      <w:r w:rsidRPr="005867D3">
        <w:fldChar w:fldCharType="begin"/>
      </w:r>
      <w:r w:rsidRPr="005867D3">
        <w:instrText xml:space="preserve"> REF _Ref379303918 \w \h  \* MERGEFORMAT </w:instrText>
      </w:r>
      <w:r w:rsidRPr="005867D3">
        <w:fldChar w:fldCharType="separate"/>
      </w:r>
      <w:r w:rsidRPr="005867D3">
        <w:t>2.20(c)</w:t>
      </w:r>
      <w:r w:rsidRPr="005867D3">
        <w:fldChar w:fldCharType="end"/>
      </w:r>
      <w:r w:rsidRPr="005867D3">
        <w:t>, Section 267(c)(4) of the Code will be treated as providing that the members of the family of an individual will include the individual’s Spouse, ancestor, lineal descendant, and any Spouse of a lineal descendant.</w:t>
      </w:r>
      <w:bookmarkEnd w:id="503"/>
    </w:p>
    <w:p w14:paraId="2606C939" w14:textId="06E53B2C" w:rsidR="008F6513" w:rsidRPr="005867D3" w:rsidRDefault="008F6513" w:rsidP="005867D3">
      <w:pPr>
        <w:pStyle w:val="BNormal"/>
      </w:pPr>
      <w:bookmarkStart w:id="504" w:name="_Ref379303919"/>
      <w:r w:rsidRPr="005867D3">
        <w:t xml:space="preserve">For purposes of Subsection </w:t>
      </w:r>
      <w:r w:rsidRPr="005867D3">
        <w:fldChar w:fldCharType="begin"/>
      </w:r>
      <w:r w:rsidRPr="005867D3">
        <w:instrText xml:space="preserve"> REF _Ref379303908 \w \h  \* MERGEFORMAT </w:instrText>
      </w:r>
      <w:r w:rsidRPr="005867D3">
        <w:fldChar w:fldCharType="separate"/>
      </w:r>
      <w:r w:rsidRPr="005867D3">
        <w:t>2.20(a)(v)(B)</w:t>
      </w:r>
      <w:r w:rsidRPr="005867D3">
        <w:fldChar w:fldCharType="end"/>
      </w:r>
      <w:r w:rsidRPr="005867D3">
        <w:t xml:space="preserve">, Subsection </w:t>
      </w:r>
      <w:r w:rsidRPr="005867D3">
        <w:fldChar w:fldCharType="begin"/>
      </w:r>
      <w:r w:rsidRPr="005867D3">
        <w:instrText xml:space="preserve"> REF _Ref379303909 \w \h  \* MERGEFORMAT </w:instrText>
      </w:r>
      <w:r w:rsidRPr="005867D3">
        <w:fldChar w:fldCharType="separate"/>
      </w:r>
      <w:r w:rsidRPr="005867D3">
        <w:t>2.20(a)(v)(C)</w:t>
      </w:r>
      <w:r w:rsidRPr="005867D3">
        <w:fldChar w:fldCharType="end"/>
      </w:r>
      <w:r w:rsidRPr="005867D3">
        <w:t xml:space="preserve">, Subsection </w:t>
      </w:r>
      <w:r w:rsidRPr="005867D3">
        <w:fldChar w:fldCharType="begin"/>
      </w:r>
      <w:r w:rsidRPr="005867D3">
        <w:instrText xml:space="preserve"> REF _Ref379303913 \w \h  \* MERGEFORMAT </w:instrText>
      </w:r>
      <w:r w:rsidRPr="005867D3">
        <w:fldChar w:fldCharType="separate"/>
      </w:r>
      <w:r w:rsidRPr="005867D3">
        <w:t>2.20(a)(vii)(B)</w:t>
      </w:r>
      <w:r w:rsidRPr="005867D3">
        <w:fldChar w:fldCharType="end"/>
      </w:r>
      <w:r w:rsidRPr="005867D3">
        <w:t xml:space="preserve">, Subsection </w:t>
      </w:r>
      <w:r w:rsidRPr="005867D3">
        <w:fldChar w:fldCharType="begin"/>
      </w:r>
      <w:r w:rsidRPr="005867D3">
        <w:instrText xml:space="preserve"> REF _Ref379303914 \w \h  \* MERGEFORMAT </w:instrText>
      </w:r>
      <w:r w:rsidRPr="005867D3">
        <w:fldChar w:fldCharType="separate"/>
      </w:r>
      <w:r w:rsidRPr="005867D3">
        <w:t>2.20(a)(vii)(C)</w:t>
      </w:r>
      <w:r w:rsidRPr="005867D3">
        <w:fldChar w:fldCharType="end"/>
      </w:r>
      <w:r w:rsidRPr="005867D3">
        <w:t xml:space="preserve"> and Subsection </w:t>
      </w:r>
      <w:r w:rsidRPr="005867D3">
        <w:fldChar w:fldCharType="begin"/>
      </w:r>
      <w:r w:rsidRPr="005867D3">
        <w:instrText xml:space="preserve"> REF _Ref379303916 \w \h  \* MERGEFORMAT </w:instrText>
      </w:r>
      <w:r w:rsidRPr="005867D3">
        <w:fldChar w:fldCharType="separate"/>
      </w:r>
      <w:r w:rsidRPr="005867D3">
        <w:t>2.20(a)(ix)</w:t>
      </w:r>
      <w:r w:rsidRPr="005867D3">
        <w:fldChar w:fldCharType="end"/>
      </w:r>
      <w:r w:rsidRPr="005867D3">
        <w:t xml:space="preserve">, the ownership of profits or beneficial interests will be determined in accordance with the rules for constructive ownership of stock provided in </w:t>
      </w:r>
      <w:bookmarkStart w:id="505" w:name="DocXTextRef29"/>
      <w:r w:rsidRPr="005867D3">
        <w:t>Section 267(c)</w:t>
      </w:r>
      <w:bookmarkEnd w:id="505"/>
      <w:r w:rsidRPr="005867D3">
        <w:t xml:space="preserve"> of the Code (other than </w:t>
      </w:r>
      <w:bookmarkStart w:id="506" w:name="_9kR3WTr2BB45B1knoewrqyD"/>
      <w:r w:rsidRPr="005867D3">
        <w:t>Section 267(c)</w:t>
      </w:r>
      <w:bookmarkStart w:id="507" w:name="DocXTextRef28"/>
      <w:r w:rsidRPr="005867D3">
        <w:t>(3)</w:t>
      </w:r>
      <w:bookmarkEnd w:id="506"/>
      <w:bookmarkEnd w:id="507"/>
      <w:r w:rsidRPr="005867D3">
        <w:t xml:space="preserve"> of the Code), except that Section </w:t>
      </w:r>
      <w:r w:rsidRPr="005867D3">
        <w:lastRenderedPageBreak/>
        <w:t>267(c)(4) of the Code will be treated as providing that the members of the family of an individual will include the individual’s Spouse, ancestor, lineal descendant, and any Spouse of a lineal descendant.</w:t>
      </w:r>
      <w:bookmarkEnd w:id="504"/>
    </w:p>
    <w:p w14:paraId="23C7AB01" w14:textId="231BBFDB" w:rsidR="005867D3" w:rsidRPr="005867D3" w:rsidRDefault="005867D3" w:rsidP="005867D3">
      <w:pPr>
        <w:pStyle w:val="BHead1"/>
      </w:pPr>
      <w:bookmarkStart w:id="508" w:name="_Toc170905781"/>
      <w:proofErr w:type="spellStart"/>
      <w:r w:rsidRPr="005867D3">
        <w:rPr>
          <w:sz w:val="24"/>
        </w:rPr>
        <w:t>Distributee</w:t>
      </w:r>
      <w:bookmarkEnd w:id="508"/>
      <w:proofErr w:type="spellEnd"/>
    </w:p>
    <w:p w14:paraId="6E4ACD26" w14:textId="1B8FC2DA" w:rsidR="008F6513" w:rsidRPr="005867D3" w:rsidRDefault="008F6513" w:rsidP="005867D3">
      <w:pPr>
        <w:pStyle w:val="BNormal"/>
      </w:pPr>
      <w:r w:rsidRPr="005867D3">
        <w:t>“</w:t>
      </w:r>
      <w:proofErr w:type="spellStart"/>
      <w:r w:rsidRPr="005867D3">
        <w:t>Distributee</w:t>
      </w:r>
      <w:proofErr w:type="spellEnd"/>
      <w:r w:rsidRPr="005867D3">
        <w:t xml:space="preserve">” means a Participant, the surviving Spouse of a Participant, the former Spouse of a Participant who is an Alternate Payee under a Qualified Domestic Relations Order or a Beneficiary of a Participant. </w:t>
      </w:r>
    </w:p>
    <w:p w14:paraId="4865CA47" w14:textId="7A9C0939" w:rsidR="005867D3" w:rsidRPr="005867D3" w:rsidRDefault="005867D3" w:rsidP="005867D3">
      <w:pPr>
        <w:pStyle w:val="BHead1"/>
      </w:pPr>
      <w:bookmarkStart w:id="509" w:name="_Toc170905782"/>
      <w:r w:rsidRPr="005867D3">
        <w:rPr>
          <w:sz w:val="24"/>
        </w:rPr>
        <w:t>Dividend</w:t>
      </w:r>
      <w:bookmarkEnd w:id="509"/>
    </w:p>
    <w:p w14:paraId="79891DCD" w14:textId="7532EDF3" w:rsidR="008F6513" w:rsidRPr="005867D3" w:rsidRDefault="008F6513" w:rsidP="005867D3">
      <w:pPr>
        <w:pStyle w:val="BNormal"/>
      </w:pPr>
      <w:r w:rsidRPr="005867D3">
        <w:t xml:space="preserve">“Dividend” means a distribution made by the Corporation to its shareholders in the form of a dividend (as defined in </w:t>
      </w:r>
      <w:bookmarkStart w:id="510" w:name="DocXTextRef32"/>
      <w:r w:rsidRPr="005867D3">
        <w:t>Section 316</w:t>
      </w:r>
      <w:bookmarkEnd w:id="510"/>
      <w:r w:rsidRPr="005867D3">
        <w:t xml:space="preserve">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62DA5873" w14:textId="4F1AD9A6" w:rsidR="005867D3" w:rsidRPr="005867D3" w:rsidRDefault="005867D3" w:rsidP="005867D3">
      <w:pPr>
        <w:pStyle w:val="BHead1"/>
      </w:pPr>
      <w:bookmarkStart w:id="511" w:name="_Toc182710158"/>
      <w:bookmarkStart w:id="512" w:name="_Toc182710343"/>
      <w:bookmarkStart w:id="513" w:name="_Toc182710735"/>
      <w:bookmarkStart w:id="514" w:name="_Toc182711476"/>
      <w:bookmarkStart w:id="515" w:name="_Toc182889418"/>
      <w:bookmarkStart w:id="516" w:name="_Toc273892808"/>
      <w:bookmarkStart w:id="517" w:name="_Toc276550874"/>
      <w:bookmarkStart w:id="518" w:name="_Toc276564734"/>
      <w:bookmarkStart w:id="519" w:name="_Toc276576369"/>
      <w:bookmarkStart w:id="520" w:name="_Toc276580946"/>
      <w:bookmarkStart w:id="521" w:name="_Toc276644269"/>
      <w:bookmarkStart w:id="522" w:name="_Toc276733497"/>
      <w:bookmarkStart w:id="523" w:name="_Toc276906055"/>
      <w:bookmarkStart w:id="524" w:name="_Toc276909293"/>
      <w:bookmarkStart w:id="525" w:name="_Toc276971778"/>
      <w:bookmarkStart w:id="526" w:name="_Toc277056529"/>
      <w:bookmarkStart w:id="527" w:name="_Toc278011149"/>
      <w:bookmarkStart w:id="528" w:name="_Toc278288405"/>
      <w:bookmarkStart w:id="529" w:name="_Toc278293727"/>
      <w:bookmarkStart w:id="530" w:name="_Toc279472378"/>
      <w:bookmarkStart w:id="531" w:name="_Toc279665479"/>
      <w:bookmarkStart w:id="532" w:name="_Toc279669154"/>
      <w:bookmarkStart w:id="533" w:name="_Toc279752970"/>
      <w:bookmarkStart w:id="534" w:name="_Toc279766709"/>
      <w:bookmarkStart w:id="535" w:name="_Toc279767262"/>
      <w:bookmarkStart w:id="536" w:name="_Toc280019176"/>
      <w:bookmarkStart w:id="537" w:name="_Toc280019908"/>
      <w:bookmarkStart w:id="538" w:name="_Toc297657253"/>
      <w:bookmarkStart w:id="539" w:name="_Toc298139262"/>
      <w:bookmarkStart w:id="540" w:name="_Toc298140597"/>
      <w:bookmarkStart w:id="541" w:name="_Toc298168363"/>
      <w:bookmarkStart w:id="542" w:name="_Toc302479394"/>
      <w:bookmarkStart w:id="543" w:name="_Toc302544467"/>
      <w:bookmarkStart w:id="544" w:name="_Toc303873612"/>
      <w:bookmarkStart w:id="545" w:name="_Toc311471214"/>
      <w:bookmarkStart w:id="546" w:name="_Toc437428359"/>
      <w:bookmarkStart w:id="547" w:name="_Toc437428562"/>
      <w:bookmarkStart w:id="548" w:name="_Toc22204890"/>
      <w:bookmarkStart w:id="549" w:name="_Toc22208189"/>
      <w:bookmarkStart w:id="550" w:name="_Toc170905783"/>
      <w:bookmarkEnd w:id="442"/>
      <w:bookmarkEnd w:id="443"/>
      <w:bookmarkEnd w:id="444"/>
      <w:bookmarkEnd w:id="445"/>
      <w:bookmarkEnd w:id="446"/>
      <w:bookmarkEnd w:id="482"/>
      <w:bookmarkEnd w:id="483"/>
      <w:bookmarkEnd w:id="484"/>
      <w:r w:rsidRPr="005867D3">
        <w:rPr>
          <w:sz w:val="24"/>
        </w:rPr>
        <w:t>Effective Date</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418EB9D7" w14:textId="3DDF6B6E" w:rsidR="008F6513" w:rsidRPr="005867D3" w:rsidRDefault="008F6513" w:rsidP="005867D3">
      <w:pPr>
        <w:pStyle w:val="BNormal"/>
      </w:pPr>
      <w:r w:rsidRPr="005867D3">
        <w:t>“Effective Date” means January 1, 2024.</w:t>
      </w:r>
    </w:p>
    <w:p w14:paraId="0803E6D7" w14:textId="541C9E94" w:rsidR="005867D3" w:rsidRPr="005867D3" w:rsidRDefault="005867D3" w:rsidP="005867D3">
      <w:pPr>
        <w:pStyle w:val="BHead1"/>
      </w:pPr>
      <w:bookmarkStart w:id="551" w:name="_Toc182710159"/>
      <w:bookmarkStart w:id="552" w:name="_Toc182710344"/>
      <w:bookmarkStart w:id="553" w:name="_Toc182710736"/>
      <w:bookmarkStart w:id="554" w:name="_Toc182711477"/>
      <w:bookmarkStart w:id="555" w:name="_Toc182889419"/>
      <w:bookmarkStart w:id="556" w:name="_Ref266788379"/>
      <w:bookmarkStart w:id="557" w:name="_Ref266788440"/>
      <w:bookmarkStart w:id="558" w:name="_Ref266788503"/>
      <w:bookmarkStart w:id="559" w:name="_Toc273892809"/>
      <w:bookmarkStart w:id="560" w:name="_Toc276550875"/>
      <w:bookmarkStart w:id="561" w:name="_Toc276564735"/>
      <w:bookmarkStart w:id="562" w:name="_Toc276576371"/>
      <w:bookmarkStart w:id="563" w:name="_Toc276580948"/>
      <w:bookmarkStart w:id="564" w:name="_Toc276644271"/>
      <w:bookmarkStart w:id="565" w:name="_Toc276733499"/>
      <w:bookmarkStart w:id="566" w:name="_Toc276906057"/>
      <w:bookmarkStart w:id="567" w:name="_Toc276909295"/>
      <w:bookmarkStart w:id="568" w:name="_Toc276971780"/>
      <w:bookmarkStart w:id="569" w:name="_Toc277056531"/>
      <w:bookmarkStart w:id="570" w:name="_Toc278011151"/>
      <w:bookmarkStart w:id="571" w:name="_Toc278288407"/>
      <w:bookmarkStart w:id="572" w:name="_Toc278293729"/>
      <w:bookmarkStart w:id="573" w:name="_Toc279472380"/>
      <w:bookmarkStart w:id="574" w:name="_Toc279665481"/>
      <w:bookmarkStart w:id="575" w:name="_Toc279669156"/>
      <w:bookmarkStart w:id="576" w:name="_Toc279752972"/>
      <w:bookmarkStart w:id="577" w:name="_Toc279766711"/>
      <w:bookmarkStart w:id="578" w:name="_Toc279767264"/>
      <w:bookmarkStart w:id="579" w:name="_Toc280019178"/>
      <w:bookmarkStart w:id="580" w:name="_Toc280019910"/>
      <w:bookmarkStart w:id="581" w:name="_Toc297657255"/>
      <w:bookmarkStart w:id="582" w:name="_Toc298139264"/>
      <w:bookmarkStart w:id="583" w:name="_Toc298140599"/>
      <w:bookmarkStart w:id="584" w:name="_Toc298168365"/>
      <w:bookmarkStart w:id="585" w:name="_Toc302479396"/>
      <w:bookmarkStart w:id="586" w:name="_Toc302544469"/>
      <w:bookmarkStart w:id="587" w:name="_Toc303873614"/>
      <w:bookmarkStart w:id="588" w:name="_Toc311471216"/>
      <w:bookmarkStart w:id="589" w:name="_Toc437428361"/>
      <w:bookmarkStart w:id="590" w:name="_Toc437428564"/>
      <w:bookmarkStart w:id="591" w:name="_Toc22204892"/>
      <w:bookmarkStart w:id="592" w:name="_Toc22208191"/>
      <w:bookmarkStart w:id="593" w:name="_Toc170905784"/>
      <w:bookmarkEnd w:id="511"/>
      <w:bookmarkEnd w:id="512"/>
      <w:bookmarkEnd w:id="513"/>
      <w:bookmarkEnd w:id="514"/>
      <w:bookmarkEnd w:id="515"/>
      <w:r w:rsidRPr="005867D3">
        <w:rPr>
          <w:sz w:val="24"/>
        </w:rPr>
        <w:t>Eligibility Service</w:t>
      </w:r>
      <w:bookmarkEnd w:id="593"/>
      <w:r w:rsidRPr="005867D3">
        <w:rPr>
          <w:sz w:val="24"/>
        </w:rPr>
        <w:t xml:space="preserve"> </w:t>
      </w:r>
    </w:p>
    <w:p w14:paraId="0761BE9E" w14:textId="3F292105" w:rsidR="008F6513" w:rsidRPr="005867D3" w:rsidRDefault="008F6513" w:rsidP="005867D3">
      <w:pPr>
        <w:pStyle w:val="BNormal"/>
      </w:pPr>
      <w:r w:rsidRPr="005867D3">
        <w:t xml:space="preserve">“Eligibility Service” means service determined as follows:  </w:t>
      </w:r>
    </w:p>
    <w:p w14:paraId="4BDA77BC" w14:textId="68FC7578" w:rsidR="008F6513" w:rsidRPr="005867D3" w:rsidRDefault="005867D3" w:rsidP="00454E00">
      <w:pPr>
        <w:pStyle w:val="BListitemorig"/>
      </w:pPr>
      <w:bookmarkStart w:id="594" w:name="_Ref118634074"/>
      <w:r w:rsidRPr="005867D3">
        <w:rPr>
          <w:b/>
        </w:rPr>
        <w:t>Included Service.</w:t>
      </w:r>
      <w:r w:rsidR="008F6513" w:rsidRPr="005867D3">
        <w:t xml:space="preserve">  An Employee’s Eligibility Service will include: </w:t>
      </w:r>
    </w:p>
    <w:p w14:paraId="173033F4" w14:textId="38337767" w:rsidR="008F6513" w:rsidRPr="005867D3" w:rsidRDefault="008F6513" w:rsidP="00454E00">
      <w:pPr>
        <w:pStyle w:val="BListitemorig"/>
      </w:pPr>
      <w:bookmarkStart w:id="595" w:name="_Ref140330487"/>
      <w:bookmarkEnd w:id="594"/>
      <w:r w:rsidRPr="005867D3">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w:t>
      </w:r>
      <w:proofErr w:type="gramStart"/>
      <w:r w:rsidRPr="005867D3">
        <w:t>taken into account</w:t>
      </w:r>
      <w:proofErr w:type="gramEnd"/>
      <w:r w:rsidRPr="005867D3">
        <w:t xml:space="preserve">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w:t>
      </w:r>
      <w:proofErr w:type="gramStart"/>
      <w:r w:rsidRPr="005867D3">
        <w:t>taken into account</w:t>
      </w:r>
      <w:proofErr w:type="gramEnd"/>
      <w:r w:rsidRPr="005867D3">
        <w:t xml:space="preserve"> for this purpose will be the Plan </w:t>
      </w:r>
      <w:proofErr w:type="gramStart"/>
      <w:r w:rsidRPr="005867D3">
        <w:t>Year</w:t>
      </w:r>
      <w:proofErr w:type="gramEnd"/>
      <w:r w:rsidRPr="005867D3">
        <w:t xml:space="preserve"> which includes the first anniversary of such </w:t>
      </w:r>
      <w:proofErr w:type="gramStart"/>
      <w:r w:rsidRPr="005867D3">
        <w:t>date</w:t>
      </w:r>
      <w:proofErr w:type="gramEnd"/>
      <w:r w:rsidRPr="005867D3">
        <w:t xml:space="preserve">.  All subsequent 12-month periods to be </w:t>
      </w:r>
      <w:proofErr w:type="gramStart"/>
      <w:r w:rsidRPr="005867D3">
        <w:t>taken into account</w:t>
      </w:r>
      <w:proofErr w:type="gramEnd"/>
      <w:r w:rsidRPr="005867D3">
        <w:t xml:space="preserve"> for this purpose will correspond with Plan Years.  If an Employee is credited with 1,000 or more Hours of Service both in the first 12-month period and in the first Plan Year which commences prior </w:t>
      </w:r>
      <w:r w:rsidRPr="005867D3">
        <w:lastRenderedPageBreak/>
        <w:t xml:space="preserve">to the first anniversary of the initial 12 months, then the Employee will be credited with two years of Eligibility Service.  </w:t>
      </w:r>
    </w:p>
    <w:bookmarkEnd w:id="595"/>
    <w:p w14:paraId="2F45C426" w14:textId="29787918" w:rsidR="008F6513" w:rsidRPr="005867D3" w:rsidRDefault="008F6513" w:rsidP="00454E00">
      <w:pPr>
        <w:pStyle w:val="BListitemorig"/>
      </w:pPr>
      <w:r w:rsidRPr="005867D3">
        <w:t xml:space="preserve">An Employee will earn </w:t>
      </w:r>
      <w:proofErr w:type="gramStart"/>
      <w:r w:rsidRPr="005867D3">
        <w:t>Eligibility</w:t>
      </w:r>
      <w:proofErr w:type="gramEnd"/>
      <w:r w:rsidRPr="005867D3">
        <w:t xml:space="preserve"> Service in accordance with Subsection </w:t>
      </w:r>
      <w:r w:rsidRPr="005867D3">
        <w:fldChar w:fldCharType="begin"/>
      </w:r>
      <w:r w:rsidRPr="005867D3">
        <w:instrText xml:space="preserve"> REF _Ref140330487 \w \h  \* MERGEFORMAT </w:instrText>
      </w:r>
      <w:r w:rsidRPr="005867D3">
        <w:fldChar w:fldCharType="separate"/>
      </w:r>
      <w:r w:rsidRPr="005867D3">
        <w:t>2.24(a)(</w:t>
      </w:r>
      <w:proofErr w:type="spellStart"/>
      <w:r w:rsidRPr="005867D3">
        <w:t>i</w:t>
      </w:r>
      <w:proofErr w:type="spellEnd"/>
      <w:r w:rsidRPr="005867D3">
        <w:t>)</w:t>
      </w:r>
      <w:r w:rsidRPr="005867D3">
        <w:fldChar w:fldCharType="end"/>
      </w:r>
      <w:r w:rsidRPr="005867D3">
        <w:t xml:space="preserve"> for periods during which such individual:</w:t>
      </w:r>
    </w:p>
    <w:p w14:paraId="2282BB9A" w14:textId="0DCA5CEC" w:rsidR="008F6513" w:rsidRPr="005867D3" w:rsidRDefault="008F6513" w:rsidP="00454E00">
      <w:pPr>
        <w:pStyle w:val="BListitembul"/>
      </w:pPr>
      <w:r w:rsidRPr="005867D3">
        <w:t xml:space="preserve">is employed by the Corporation or a Related </w:t>
      </w:r>
      <w:proofErr w:type="gramStart"/>
      <w:r w:rsidRPr="005867D3">
        <w:t>Employer;</w:t>
      </w:r>
      <w:proofErr w:type="gramEnd"/>
    </w:p>
    <w:p w14:paraId="0C63B59A" w14:textId="275B7CFD" w:rsidR="008F6513" w:rsidRPr="005867D3" w:rsidRDefault="008F6513" w:rsidP="00454E00">
      <w:pPr>
        <w:pStyle w:val="BListitembul"/>
      </w:pPr>
      <w:r w:rsidRPr="005867D3">
        <w:t xml:space="preserve">is employed as a Leased Employee who performed services for the Employer, to the extent provided by Section 414(n) of the Code and the regulations </w:t>
      </w:r>
      <w:proofErr w:type="gramStart"/>
      <w:r w:rsidRPr="005867D3">
        <w:t>thereunder;</w:t>
      </w:r>
      <w:proofErr w:type="gramEnd"/>
    </w:p>
    <w:p w14:paraId="683A8054" w14:textId="7BD6B2AC" w:rsidR="008F6513" w:rsidRPr="005867D3" w:rsidRDefault="008F6513" w:rsidP="00454E00">
      <w:pPr>
        <w:pStyle w:val="BListitembul"/>
      </w:pPr>
      <w:bookmarkStart w:id="596" w:name="_Ref163577443"/>
      <w:r w:rsidRPr="005867D3">
        <w:t xml:space="preserve">is employed by a predecessor employer if service with such predecessor employer is required to be included in the individual’s years of Eligibility Service by regulations under Section 414(a)(2) of the </w:t>
      </w:r>
      <w:proofErr w:type="gramStart"/>
      <w:r w:rsidRPr="005867D3">
        <w:t>Code;</w:t>
      </w:r>
      <w:bookmarkEnd w:id="596"/>
      <w:proofErr w:type="gramEnd"/>
      <w:r w:rsidRPr="005867D3">
        <w:t xml:space="preserve"> </w:t>
      </w:r>
    </w:p>
    <w:p w14:paraId="2759F6E0" w14:textId="76917C99" w:rsidR="008F6513" w:rsidRPr="005867D3" w:rsidRDefault="008F6513" w:rsidP="00454E00">
      <w:pPr>
        <w:pStyle w:val="BListitembul"/>
      </w:pPr>
      <w:r w:rsidRPr="005867D3">
        <w:t xml:space="preserve">is on leave of absence pursuant to the Family and Medical Leave Act of 1993, including but not limited to absences for maternity and paternity leave, to the extent required by applicable </w:t>
      </w:r>
      <w:proofErr w:type="gramStart"/>
      <w:r w:rsidRPr="005867D3">
        <w:t>law;</w:t>
      </w:r>
      <w:proofErr w:type="gramEnd"/>
    </w:p>
    <w:p w14:paraId="4160B97B" w14:textId="4665ED32" w:rsidR="008F6513" w:rsidRPr="005867D3" w:rsidRDefault="008F6513" w:rsidP="00454E00">
      <w:pPr>
        <w:pStyle w:val="BListitembul"/>
      </w:pPr>
      <w:r w:rsidRPr="005867D3">
        <w:t xml:space="preserve">is engaged in Qualified Military Service, to the extent required by United States Code, Title 38, Chapter </w:t>
      </w:r>
      <w:proofErr w:type="gramStart"/>
      <w:r w:rsidRPr="005867D3">
        <w:t>43;</w:t>
      </w:r>
      <w:proofErr w:type="gramEnd"/>
      <w:r w:rsidRPr="005867D3">
        <w:t xml:space="preserve"> </w:t>
      </w:r>
    </w:p>
    <w:p w14:paraId="36B86FD0" w14:textId="4F497B7E" w:rsidR="008F6513" w:rsidRPr="005867D3" w:rsidRDefault="008F6513" w:rsidP="00454E00">
      <w:pPr>
        <w:pStyle w:val="BListitembul"/>
      </w:pPr>
      <w:bookmarkStart w:id="597" w:name="_Ref140330682"/>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5CA64704" w14:textId="511372EE" w:rsidR="008F6513" w:rsidRPr="005867D3" w:rsidRDefault="008F6513" w:rsidP="00454E00">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bookmarkEnd w:id="597"/>
      <w:r w:rsidRPr="005867D3">
        <w:t xml:space="preserve">  </w:t>
      </w:r>
    </w:p>
    <w:p w14:paraId="71FF5717" w14:textId="722CEC59" w:rsidR="008F6513" w:rsidRPr="005867D3" w:rsidRDefault="005867D3" w:rsidP="00454E00">
      <w:pPr>
        <w:pStyle w:val="BListitemorig"/>
      </w:pPr>
      <w:r w:rsidRPr="00454E00">
        <w:rPr>
          <w:b/>
          <w:bCs/>
        </w:rPr>
        <w:t>Excluded Service.</w:t>
      </w:r>
      <w:r w:rsidRPr="005867D3">
        <w:t xml:space="preserve">  </w:t>
      </w:r>
      <w:r w:rsidR="008F6513" w:rsidRPr="005867D3">
        <w:t xml:space="preserve">Notwithstanding anything to the contrary in the Plan, an Employee’s Eligibility Service will not include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except as required under Subsection </w:t>
      </w:r>
      <w:r w:rsidR="008F6513" w:rsidRPr="005867D3">
        <w:fldChar w:fldCharType="begin"/>
      </w:r>
      <w:r w:rsidR="008F6513" w:rsidRPr="005867D3">
        <w:instrText xml:space="preserve"> REF _Ref163577443 \w \h  \* MERGEFORMAT </w:instrText>
      </w:r>
      <w:r w:rsidR="008F6513" w:rsidRPr="005867D3">
        <w:fldChar w:fldCharType="separate"/>
      </w:r>
      <w:r w:rsidR="008F6513" w:rsidRPr="005867D3">
        <w:t>2.24(a)(ii)(C)</w:t>
      </w:r>
      <w:r w:rsidR="008F6513" w:rsidRPr="005867D3">
        <w:fldChar w:fldCharType="end"/>
      </w:r>
      <w:r w:rsidR="008F6513" w:rsidRPr="005867D3">
        <w:t>, any service with an Acquired Entity prior to the date specified in the participation or similar agreement for such Acquired Entity.</w:t>
      </w:r>
    </w:p>
    <w:p w14:paraId="3E023E24" w14:textId="40741502" w:rsidR="005867D3" w:rsidRPr="005867D3" w:rsidRDefault="005867D3" w:rsidP="005867D3">
      <w:pPr>
        <w:pStyle w:val="BHead1"/>
      </w:pPr>
      <w:bookmarkStart w:id="598" w:name="_Toc170905785"/>
      <w:r w:rsidRPr="005867D3">
        <w:rPr>
          <w:sz w:val="24"/>
        </w:rPr>
        <w:lastRenderedPageBreak/>
        <w:t>Eligible Account Balance</w:t>
      </w:r>
      <w:bookmarkEnd w:id="598"/>
    </w:p>
    <w:p w14:paraId="4E39BEA5" w14:textId="7D7FB612" w:rsidR="008F6513" w:rsidRPr="005867D3" w:rsidRDefault="008F6513" w:rsidP="005867D3">
      <w:pPr>
        <w:pStyle w:val="BNormal"/>
      </w:pPr>
      <w:r w:rsidRPr="005867D3">
        <w:t>“Eligible Account Balance” means for:</w:t>
      </w:r>
    </w:p>
    <w:p w14:paraId="18539E21" w14:textId="4056BF2D" w:rsidR="008F6513" w:rsidRPr="005867D3" w:rsidRDefault="008F6513" w:rsidP="004905D8">
      <w:pPr>
        <w:pStyle w:val="BListitembul"/>
      </w:pPr>
      <w:bookmarkStart w:id="599" w:name="_Ref379303930"/>
      <w:r w:rsidRPr="005867D3">
        <w:t>any Plan Year other than the last Plan Year in a Participant’s Qualified Election Period,</w:t>
      </w:r>
      <w:bookmarkEnd w:id="599"/>
    </w:p>
    <w:p w14:paraId="5AE617D3" w14:textId="5AF0E5D5" w:rsidR="008F6513" w:rsidRPr="005867D3" w:rsidRDefault="008F6513" w:rsidP="00D96821">
      <w:pPr>
        <w:pStyle w:val="BListitembul"/>
        <w:numPr>
          <w:ilvl w:val="1"/>
          <w:numId w:val="4"/>
        </w:numPr>
      </w:pPr>
      <w:bookmarkStart w:id="600" w:name="_Ref379303931"/>
      <w:r w:rsidRPr="005867D3">
        <w:t>25% of the total number of shares of Corporation Stock acquired by or contributed to the Plan that have ever been allocated to a Participant’s Account on or before the most recent Plan allocation date, minus</w:t>
      </w:r>
      <w:bookmarkEnd w:id="600"/>
    </w:p>
    <w:p w14:paraId="482CF090" w14:textId="66ADF6F7" w:rsidR="008F6513" w:rsidRPr="005867D3" w:rsidRDefault="008F6513" w:rsidP="00D96821">
      <w:pPr>
        <w:pStyle w:val="BListitembul"/>
        <w:numPr>
          <w:ilvl w:val="1"/>
          <w:numId w:val="4"/>
        </w:numPr>
      </w:pPr>
      <w:bookmarkStart w:id="601" w:name="_Ref379303932"/>
      <w:r w:rsidRPr="005867D3">
        <w:t xml:space="preserve">the number of shares of Corporation Stock that were previously diversified pursuant to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 and</w:t>
      </w:r>
      <w:bookmarkEnd w:id="601"/>
    </w:p>
    <w:p w14:paraId="7F15A843" w14:textId="3AE852B9" w:rsidR="008F6513" w:rsidRPr="005867D3" w:rsidRDefault="008F6513" w:rsidP="00D96821">
      <w:pPr>
        <w:pStyle w:val="BListitembul"/>
      </w:pPr>
      <w:bookmarkStart w:id="602" w:name="_Ref379303933"/>
      <w:r w:rsidRPr="005867D3">
        <w:t>the final Plan Year in a Participant’s Qualified Election Period,</w:t>
      </w:r>
      <w:bookmarkEnd w:id="602"/>
    </w:p>
    <w:p w14:paraId="7CE51E61" w14:textId="7DBA59BF" w:rsidR="008F6513" w:rsidRPr="005867D3" w:rsidRDefault="008F6513" w:rsidP="00D96821">
      <w:pPr>
        <w:pStyle w:val="BListitembul"/>
        <w:numPr>
          <w:ilvl w:val="1"/>
          <w:numId w:val="4"/>
        </w:numPr>
      </w:pPr>
      <w:bookmarkStart w:id="603" w:name="_Ref379303934"/>
      <w:r w:rsidRPr="005867D3">
        <w:t>50% of the total number of shares of Corporation Stock acquired by or contributed to the Plan that have ever been allocated to a Participant’s Account on or before the most recent Plan allocation date, minus</w:t>
      </w:r>
      <w:bookmarkEnd w:id="603"/>
    </w:p>
    <w:p w14:paraId="7CCB5BCE" w14:textId="7111ECB8" w:rsidR="008F6513" w:rsidRPr="005867D3" w:rsidRDefault="008F6513" w:rsidP="00D96821">
      <w:pPr>
        <w:pStyle w:val="BListitembul"/>
        <w:numPr>
          <w:ilvl w:val="1"/>
          <w:numId w:val="4"/>
        </w:numPr>
      </w:pPr>
      <w:bookmarkStart w:id="604" w:name="_Ref379303935"/>
      <w:r w:rsidRPr="005867D3">
        <w:t xml:space="preserve">the number of shares of Corporation Stock that were previously diversified pursuant to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604"/>
    </w:p>
    <w:p w14:paraId="7E3B54A7" w14:textId="57B34441" w:rsidR="005867D3" w:rsidRPr="005867D3" w:rsidRDefault="005867D3" w:rsidP="005867D3">
      <w:pPr>
        <w:pStyle w:val="BHead1"/>
      </w:pPr>
      <w:bookmarkStart w:id="605" w:name="_Ref143197630"/>
      <w:bookmarkStart w:id="606" w:name="_Toc170905786"/>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5867D3">
        <w:rPr>
          <w:sz w:val="24"/>
        </w:rPr>
        <w:t>Eligible Employee</w:t>
      </w:r>
      <w:bookmarkEnd w:id="605"/>
      <w:bookmarkEnd w:id="606"/>
    </w:p>
    <w:p w14:paraId="0116FA31" w14:textId="7D4646EC" w:rsidR="008F6513" w:rsidRPr="005867D3" w:rsidRDefault="008F6513" w:rsidP="005867D3">
      <w:pPr>
        <w:pStyle w:val="BNormal"/>
      </w:pPr>
      <w:r w:rsidRPr="005867D3">
        <w:t>“Eligible Employee” means an Employee of an Employer, but excludes:</w:t>
      </w:r>
    </w:p>
    <w:p w14:paraId="6988E571" w14:textId="2ED8D690" w:rsidR="008F6513" w:rsidRPr="005867D3" w:rsidRDefault="008F6513" w:rsidP="00D30212">
      <w:pPr>
        <w:pStyle w:val="BListitembul"/>
      </w:pPr>
      <w:r w:rsidRPr="005867D3">
        <w:t xml:space="preserve">an individual who is not on the payroll of an </w:t>
      </w:r>
      <w:proofErr w:type="gramStart"/>
      <w:r w:rsidRPr="005867D3">
        <w:t>Employer;</w:t>
      </w:r>
      <w:proofErr w:type="gramEnd"/>
    </w:p>
    <w:p w14:paraId="43D7105F" w14:textId="4FAC27F4" w:rsidR="008F6513" w:rsidRPr="005867D3" w:rsidRDefault="008F6513" w:rsidP="00D30212">
      <w:pPr>
        <w:pStyle w:val="BListitembul"/>
      </w:pPr>
      <w:r w:rsidRPr="005867D3">
        <w:t xml:space="preserve">an individual who is an independent contractor or a Leased </w:t>
      </w:r>
      <w:proofErr w:type="gramStart"/>
      <w:r w:rsidRPr="005867D3">
        <w:t>Employee;</w:t>
      </w:r>
      <w:proofErr w:type="gramEnd"/>
      <w:r w:rsidRPr="005867D3">
        <w:t xml:space="preserve"> </w:t>
      </w:r>
    </w:p>
    <w:p w14:paraId="2C9BD62B" w14:textId="1A85AD16" w:rsidR="008F6513" w:rsidRPr="005867D3" w:rsidRDefault="008F6513" w:rsidP="00D30212">
      <w:pPr>
        <w:pStyle w:val="BListitembul"/>
      </w:pPr>
      <w:r w:rsidRPr="005867D3">
        <w:t xml:space="preserve">an Employee whose employment with the Employer is subject to and represented in collective bargaining by a union, unless otherwise required by the applicable collective bargaining </w:t>
      </w:r>
      <w:proofErr w:type="gramStart"/>
      <w:r w:rsidRPr="005867D3">
        <w:t>agreement;</w:t>
      </w:r>
      <w:proofErr w:type="gramEnd"/>
      <w:r w:rsidRPr="005867D3">
        <w:t xml:space="preserve"> </w:t>
      </w:r>
    </w:p>
    <w:p w14:paraId="7173F84D" w14:textId="154DD89F" w:rsidR="008F6513" w:rsidRPr="005867D3" w:rsidRDefault="008F6513" w:rsidP="00D30212">
      <w:pPr>
        <w:pStyle w:val="BListitembul"/>
      </w:pPr>
      <w:r w:rsidRPr="005867D3">
        <w:t>a non-resident alien with no United States source income; or</w:t>
      </w:r>
    </w:p>
    <w:p w14:paraId="09098329" w14:textId="667C0501" w:rsidR="008F6513" w:rsidRPr="005867D3" w:rsidRDefault="008F6513" w:rsidP="00D30212">
      <w:pPr>
        <w:pStyle w:val="BListitembul"/>
      </w:pPr>
      <w:r w:rsidRPr="005867D3">
        <w:t>a legal permanent resident of Puerto Rico, the United Kingdom, the European Union and/or Canada.</w:t>
      </w:r>
    </w:p>
    <w:p w14:paraId="443FCC43" w14:textId="3ED8EEE0" w:rsidR="005867D3" w:rsidRPr="005867D3" w:rsidRDefault="005867D3" w:rsidP="005867D3">
      <w:pPr>
        <w:pStyle w:val="BHead1"/>
      </w:pPr>
      <w:bookmarkStart w:id="607" w:name="_Toc182710160"/>
      <w:bookmarkStart w:id="608" w:name="_Toc182710345"/>
      <w:bookmarkStart w:id="609" w:name="_Toc182710737"/>
      <w:bookmarkStart w:id="610" w:name="_Toc182711478"/>
      <w:bookmarkStart w:id="611" w:name="_Toc182889420"/>
      <w:bookmarkStart w:id="612" w:name="_Toc273892810"/>
      <w:bookmarkStart w:id="613" w:name="_Toc276550876"/>
      <w:bookmarkStart w:id="614" w:name="_Toc276564738"/>
      <w:bookmarkStart w:id="615" w:name="_Toc276576373"/>
      <w:bookmarkStart w:id="616" w:name="_Toc276580950"/>
      <w:bookmarkStart w:id="617" w:name="_Toc276644273"/>
      <w:bookmarkStart w:id="618" w:name="_Toc276733501"/>
      <w:bookmarkStart w:id="619" w:name="_Toc276906059"/>
      <w:bookmarkStart w:id="620" w:name="_Toc276909297"/>
      <w:bookmarkStart w:id="621" w:name="_Toc276971782"/>
      <w:bookmarkStart w:id="622" w:name="_Toc277056533"/>
      <w:bookmarkStart w:id="623" w:name="_Toc278011153"/>
      <w:bookmarkStart w:id="624" w:name="_Toc278288409"/>
      <w:bookmarkStart w:id="625" w:name="_Toc278293731"/>
      <w:bookmarkStart w:id="626" w:name="_Toc279472382"/>
      <w:bookmarkStart w:id="627" w:name="_Toc279665483"/>
      <w:bookmarkStart w:id="628" w:name="_Toc279669158"/>
      <w:bookmarkStart w:id="629" w:name="_Toc279752974"/>
      <w:bookmarkStart w:id="630" w:name="_Toc279766713"/>
      <w:bookmarkStart w:id="631" w:name="_Toc279767266"/>
      <w:bookmarkStart w:id="632" w:name="_Toc280019180"/>
      <w:bookmarkStart w:id="633" w:name="_Toc280019912"/>
      <w:bookmarkStart w:id="634" w:name="_Toc297657257"/>
      <w:bookmarkStart w:id="635" w:name="_Toc298139266"/>
      <w:bookmarkStart w:id="636" w:name="_Toc298140601"/>
      <w:bookmarkStart w:id="637" w:name="_Toc298168367"/>
      <w:bookmarkStart w:id="638" w:name="_Toc302479398"/>
      <w:bookmarkStart w:id="639" w:name="_Toc302544471"/>
      <w:bookmarkStart w:id="640" w:name="_Toc303873616"/>
      <w:bookmarkStart w:id="641" w:name="_Toc311471218"/>
      <w:bookmarkStart w:id="642" w:name="_Toc437428363"/>
      <w:bookmarkStart w:id="643" w:name="_Toc437428566"/>
      <w:bookmarkStart w:id="644" w:name="_Toc22204894"/>
      <w:bookmarkStart w:id="645" w:name="_Toc22208193"/>
      <w:bookmarkStart w:id="646" w:name="_Toc170905787"/>
      <w:r w:rsidRPr="005867D3">
        <w:rPr>
          <w:sz w:val="24"/>
        </w:rPr>
        <w:t>Eligible Retirement Plan</w:t>
      </w:r>
      <w:bookmarkEnd w:id="646"/>
    </w:p>
    <w:p w14:paraId="15D6BC58" w14:textId="0C1BCEA4" w:rsidR="008F6513" w:rsidRPr="005867D3" w:rsidRDefault="008F6513" w:rsidP="005867D3">
      <w:pPr>
        <w:pStyle w:val="BNormal"/>
      </w:pPr>
      <w:r w:rsidRPr="005867D3">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w:t>
      </w:r>
      <w:r w:rsidRPr="005867D3">
        <w:lastRenderedPageBreak/>
        <w:t xml:space="preserve">agency or instrumentality of a state or political subdivision of a state, or (g) a Roth IRA as described in Section 408A of the Code.  </w:t>
      </w:r>
    </w:p>
    <w:p w14:paraId="6A04446C" w14:textId="77777777" w:rsidR="008F6513" w:rsidRPr="005867D3" w:rsidRDefault="008F6513" w:rsidP="005867D3">
      <w:pPr>
        <w:pStyle w:val="BNormal"/>
      </w:pPr>
      <w:r w:rsidRPr="005867D3">
        <w:t xml:space="preserve">Notwithstanding the foregoing, in the case of an Eligible Rollover Distribution to a </w:t>
      </w:r>
      <w:proofErr w:type="spellStart"/>
      <w:r w:rsidRPr="005867D3">
        <w:t>Distributee</w:t>
      </w:r>
      <w:proofErr w:type="spellEnd"/>
      <w:r w:rsidRPr="005867D3">
        <w:t xml:space="preserve"> who is a non-Spouse Beneficiary, an Eligible Retirement Plan includes only an individual retirement account or annuity described in Section 408(a) of the Code, Section 408(b) of the Code, or Section 408A of the Code.</w:t>
      </w:r>
    </w:p>
    <w:p w14:paraId="41590238" w14:textId="2350D65A" w:rsidR="005867D3" w:rsidRPr="005867D3" w:rsidRDefault="005867D3" w:rsidP="005867D3">
      <w:pPr>
        <w:pStyle w:val="BHead1"/>
      </w:pPr>
      <w:bookmarkStart w:id="647" w:name="_Toc170905788"/>
      <w:r w:rsidRPr="005867D3">
        <w:rPr>
          <w:sz w:val="24"/>
        </w:rPr>
        <w:t>Eligible Rollover Distribution</w:t>
      </w:r>
      <w:bookmarkEnd w:id="647"/>
    </w:p>
    <w:p w14:paraId="6736C8C4" w14:textId="21D30ED2" w:rsidR="008F6513" w:rsidRPr="005867D3" w:rsidRDefault="008F6513" w:rsidP="005867D3">
      <w:pPr>
        <w:pStyle w:val="BNormal"/>
      </w:pPr>
      <w:r w:rsidRPr="005867D3">
        <w:t xml:space="preserve">“Eligible Rollover Distribution” means any distribution of all or any portion of the balance to the credit of the </w:t>
      </w:r>
      <w:proofErr w:type="spellStart"/>
      <w:r w:rsidRPr="005867D3">
        <w:t>Distributee</w:t>
      </w:r>
      <w:proofErr w:type="spellEnd"/>
      <w:r w:rsidRPr="005867D3">
        <w:t xml:space="preserve">, except that an Eligible Rollover Distribution does not include (a) any distribution that is one of a series of substantially equal periodic payments (not less frequently than annually) made for the life (or life expectancy) of the </w:t>
      </w:r>
      <w:proofErr w:type="spellStart"/>
      <w:r w:rsidRPr="005867D3">
        <w:t>Distributee</w:t>
      </w:r>
      <w:proofErr w:type="spellEnd"/>
      <w:r w:rsidRPr="005867D3">
        <w:t xml:space="preserve"> or the joint lives (or joint life expectancies) of the </w:t>
      </w:r>
      <w:proofErr w:type="spellStart"/>
      <w:r w:rsidRPr="005867D3">
        <w:t>Distributee</w:t>
      </w:r>
      <w:proofErr w:type="spellEnd"/>
      <w:r w:rsidRPr="005867D3">
        <w:t xml:space="preserve"> and the </w:t>
      </w:r>
      <w:proofErr w:type="spellStart"/>
      <w:r w:rsidRPr="005867D3">
        <w:t>Distributee’s</w:t>
      </w:r>
      <w:proofErr w:type="spellEnd"/>
      <w:r w:rsidRPr="005867D3">
        <w:t xml:space="preserve">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3BC0F19A" w14:textId="77777777" w:rsidR="008F6513" w:rsidRPr="005867D3" w:rsidRDefault="008F6513" w:rsidP="005867D3">
      <w:pPr>
        <w:pStyle w:val="BNormal"/>
      </w:pPr>
      <w:r w:rsidRPr="005867D3">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63C470F3" w14:textId="6F3BFF67" w:rsidR="005867D3" w:rsidRPr="005867D3" w:rsidRDefault="005867D3" w:rsidP="005867D3">
      <w:pPr>
        <w:pStyle w:val="BHead1"/>
      </w:pPr>
      <w:bookmarkStart w:id="648" w:name="_Toc17090578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Pr="005867D3">
        <w:rPr>
          <w:sz w:val="24"/>
        </w:rPr>
        <w:t>Employee</w:t>
      </w:r>
      <w:bookmarkEnd w:id="648"/>
    </w:p>
    <w:p w14:paraId="1ADDC705" w14:textId="266751F7" w:rsidR="005867D3" w:rsidRPr="005867D3" w:rsidRDefault="008F6513" w:rsidP="005867D3">
      <w:pPr>
        <w:pStyle w:val="BNormal"/>
        <w:rPr>
          <w:b/>
        </w:rPr>
      </w:pPr>
      <w:r w:rsidRPr="005867D3">
        <w:t xml:space="preserve">“Employee” means any common-law employee of the Corporation or a Related Employer whose remuneration for services is reported by the Employer on Form W-2.  The term “Employee” will not include independent contractors, any Leased Employee except to the extent provided in Subsection </w:t>
      </w:r>
      <w:r w:rsidRPr="005867D3">
        <w:fldChar w:fldCharType="begin"/>
      </w:r>
      <w:r w:rsidRPr="005867D3">
        <w:instrText xml:space="preserve"> REF _Ref46089885 \w \h  \* MERGEFORMAT </w:instrText>
      </w:r>
      <w:r w:rsidRPr="005867D3">
        <w:fldChar w:fldCharType="separate"/>
      </w:r>
      <w:r w:rsidRPr="005867D3">
        <w:t>3.3</w:t>
      </w:r>
      <w:r w:rsidRPr="005867D3">
        <w:fldChar w:fldCharType="end"/>
      </w:r>
      <w:r w:rsidRPr="005867D3">
        <w:t xml:space="preserve">, any other individual classified by 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w:t>
      </w:r>
      <w:proofErr w:type="gramStart"/>
      <w:r w:rsidRPr="005867D3">
        <w:t>individual</w:t>
      </w:r>
      <w:proofErr w:type="gramEnd"/>
      <w:r w:rsidRPr="005867D3">
        <w:t xml:space="preserve"> is a common law employee and not an independent contractor, Leased Employee or such other category as classified by the Corporation or a Related Employer. </w:t>
      </w:r>
    </w:p>
    <w:p w14:paraId="4928C0B1" w14:textId="7D19D35B" w:rsidR="005867D3" w:rsidRPr="005867D3" w:rsidRDefault="005867D3" w:rsidP="005867D3">
      <w:pPr>
        <w:pStyle w:val="BHead1"/>
      </w:pPr>
      <w:bookmarkStart w:id="649" w:name="_Toc273892811"/>
      <w:bookmarkStart w:id="650" w:name="_Toc276550877"/>
      <w:bookmarkStart w:id="651" w:name="_Toc276564739"/>
      <w:bookmarkStart w:id="652" w:name="_Toc276576374"/>
      <w:bookmarkStart w:id="653" w:name="_Toc276580951"/>
      <w:bookmarkStart w:id="654" w:name="_Toc276644274"/>
      <w:bookmarkStart w:id="655" w:name="_Toc276733502"/>
      <w:bookmarkStart w:id="656" w:name="_Toc276906060"/>
      <w:bookmarkStart w:id="657" w:name="_Toc276909298"/>
      <w:bookmarkStart w:id="658" w:name="_Toc276971783"/>
      <w:bookmarkStart w:id="659" w:name="_Toc277056534"/>
      <w:bookmarkStart w:id="660" w:name="_Toc278011154"/>
      <w:bookmarkStart w:id="661" w:name="_Toc278288410"/>
      <w:bookmarkStart w:id="662" w:name="_Toc278293732"/>
      <w:bookmarkStart w:id="663" w:name="_Toc279472383"/>
      <w:bookmarkStart w:id="664" w:name="_Toc279665484"/>
      <w:bookmarkStart w:id="665" w:name="_Toc279669159"/>
      <w:bookmarkStart w:id="666" w:name="_Toc279752975"/>
      <w:bookmarkStart w:id="667" w:name="_Toc279766714"/>
      <w:bookmarkStart w:id="668" w:name="_Toc279767267"/>
      <w:bookmarkStart w:id="669" w:name="_Toc280019181"/>
      <w:bookmarkStart w:id="670" w:name="_Toc280019913"/>
      <w:bookmarkStart w:id="671" w:name="_Toc297657258"/>
      <w:bookmarkStart w:id="672" w:name="_Toc298139267"/>
      <w:bookmarkStart w:id="673" w:name="_Toc298140602"/>
      <w:bookmarkStart w:id="674" w:name="_Toc298168368"/>
      <w:bookmarkStart w:id="675" w:name="_Toc302479399"/>
      <w:bookmarkStart w:id="676" w:name="_Toc302544472"/>
      <w:bookmarkStart w:id="677" w:name="_Toc303873617"/>
      <w:bookmarkStart w:id="678" w:name="_Toc311471219"/>
      <w:bookmarkStart w:id="679" w:name="_Toc437428364"/>
      <w:bookmarkStart w:id="680" w:name="_Toc437428567"/>
      <w:bookmarkStart w:id="681" w:name="_Toc22204895"/>
      <w:bookmarkStart w:id="682" w:name="_Toc22208194"/>
      <w:bookmarkStart w:id="683" w:name="_Toc170905790"/>
      <w:r w:rsidRPr="005867D3">
        <w:rPr>
          <w:sz w:val="24"/>
        </w:rPr>
        <w:lastRenderedPageBreak/>
        <w:t>Employer</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77768C2B" w14:textId="64C04745" w:rsidR="005867D3" w:rsidRPr="005867D3" w:rsidRDefault="008F6513" w:rsidP="005867D3">
      <w:pPr>
        <w:pStyle w:val="BNormal"/>
        <w:rPr>
          <w:b/>
        </w:rPr>
      </w:pPr>
      <w:bookmarkStart w:id="684" w:name="_Toc182710161"/>
      <w:bookmarkStart w:id="685" w:name="_Toc182710346"/>
      <w:bookmarkStart w:id="686" w:name="_Toc182710738"/>
      <w:bookmarkStart w:id="687" w:name="_Toc182711479"/>
      <w:bookmarkStart w:id="688" w:name="_Toc182889421"/>
      <w:r w:rsidRPr="005867D3">
        <w:t xml:space="preserve">“Employer” means the Corporation and any Related Employer that has adopted the Plan in accordance with </w:t>
      </w:r>
      <w:r w:rsidRPr="005867D3">
        <w:fldChar w:fldCharType="begin"/>
      </w:r>
      <w:r w:rsidRPr="005867D3">
        <w:instrText xml:space="preserve"> REF _Ref140383277 \w \h  \* MERGEFORMAT </w:instrText>
      </w:r>
      <w:r w:rsidRPr="005867D3">
        <w:fldChar w:fldCharType="separate"/>
      </w:r>
      <w:r w:rsidRPr="005867D3">
        <w:t>SECTION 15</w:t>
      </w:r>
      <w:r w:rsidRPr="005867D3">
        <w:fldChar w:fldCharType="end"/>
      </w:r>
      <w:r w:rsidRPr="005867D3">
        <w:t xml:space="preserve">.  </w:t>
      </w:r>
      <w:bookmarkEnd w:id="684"/>
      <w:bookmarkEnd w:id="685"/>
      <w:bookmarkEnd w:id="686"/>
      <w:bookmarkEnd w:id="687"/>
      <w:bookmarkEnd w:id="688"/>
    </w:p>
    <w:p w14:paraId="19EC5312" w14:textId="2F1FD065" w:rsidR="005867D3" w:rsidRPr="005867D3" w:rsidRDefault="005867D3" w:rsidP="005867D3">
      <w:pPr>
        <w:pStyle w:val="BHead1"/>
      </w:pPr>
      <w:bookmarkStart w:id="689" w:name="_Toc170905791"/>
      <w:r w:rsidRPr="005867D3">
        <w:rPr>
          <w:sz w:val="24"/>
        </w:rPr>
        <w:t>Employer Contribution Account</w:t>
      </w:r>
      <w:bookmarkEnd w:id="689"/>
    </w:p>
    <w:p w14:paraId="1D01DEE7" w14:textId="3F7B1A67" w:rsidR="008F6513" w:rsidRPr="005867D3" w:rsidRDefault="008F6513" w:rsidP="005867D3">
      <w:pPr>
        <w:pStyle w:val="BNormal"/>
      </w:pPr>
      <w:bookmarkStart w:id="690" w:name="_Toc182710163"/>
      <w:bookmarkStart w:id="691" w:name="_Toc182710348"/>
      <w:bookmarkStart w:id="692" w:name="_Toc182710740"/>
      <w:bookmarkStart w:id="693" w:name="_Toc182711481"/>
      <w:bookmarkStart w:id="694" w:name="_Toc182889423"/>
      <w:bookmarkStart w:id="695" w:name="_Toc273892812"/>
      <w:bookmarkStart w:id="696" w:name="_Toc276550878"/>
      <w:bookmarkStart w:id="697" w:name="_Toc276564740"/>
      <w:bookmarkStart w:id="698" w:name="_Toc276576375"/>
      <w:bookmarkStart w:id="699" w:name="_Toc276580952"/>
      <w:bookmarkStart w:id="700" w:name="_Toc276644275"/>
      <w:bookmarkStart w:id="701" w:name="_Toc276733503"/>
      <w:bookmarkStart w:id="702" w:name="_Toc276906061"/>
      <w:bookmarkStart w:id="703" w:name="_Toc276909299"/>
      <w:bookmarkStart w:id="704" w:name="_Toc276971784"/>
      <w:bookmarkStart w:id="705" w:name="_Toc277056535"/>
      <w:bookmarkStart w:id="706" w:name="_Toc278011155"/>
      <w:bookmarkStart w:id="707" w:name="_Toc278288411"/>
      <w:bookmarkStart w:id="708" w:name="_Toc278293733"/>
      <w:bookmarkStart w:id="709" w:name="_Toc279472384"/>
      <w:bookmarkStart w:id="710" w:name="_Toc279665485"/>
      <w:bookmarkStart w:id="711" w:name="_Toc279669160"/>
      <w:bookmarkStart w:id="712" w:name="_Toc279752976"/>
      <w:bookmarkStart w:id="713" w:name="_Toc279766715"/>
      <w:bookmarkStart w:id="714" w:name="_Toc279767268"/>
      <w:bookmarkStart w:id="715" w:name="_Toc280019182"/>
      <w:bookmarkStart w:id="716" w:name="_Toc280019914"/>
      <w:bookmarkStart w:id="717" w:name="_Toc297657259"/>
      <w:bookmarkStart w:id="718" w:name="_Toc298139268"/>
      <w:bookmarkStart w:id="719" w:name="_Toc298140603"/>
      <w:bookmarkStart w:id="720" w:name="_Toc298168369"/>
      <w:bookmarkStart w:id="721" w:name="_Toc302479400"/>
      <w:bookmarkStart w:id="722" w:name="_Toc302544473"/>
      <w:bookmarkStart w:id="723" w:name="_Toc303873618"/>
      <w:bookmarkStart w:id="724" w:name="_Toc311471220"/>
      <w:bookmarkStart w:id="725" w:name="_Toc437428365"/>
      <w:bookmarkStart w:id="726" w:name="_Toc437428568"/>
      <w:bookmarkStart w:id="727" w:name="_Toc22204896"/>
      <w:bookmarkStart w:id="728" w:name="_Toc22208195"/>
      <w:r w:rsidRPr="005867D3">
        <w:t xml:space="preserve">“Employer Contribution Account” means any Account so designated and provided for in Subsection </w:t>
      </w:r>
      <w:r w:rsidRPr="005867D3">
        <w:fldChar w:fldCharType="begin"/>
      </w:r>
      <w:r w:rsidRPr="005867D3">
        <w:instrText xml:space="preserve"> REF _Ref163570317 \w \h  \* MERGEFORMAT </w:instrText>
      </w:r>
      <w:r w:rsidRPr="005867D3">
        <w:fldChar w:fldCharType="separate"/>
      </w:r>
      <w:r w:rsidR="005867D3" w:rsidRPr="005867D3">
        <w:rPr>
          <w:b/>
        </w:rPr>
        <w:t>Error! Reference source not found.</w:t>
      </w:r>
      <w:r w:rsidRPr="005867D3">
        <w:fldChar w:fldCharType="end"/>
      </w:r>
      <w:r w:rsidRPr="005867D3">
        <w:t>.</w:t>
      </w:r>
    </w:p>
    <w:p w14:paraId="2DB16271" w14:textId="5F3F3814" w:rsidR="005867D3" w:rsidRPr="005867D3" w:rsidRDefault="005867D3" w:rsidP="005867D3">
      <w:pPr>
        <w:pStyle w:val="BHead1"/>
      </w:pPr>
      <w:bookmarkStart w:id="729" w:name="_Toc170905792"/>
      <w:r w:rsidRPr="005867D3">
        <w:rPr>
          <w:sz w:val="24"/>
        </w:rPr>
        <w:t>Employer Contributions</w:t>
      </w:r>
      <w:bookmarkEnd w:id="729"/>
    </w:p>
    <w:p w14:paraId="4E3C067F" w14:textId="58B47A39" w:rsidR="008F6513" w:rsidRPr="005867D3" w:rsidRDefault="008F6513" w:rsidP="005867D3">
      <w:pPr>
        <w:pStyle w:val="BNormal"/>
      </w:pPr>
      <w:r w:rsidRPr="005867D3">
        <w:t xml:space="preserve">“Employer Contributions” means any contribution made to the Employer Contribution Account of a Participant by an Employer as provided for in </w:t>
      </w:r>
      <w:r w:rsidRPr="005867D3">
        <w:fldChar w:fldCharType="begin"/>
      </w:r>
      <w:r w:rsidRPr="005867D3">
        <w:instrText xml:space="preserve"> REF _Ref46025391 \w \h  \* MERGEFORMAT </w:instrText>
      </w:r>
      <w:r w:rsidRPr="005867D3">
        <w:fldChar w:fldCharType="separate"/>
      </w:r>
      <w:r w:rsidRPr="005867D3">
        <w:t>SECTION 4</w:t>
      </w:r>
      <w:r w:rsidRPr="005867D3">
        <w:fldChar w:fldCharType="end"/>
      </w:r>
      <w:r w:rsidRPr="005867D3">
        <w:t>, including both Optional Employer Contributions and Special Employer Contributions.</w:t>
      </w:r>
    </w:p>
    <w:p w14:paraId="2DBCC2AF" w14:textId="17574BC8" w:rsidR="005867D3" w:rsidRPr="005867D3" w:rsidRDefault="005867D3" w:rsidP="005867D3">
      <w:pPr>
        <w:pStyle w:val="BHead1"/>
      </w:pPr>
      <w:bookmarkStart w:id="730" w:name="_Toc128842837"/>
      <w:bookmarkStart w:id="731" w:name="_Toc128842838"/>
      <w:bookmarkStart w:id="732" w:name="_Toc170905793"/>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30"/>
      <w:bookmarkEnd w:id="731"/>
      <w:r w:rsidRPr="005867D3">
        <w:rPr>
          <w:sz w:val="24"/>
        </w:rPr>
        <w:t>ERISA</w:t>
      </w:r>
      <w:bookmarkEnd w:id="732"/>
    </w:p>
    <w:p w14:paraId="6900B863" w14:textId="74C3E98B" w:rsidR="008F6513" w:rsidRPr="005867D3" w:rsidRDefault="008F6513" w:rsidP="005867D3">
      <w:pPr>
        <w:pStyle w:val="BNormal"/>
      </w:pPr>
      <w:r w:rsidRPr="005867D3">
        <w:t>“ERISA” means the Employee Retirement Income Security Act of 1974 (P.L. 93-406), and amendments thereto.</w:t>
      </w:r>
    </w:p>
    <w:p w14:paraId="64FB053C" w14:textId="33D0C21B" w:rsidR="005867D3" w:rsidRPr="005867D3" w:rsidRDefault="005867D3" w:rsidP="005867D3">
      <w:pPr>
        <w:pStyle w:val="BHead1"/>
      </w:pPr>
      <w:bookmarkStart w:id="733" w:name="_Toc170905794"/>
      <w:r w:rsidRPr="005867D3">
        <w:rPr>
          <w:sz w:val="24"/>
        </w:rPr>
        <w:t>Exempt Loan</w:t>
      </w:r>
      <w:bookmarkEnd w:id="733"/>
    </w:p>
    <w:p w14:paraId="53FE2017" w14:textId="1AE36672" w:rsidR="008F6513" w:rsidRPr="005867D3" w:rsidRDefault="008F6513" w:rsidP="005867D3">
      <w:pPr>
        <w:pStyle w:val="BNormal"/>
      </w:pPr>
      <w:r w:rsidRPr="005867D3">
        <w:t>“Exempt Loan” means a loan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5D0DD34C" w14:textId="65E1FE6E" w:rsidR="005867D3" w:rsidRPr="005867D3" w:rsidRDefault="005867D3" w:rsidP="005867D3">
      <w:pPr>
        <w:pStyle w:val="BHead1"/>
      </w:pPr>
      <w:bookmarkStart w:id="734" w:name="_Toc170905795"/>
      <w:r w:rsidRPr="005867D3">
        <w:rPr>
          <w:sz w:val="24"/>
        </w:rPr>
        <w:t>Fair Market Value</w:t>
      </w:r>
      <w:bookmarkEnd w:id="734"/>
    </w:p>
    <w:p w14:paraId="4CAB3D9C" w14:textId="20DDDB17" w:rsidR="008F6513" w:rsidRPr="005867D3" w:rsidRDefault="008F6513" w:rsidP="005867D3">
      <w:pPr>
        <w:pStyle w:val="BNormal"/>
      </w:pPr>
      <w:r w:rsidRPr="005867D3">
        <w:t xml:space="preserve">“Fair Market Value” means the value of any Plan asset as determined by the Trustee pursuant to Subsection </w:t>
      </w:r>
      <w:r w:rsidRPr="005867D3">
        <w:fldChar w:fldCharType="begin"/>
      </w:r>
      <w:r w:rsidRPr="005867D3">
        <w:instrText xml:space="preserve"> REF _Ref140385455 \w \h  \* MERGEFORMAT </w:instrText>
      </w:r>
      <w:r w:rsidRPr="005867D3">
        <w:fldChar w:fldCharType="separate"/>
      </w:r>
      <w:r w:rsidRPr="005867D3">
        <w:t>12.3</w:t>
      </w:r>
      <w:r w:rsidRPr="005867D3">
        <w:fldChar w:fldCharType="end"/>
      </w:r>
      <w:r w:rsidRPr="005867D3">
        <w:t xml:space="preserve"> and in accordance with the Code and ERISA.</w:t>
      </w:r>
    </w:p>
    <w:p w14:paraId="0217551A" w14:textId="7886A5C1" w:rsidR="005867D3" w:rsidRPr="005867D3" w:rsidRDefault="005867D3" w:rsidP="005867D3">
      <w:pPr>
        <w:pStyle w:val="BHead1"/>
      </w:pPr>
      <w:bookmarkStart w:id="735" w:name="_Ref184561214"/>
      <w:bookmarkStart w:id="736" w:name="_Ref184561240"/>
      <w:bookmarkStart w:id="737" w:name="_Ref184561372"/>
      <w:bookmarkStart w:id="738" w:name="_Ref184561606"/>
      <w:bookmarkStart w:id="739" w:name="_Toc182710166"/>
      <w:bookmarkStart w:id="740" w:name="_Toc182710351"/>
      <w:bookmarkStart w:id="741" w:name="_Toc182710743"/>
      <w:bookmarkStart w:id="742" w:name="_Toc182711484"/>
      <w:bookmarkStart w:id="743" w:name="_Toc182889425"/>
      <w:bookmarkStart w:id="744" w:name="_Toc273892813"/>
      <w:bookmarkStart w:id="745" w:name="_Toc276550879"/>
      <w:bookmarkStart w:id="746" w:name="_Toc276564741"/>
      <w:bookmarkStart w:id="747" w:name="_Toc276576376"/>
      <w:bookmarkStart w:id="748" w:name="_Toc276580953"/>
      <w:bookmarkStart w:id="749" w:name="_Toc276644276"/>
      <w:bookmarkStart w:id="750" w:name="_Toc276733504"/>
      <w:bookmarkStart w:id="751" w:name="_Toc276906062"/>
      <w:bookmarkStart w:id="752" w:name="_Toc276909300"/>
      <w:bookmarkStart w:id="753" w:name="_Toc276971785"/>
      <w:bookmarkStart w:id="754" w:name="_Toc277056536"/>
      <w:bookmarkStart w:id="755" w:name="_Toc278011156"/>
      <w:bookmarkStart w:id="756" w:name="_Toc278288412"/>
      <w:bookmarkStart w:id="757" w:name="_Toc278293734"/>
      <w:bookmarkStart w:id="758" w:name="_Toc279472385"/>
      <w:bookmarkStart w:id="759" w:name="_Toc279665486"/>
      <w:bookmarkStart w:id="760" w:name="_Toc279669161"/>
      <w:bookmarkStart w:id="761" w:name="_Toc279752977"/>
      <w:bookmarkStart w:id="762" w:name="_Toc279766716"/>
      <w:bookmarkStart w:id="763" w:name="_Toc279767269"/>
      <w:bookmarkStart w:id="764" w:name="_Toc280019183"/>
      <w:bookmarkStart w:id="765" w:name="_Toc280019915"/>
      <w:bookmarkStart w:id="766" w:name="_Toc297657260"/>
      <w:bookmarkStart w:id="767" w:name="_Toc298139269"/>
      <w:bookmarkStart w:id="768" w:name="_Toc298140604"/>
      <w:bookmarkStart w:id="769" w:name="_Toc298168370"/>
      <w:bookmarkStart w:id="770" w:name="_Toc302479401"/>
      <w:bookmarkStart w:id="771" w:name="_Toc302544474"/>
      <w:bookmarkStart w:id="772" w:name="_Toc303873619"/>
      <w:bookmarkStart w:id="773" w:name="_Toc311471221"/>
      <w:bookmarkStart w:id="774" w:name="_Toc437428366"/>
      <w:bookmarkStart w:id="775" w:name="_Toc437428569"/>
      <w:bookmarkStart w:id="776" w:name="_Toc22204897"/>
      <w:bookmarkStart w:id="777" w:name="_Toc22208196"/>
      <w:bookmarkStart w:id="778" w:name="_Toc170905796"/>
      <w:r w:rsidRPr="005867D3">
        <w:rPr>
          <w:sz w:val="24"/>
        </w:rPr>
        <w:t>Fiduciaries</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7A5E5EE1" w14:textId="7A2AB341" w:rsidR="008F6513" w:rsidRPr="005867D3" w:rsidRDefault="008F6513" w:rsidP="005867D3">
      <w:pPr>
        <w:pStyle w:val="BNormal"/>
      </w:pPr>
      <w:r w:rsidRPr="005867D3">
        <w:t>“Fiduciaries” means the Corporation, the Board, the Plan Administrator, the Trustee, and any Investment Manager, but only with respect to the specific responsibilities of each as described in the Plan.</w:t>
      </w:r>
    </w:p>
    <w:p w14:paraId="0F44C700" w14:textId="6091D06D" w:rsidR="005867D3" w:rsidRPr="005867D3" w:rsidRDefault="005867D3" w:rsidP="005867D3">
      <w:pPr>
        <w:pStyle w:val="BHead1"/>
      </w:pPr>
      <w:bookmarkStart w:id="779" w:name="_Toc170905797"/>
      <w:r w:rsidRPr="005867D3">
        <w:rPr>
          <w:sz w:val="24"/>
        </w:rPr>
        <w:t>Forfeiture</w:t>
      </w:r>
      <w:bookmarkEnd w:id="779"/>
    </w:p>
    <w:p w14:paraId="49251714" w14:textId="532BC3C4" w:rsidR="008F6513" w:rsidRPr="005867D3" w:rsidRDefault="008F6513" w:rsidP="005867D3">
      <w:pPr>
        <w:pStyle w:val="BNormal"/>
      </w:pPr>
      <w:r w:rsidRPr="005867D3">
        <w:t xml:space="preserve">“Forfeiture” means the portion of an Account which is not vested and is forfeited pursuant to </w:t>
      </w:r>
      <w:r w:rsidRPr="005867D3">
        <w:fldChar w:fldCharType="begin"/>
      </w:r>
      <w:r w:rsidRPr="005867D3">
        <w:instrText xml:space="preserve"> REF _DocXamine_Paragraphs439_18 \w \h  \* MERGEFORMAT </w:instrText>
      </w:r>
      <w:r w:rsidRPr="005867D3">
        <w:fldChar w:fldCharType="separate"/>
      </w:r>
      <w:r w:rsidRPr="005867D3">
        <w:t>SECTION 6</w:t>
      </w:r>
      <w:r w:rsidRPr="005867D3">
        <w:fldChar w:fldCharType="end"/>
      </w:r>
      <w:r w:rsidRPr="005867D3">
        <w:t>.</w:t>
      </w:r>
    </w:p>
    <w:p w14:paraId="740F2119" w14:textId="54F5D46A" w:rsidR="005867D3" w:rsidRPr="005867D3" w:rsidRDefault="005867D3" w:rsidP="005867D3">
      <w:pPr>
        <w:pStyle w:val="BHead1"/>
      </w:pPr>
      <w:bookmarkStart w:id="780" w:name="_Toc170905798"/>
      <w:r w:rsidRPr="005867D3">
        <w:rPr>
          <w:sz w:val="24"/>
        </w:rPr>
        <w:lastRenderedPageBreak/>
        <w:t>General Investment Account</w:t>
      </w:r>
      <w:bookmarkEnd w:id="780"/>
    </w:p>
    <w:p w14:paraId="419EB2F1" w14:textId="5102197B" w:rsidR="008F6513" w:rsidRPr="005867D3" w:rsidRDefault="008F6513" w:rsidP="005867D3">
      <w:pPr>
        <w:pStyle w:val="BNormal"/>
      </w:pPr>
      <w:r w:rsidRPr="005867D3">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5BE2A96C" w14:textId="75E2D925" w:rsidR="005867D3" w:rsidRPr="005867D3" w:rsidRDefault="005867D3" w:rsidP="005867D3">
      <w:pPr>
        <w:pStyle w:val="BHead1"/>
      </w:pPr>
      <w:bookmarkStart w:id="781" w:name="_Toc170905799"/>
      <w:r w:rsidRPr="005867D3">
        <w:rPr>
          <w:sz w:val="24"/>
        </w:rPr>
        <w:t>General Obligation</w:t>
      </w:r>
      <w:bookmarkEnd w:id="781"/>
    </w:p>
    <w:p w14:paraId="3AA50CC1" w14:textId="5898775F" w:rsidR="008F6513" w:rsidRPr="005867D3" w:rsidRDefault="008F6513" w:rsidP="005867D3">
      <w:pPr>
        <w:pStyle w:val="BNormal"/>
      </w:pPr>
      <w:r w:rsidRPr="005867D3">
        <w:t>“General Obligation” means an obligation or commitment of the Trust not arising from an extension of credit to the Trust, which arises from authorized activities of the Trust.</w:t>
      </w:r>
    </w:p>
    <w:p w14:paraId="6EB12FBF" w14:textId="1AB15D33" w:rsidR="005867D3" w:rsidRPr="005867D3" w:rsidRDefault="005867D3" w:rsidP="005867D3">
      <w:pPr>
        <w:pStyle w:val="BHead1"/>
      </w:pPr>
      <w:bookmarkStart w:id="782" w:name="_Toc128842841"/>
      <w:bookmarkStart w:id="783" w:name="_Toc128842842"/>
      <w:bookmarkStart w:id="784" w:name="_Ref267058341"/>
      <w:bookmarkStart w:id="785" w:name="_Ref273275814"/>
      <w:bookmarkStart w:id="786" w:name="_Toc273892815"/>
      <w:bookmarkStart w:id="787" w:name="_Toc276550881"/>
      <w:bookmarkStart w:id="788" w:name="_Toc276564743"/>
      <w:bookmarkStart w:id="789" w:name="_Toc276576378"/>
      <w:bookmarkStart w:id="790" w:name="_Toc276580955"/>
      <w:bookmarkStart w:id="791" w:name="_Toc276644278"/>
      <w:bookmarkStart w:id="792" w:name="_Toc276733506"/>
      <w:bookmarkStart w:id="793" w:name="_Toc276906064"/>
      <w:bookmarkStart w:id="794" w:name="_Toc276909302"/>
      <w:bookmarkStart w:id="795" w:name="_Toc276971787"/>
      <w:bookmarkStart w:id="796" w:name="_Toc277056538"/>
      <w:bookmarkStart w:id="797" w:name="_Toc278011158"/>
      <w:bookmarkStart w:id="798" w:name="_Toc278288414"/>
      <w:bookmarkStart w:id="799" w:name="_Toc278293736"/>
      <w:bookmarkStart w:id="800" w:name="_Toc279472387"/>
      <w:bookmarkStart w:id="801" w:name="_Toc279665488"/>
      <w:bookmarkStart w:id="802" w:name="_Toc279669163"/>
      <w:bookmarkStart w:id="803" w:name="_Toc279752979"/>
      <w:bookmarkStart w:id="804" w:name="_Toc279766718"/>
      <w:bookmarkStart w:id="805" w:name="_Toc279767271"/>
      <w:bookmarkStart w:id="806" w:name="_Toc280019185"/>
      <w:bookmarkStart w:id="807" w:name="_Toc280019917"/>
      <w:bookmarkStart w:id="808" w:name="_Toc297657264"/>
      <w:bookmarkStart w:id="809" w:name="_Toc298139273"/>
      <w:bookmarkStart w:id="810" w:name="_Toc298140608"/>
      <w:bookmarkStart w:id="811" w:name="_Toc298168374"/>
      <w:bookmarkStart w:id="812" w:name="_Toc302479405"/>
      <w:bookmarkStart w:id="813" w:name="_Toc302544478"/>
      <w:bookmarkStart w:id="814" w:name="_Toc303873623"/>
      <w:bookmarkStart w:id="815" w:name="_Toc311471225"/>
      <w:bookmarkStart w:id="816" w:name="_Toc437428371"/>
      <w:bookmarkStart w:id="817" w:name="_Toc437428574"/>
      <w:bookmarkStart w:id="818" w:name="_Toc22204902"/>
      <w:bookmarkStart w:id="819" w:name="_Toc22208201"/>
      <w:bookmarkStart w:id="820" w:name="_Toc170905800"/>
      <w:bookmarkEnd w:id="782"/>
      <w:bookmarkEnd w:id="783"/>
      <w:r w:rsidRPr="005867D3">
        <w:rPr>
          <w:sz w:val="24"/>
        </w:rPr>
        <w:t>Highly Compensated Employee</w:t>
      </w:r>
      <w:bookmarkEnd w:id="820"/>
    </w:p>
    <w:p w14:paraId="0633CC05" w14:textId="6C2862BB" w:rsidR="008F6513" w:rsidRPr="005867D3" w:rsidRDefault="008F6513" w:rsidP="005867D3">
      <w:pPr>
        <w:pStyle w:val="BNormal"/>
      </w:pPr>
      <w:r w:rsidRPr="005867D3">
        <w:t>“Highly Compensated Employee” means any Employee who:</w:t>
      </w:r>
    </w:p>
    <w:p w14:paraId="0C26A134" w14:textId="215131A4" w:rsidR="008F6513" w:rsidRPr="005867D3" w:rsidRDefault="008F6513" w:rsidP="00383828">
      <w:pPr>
        <w:pStyle w:val="BListitembul"/>
      </w:pPr>
      <w:r w:rsidRPr="005867D3">
        <w:t>was at any time during the Plan Year or preceding Plan Year a 5% owner (within the meaning of Section 416(</w:t>
      </w:r>
      <w:proofErr w:type="spellStart"/>
      <w:r w:rsidRPr="005867D3">
        <w:t>i</w:t>
      </w:r>
      <w:proofErr w:type="spellEnd"/>
      <w:r w:rsidRPr="005867D3">
        <w:t>)(1) of the Code) of the Corporation or any Related Employer; or</w:t>
      </w:r>
    </w:p>
    <w:p w14:paraId="41030302" w14:textId="42EA1853" w:rsidR="008F6513" w:rsidRPr="005867D3" w:rsidRDefault="008F6513" w:rsidP="00383828">
      <w:pPr>
        <w:pStyle w:val="BListitembul"/>
      </w:pPr>
      <w:r w:rsidRPr="005867D3">
        <w:t>received Testing Compensation for the preceding Plan Year from the Corporation or any Related Employer in excess of $155,000 (for 2024; as adjusted for cost-of-living increases under Section 414(q)(1)(B) of the Code) and was in the top 20% of Employees when ranked on the basis of Testing Compensation paid during such year (as determined in accordance with Section 414(q) of the Code).</w:t>
      </w:r>
    </w:p>
    <w:p w14:paraId="2B9749A1" w14:textId="77777777" w:rsidR="008F6513" w:rsidRPr="005867D3" w:rsidRDefault="008F6513" w:rsidP="005867D3">
      <w:pPr>
        <w:pStyle w:val="BNormal"/>
      </w:pPr>
      <w:r w:rsidRPr="005867D3">
        <w:t xml:space="preserve">A former Employee will be treated as a Highly Compensated Employee if such Employee was a Highly Compensated Employee when such Employee incurred a Severance </w:t>
      </w:r>
      <w:proofErr w:type="gramStart"/>
      <w:r w:rsidRPr="005867D3">
        <w:t>From</w:t>
      </w:r>
      <w:proofErr w:type="gramEnd"/>
      <w:r w:rsidRPr="005867D3">
        <w:t xml:space="preserve"> Service or if such Employee was a Highly Compensated Employee at any time after attaining age 55.</w:t>
      </w:r>
    </w:p>
    <w:p w14:paraId="27A1DD3D" w14:textId="29B40763" w:rsidR="005867D3" w:rsidRPr="005867D3" w:rsidRDefault="005867D3" w:rsidP="005867D3">
      <w:pPr>
        <w:pStyle w:val="BHead1"/>
      </w:pPr>
      <w:bookmarkStart w:id="821" w:name="_Toc170905801"/>
      <w:bookmarkEnd w:id="735"/>
      <w:bookmarkEnd w:id="736"/>
      <w:bookmarkEnd w:id="737"/>
      <w:bookmarkEnd w:id="738"/>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5867D3">
        <w:rPr>
          <w:sz w:val="24"/>
        </w:rPr>
        <w:t>Hour of Service</w:t>
      </w:r>
      <w:bookmarkEnd w:id="821"/>
    </w:p>
    <w:p w14:paraId="567F891E" w14:textId="64609D5D" w:rsidR="008F6513" w:rsidRPr="005867D3" w:rsidRDefault="008F6513" w:rsidP="005867D3">
      <w:pPr>
        <w:pStyle w:val="BNormal"/>
      </w:pPr>
      <w:r w:rsidRPr="005867D3">
        <w:t>“Hour of Service” means:</w:t>
      </w:r>
    </w:p>
    <w:p w14:paraId="75BC2813" w14:textId="7A8C35A1" w:rsidR="008F6513" w:rsidRPr="005867D3" w:rsidRDefault="008F6513" w:rsidP="0054093E">
      <w:pPr>
        <w:pStyle w:val="BListitemorig"/>
      </w:pPr>
      <w:r w:rsidRPr="005867D3">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continuous period during which no work is performed nor for any hour as to which a payment is made or due for the sole purpose of complying with applicable workers’ compensation or unemployment </w:t>
      </w:r>
      <w:r w:rsidRPr="005867D3">
        <w:lastRenderedPageBreak/>
        <w:t xml:space="preserve">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4E5A5B7C" w14:textId="6FF26B6E" w:rsidR="008F6513" w:rsidRPr="005867D3" w:rsidRDefault="008F6513" w:rsidP="0054093E">
      <w:pPr>
        <w:pStyle w:val="BListitemorig"/>
      </w:pPr>
      <w:r w:rsidRPr="005867D3">
        <w:t>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period of time during which the Participant has reemployment rights under federal law.  The Plan Administrator’s determination, to the extent consistent with the terms hereof and ERISA requirements, will be final and conclusive for all purposes hereof.</w:t>
      </w:r>
    </w:p>
    <w:p w14:paraId="7B74842D" w14:textId="4210443C" w:rsidR="008F6513" w:rsidRPr="005867D3" w:rsidRDefault="008F6513" w:rsidP="0054093E">
      <w:pPr>
        <w:pStyle w:val="BListitemorig"/>
      </w:pPr>
      <w:r w:rsidRPr="005867D3">
        <w:t>Solely for purposes of determining whether a Break in Service has occurred for purposes of determining Eligibility Service and Vesting Service, to the extent required by law, an Employee who is absent from work (</w:t>
      </w:r>
      <w:proofErr w:type="spellStart"/>
      <w:r w:rsidRPr="005867D3">
        <w:t>i</w:t>
      </w:r>
      <w:proofErr w:type="spellEnd"/>
      <w:r w:rsidRPr="005867D3">
        <w:t>)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3FFFB446" w14:textId="05169395" w:rsidR="008F6513" w:rsidRPr="005867D3" w:rsidRDefault="008F6513" w:rsidP="0054093E">
      <w:pPr>
        <w:pStyle w:val="BListitemorig"/>
      </w:pPr>
      <w:r w:rsidRPr="005867D3">
        <w:t xml:space="preserve">A Participant’s Hours of Service will include service with a predecessor entity that identified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p>
    <w:p w14:paraId="4FB3BA12" w14:textId="4E28702D" w:rsidR="008F6513" w:rsidRPr="005867D3" w:rsidRDefault="008F6513" w:rsidP="0054093E">
      <w:pPr>
        <w:pStyle w:val="BListitemorig"/>
      </w:pPr>
      <w:r w:rsidRPr="005867D3">
        <w:t xml:space="preserve">A Participant who is paid bi-weekly, and for whom detailed records are not </w:t>
      </w:r>
      <w:proofErr w:type="gramStart"/>
      <w:r w:rsidRPr="005867D3">
        <w:t>available,</w:t>
      </w:r>
      <w:proofErr w:type="gramEnd"/>
      <w:r w:rsidRPr="005867D3">
        <w:t xml:space="preserve"> will receive 45 Hours of Service for each week in which the Participant is credited with one Hour of Service with the Corporation or a Related Employer.  A Participant who is paid semi-monthly, and for whom detailed records are not available, will receive 95 Hours of Service for each semi-monthly payroll </w:t>
      </w:r>
      <w:r w:rsidRPr="005867D3">
        <w:lastRenderedPageBreak/>
        <w:t xml:space="preserve">period in which the Participant is credited with one Hour of Service with the Corporation or a Related Employer. </w:t>
      </w:r>
    </w:p>
    <w:p w14:paraId="4CBDE20E" w14:textId="00645F45" w:rsidR="005867D3" w:rsidRPr="005867D3" w:rsidRDefault="005867D3" w:rsidP="005867D3">
      <w:pPr>
        <w:pStyle w:val="BHead1"/>
      </w:pPr>
      <w:bookmarkStart w:id="822" w:name="_Toc170905802"/>
      <w:r w:rsidRPr="005867D3">
        <w:rPr>
          <w:sz w:val="24"/>
        </w:rPr>
        <w:t>Impermissible Accrual</w:t>
      </w:r>
      <w:bookmarkEnd w:id="822"/>
    </w:p>
    <w:p w14:paraId="4848E8CC" w14:textId="6981D552" w:rsidR="008F6513" w:rsidRPr="005867D3" w:rsidRDefault="008F6513" w:rsidP="005867D3">
      <w:pPr>
        <w:pStyle w:val="BNormal"/>
      </w:pPr>
      <w:r w:rsidRPr="005867D3">
        <w:t xml:space="preserve">“Impermissible Accrual” means an accrual described in Subsection </w:t>
      </w:r>
      <w:r w:rsidRPr="005867D3">
        <w:fldChar w:fldCharType="begin"/>
      </w:r>
      <w:r w:rsidRPr="005867D3">
        <w:instrText xml:space="preserve"> REF _Ref379304322 \w \h  \* MERGEFORMAT </w:instrText>
      </w:r>
      <w:r w:rsidRPr="005867D3">
        <w:fldChar w:fldCharType="separate"/>
      </w:r>
      <w:r w:rsidRPr="005867D3">
        <w:t>16.3(</w:t>
      </w:r>
      <w:proofErr w:type="spellStart"/>
      <w:r w:rsidRPr="005867D3">
        <w:t>i</w:t>
      </w:r>
      <w:proofErr w:type="spellEnd"/>
      <w:r w:rsidRPr="005867D3">
        <w:t>)</w:t>
      </w:r>
      <w:r w:rsidRPr="005867D3">
        <w:fldChar w:fldCharType="end"/>
      </w:r>
      <w:r w:rsidRPr="005867D3">
        <w:t>.</w:t>
      </w:r>
    </w:p>
    <w:p w14:paraId="6F325DF6" w14:textId="25A78347" w:rsidR="005867D3" w:rsidRPr="005867D3" w:rsidRDefault="005867D3" w:rsidP="005867D3">
      <w:pPr>
        <w:pStyle w:val="BHead1"/>
      </w:pPr>
      <w:bookmarkStart w:id="823" w:name="_Toc170905803"/>
      <w:r w:rsidRPr="005867D3">
        <w:rPr>
          <w:sz w:val="24"/>
        </w:rPr>
        <w:t>Impermissible Allocation</w:t>
      </w:r>
      <w:bookmarkEnd w:id="823"/>
    </w:p>
    <w:p w14:paraId="1B7B7F21" w14:textId="34E19124" w:rsidR="008F6513" w:rsidRPr="005867D3" w:rsidRDefault="008F6513" w:rsidP="005867D3">
      <w:pPr>
        <w:pStyle w:val="BNormal"/>
      </w:pPr>
      <w:r w:rsidRPr="005867D3">
        <w:t xml:space="preserve">“Impermissible Allocation” means an allocation described in Subsection </w:t>
      </w:r>
      <w:r w:rsidRPr="005867D3">
        <w:fldChar w:fldCharType="begin"/>
      </w:r>
      <w:r w:rsidRPr="005867D3">
        <w:instrText xml:space="preserve"> REF _Ref379304323 \w \h  \* MERGEFORMAT </w:instrText>
      </w:r>
      <w:r w:rsidRPr="005867D3">
        <w:fldChar w:fldCharType="separate"/>
      </w:r>
      <w:r w:rsidRPr="005867D3">
        <w:t>16.3(j)</w:t>
      </w:r>
      <w:r w:rsidRPr="005867D3">
        <w:fldChar w:fldCharType="end"/>
      </w:r>
      <w:r w:rsidRPr="005867D3">
        <w:t>.</w:t>
      </w:r>
    </w:p>
    <w:p w14:paraId="6ED93820" w14:textId="266410E4" w:rsidR="005867D3" w:rsidRPr="005867D3" w:rsidRDefault="005867D3" w:rsidP="005867D3">
      <w:pPr>
        <w:pStyle w:val="BHead1"/>
      </w:pPr>
      <w:bookmarkStart w:id="824" w:name="_Toc273892816"/>
      <w:bookmarkStart w:id="825" w:name="_Toc276550882"/>
      <w:bookmarkStart w:id="826" w:name="_Toc276564744"/>
      <w:bookmarkStart w:id="827" w:name="_Toc276576379"/>
      <w:bookmarkStart w:id="828" w:name="_Toc276580956"/>
      <w:bookmarkStart w:id="829" w:name="_Toc276644279"/>
      <w:bookmarkStart w:id="830" w:name="_Toc276733507"/>
      <w:bookmarkStart w:id="831" w:name="_Toc276906065"/>
      <w:bookmarkStart w:id="832" w:name="_Toc276909303"/>
      <w:bookmarkStart w:id="833" w:name="_Toc276971788"/>
      <w:bookmarkStart w:id="834" w:name="_Toc277056539"/>
      <w:bookmarkStart w:id="835" w:name="_Toc278011159"/>
      <w:bookmarkStart w:id="836" w:name="_Toc278288415"/>
      <w:bookmarkStart w:id="837" w:name="_Toc278293737"/>
      <w:bookmarkStart w:id="838" w:name="_Toc279472388"/>
      <w:bookmarkStart w:id="839" w:name="_Toc279665489"/>
      <w:bookmarkStart w:id="840" w:name="_Toc279669164"/>
      <w:bookmarkStart w:id="841" w:name="_Toc279752980"/>
      <w:bookmarkStart w:id="842" w:name="_Toc279766719"/>
      <w:bookmarkStart w:id="843" w:name="_Toc279767272"/>
      <w:bookmarkStart w:id="844" w:name="_Toc280019186"/>
      <w:bookmarkStart w:id="845" w:name="_Toc280019918"/>
      <w:bookmarkStart w:id="846" w:name="_Toc297657265"/>
      <w:bookmarkStart w:id="847" w:name="_Toc298139274"/>
      <w:bookmarkStart w:id="848" w:name="_Toc298140609"/>
      <w:bookmarkStart w:id="849" w:name="_Toc298168375"/>
      <w:bookmarkStart w:id="850" w:name="_Toc302479406"/>
      <w:bookmarkStart w:id="851" w:name="_Toc302544479"/>
      <w:bookmarkStart w:id="852" w:name="_Toc303873624"/>
      <w:bookmarkStart w:id="853" w:name="_Toc311471226"/>
      <w:bookmarkStart w:id="854" w:name="_Toc437428372"/>
      <w:bookmarkStart w:id="855" w:name="_Toc437428575"/>
      <w:bookmarkStart w:id="856" w:name="_Toc22204903"/>
      <w:bookmarkStart w:id="857" w:name="_Toc22208202"/>
      <w:bookmarkStart w:id="858" w:name="_Toc170905804"/>
      <w:r w:rsidRPr="005867D3">
        <w:rPr>
          <w:sz w:val="24"/>
        </w:rPr>
        <w:t>Investment Manager</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2155F84" w14:textId="4C89F090" w:rsidR="008F6513" w:rsidRPr="005867D3" w:rsidRDefault="008F6513" w:rsidP="005867D3">
      <w:pPr>
        <w:pStyle w:val="BNormal"/>
      </w:pPr>
      <w:r w:rsidRPr="005867D3">
        <w:t>“Investment Manager” means the manager or managers appointed by the Plan Administrator to manage such portion of the Trust Fund as is designated by the Plan Administrator.</w:t>
      </w:r>
    </w:p>
    <w:p w14:paraId="50E2BB7B" w14:textId="67E8B160" w:rsidR="005867D3" w:rsidRPr="005867D3" w:rsidRDefault="005867D3" w:rsidP="005867D3">
      <w:pPr>
        <w:pStyle w:val="BHead1"/>
      </w:pPr>
      <w:bookmarkStart w:id="859" w:name="_Ref268076262"/>
      <w:bookmarkStart w:id="860" w:name="_Toc273892817"/>
      <w:bookmarkStart w:id="861" w:name="_Toc276550883"/>
      <w:bookmarkStart w:id="862" w:name="_Toc276564745"/>
      <w:bookmarkStart w:id="863" w:name="_Toc276576380"/>
      <w:bookmarkStart w:id="864" w:name="_Toc276580957"/>
      <w:bookmarkStart w:id="865" w:name="_Toc276644280"/>
      <w:bookmarkStart w:id="866" w:name="_Toc276733508"/>
      <w:bookmarkStart w:id="867" w:name="_Toc276906066"/>
      <w:bookmarkStart w:id="868" w:name="_Toc276909304"/>
      <w:bookmarkStart w:id="869" w:name="_Toc276971789"/>
      <w:bookmarkStart w:id="870" w:name="_Toc277056540"/>
      <w:bookmarkStart w:id="871" w:name="_Toc278011160"/>
      <w:bookmarkStart w:id="872" w:name="_Toc278288416"/>
      <w:bookmarkStart w:id="873" w:name="_Toc278293738"/>
      <w:bookmarkStart w:id="874" w:name="_Toc279472389"/>
      <w:bookmarkStart w:id="875" w:name="_Toc279665490"/>
      <w:bookmarkStart w:id="876" w:name="_Toc279669165"/>
      <w:bookmarkStart w:id="877" w:name="_Toc279752981"/>
      <w:bookmarkStart w:id="878" w:name="_Toc279766720"/>
      <w:bookmarkStart w:id="879" w:name="_Toc279767273"/>
      <w:bookmarkStart w:id="880" w:name="_Toc280019187"/>
      <w:bookmarkStart w:id="881" w:name="_Toc280019919"/>
      <w:bookmarkStart w:id="882" w:name="_Toc297657266"/>
      <w:bookmarkStart w:id="883" w:name="_Toc298139275"/>
      <w:bookmarkStart w:id="884" w:name="_Toc298140610"/>
      <w:bookmarkStart w:id="885" w:name="_Toc298168376"/>
      <w:bookmarkStart w:id="886" w:name="_Toc302479407"/>
      <w:bookmarkStart w:id="887" w:name="_Toc302544480"/>
      <w:bookmarkStart w:id="888" w:name="_Toc303873625"/>
      <w:bookmarkStart w:id="889" w:name="_Toc311471227"/>
      <w:bookmarkStart w:id="890" w:name="_Toc437428373"/>
      <w:bookmarkStart w:id="891" w:name="_Toc437428576"/>
      <w:bookmarkStart w:id="892" w:name="_Toc22204904"/>
      <w:bookmarkStart w:id="893" w:name="_Toc22208203"/>
      <w:bookmarkStart w:id="894" w:name="_Toc170905805"/>
      <w:bookmarkEnd w:id="739"/>
      <w:bookmarkEnd w:id="740"/>
      <w:bookmarkEnd w:id="741"/>
      <w:bookmarkEnd w:id="742"/>
      <w:bookmarkEnd w:id="743"/>
      <w:r w:rsidRPr="005867D3">
        <w:rPr>
          <w:sz w:val="24"/>
        </w:rPr>
        <w:t>Leased Employee</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244745ED" w14:textId="0FCA25C4" w:rsidR="008F6513" w:rsidRPr="005867D3" w:rsidRDefault="008F6513" w:rsidP="005867D3">
      <w:pPr>
        <w:pStyle w:val="BNormal"/>
      </w:pPr>
      <w:r w:rsidRPr="005867D3">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16B803C9" w14:textId="63EE7C94" w:rsidR="005867D3" w:rsidRPr="005867D3" w:rsidRDefault="005867D3" w:rsidP="005867D3">
      <w:pPr>
        <w:pStyle w:val="BHead1"/>
      </w:pPr>
      <w:bookmarkStart w:id="895" w:name="_Toc170905806"/>
      <w:r w:rsidRPr="005867D3">
        <w:rPr>
          <w:sz w:val="24"/>
        </w:rPr>
        <w:t>Leveraged Corporation Stock</w:t>
      </w:r>
      <w:bookmarkEnd w:id="895"/>
    </w:p>
    <w:p w14:paraId="3C2C593E" w14:textId="59178BC5" w:rsidR="008F6513" w:rsidRPr="005867D3" w:rsidRDefault="008F6513" w:rsidP="005867D3">
      <w:pPr>
        <w:pStyle w:val="BNormal"/>
      </w:pPr>
      <w:r w:rsidRPr="005867D3">
        <w:t>“Leveraged Corporation Stock” means Corporation Stock acquired by the Trust with the proceeds of an Exempt Loan.</w:t>
      </w:r>
    </w:p>
    <w:p w14:paraId="5D2010D5" w14:textId="165E28C4" w:rsidR="005867D3" w:rsidRPr="005867D3" w:rsidRDefault="005867D3" w:rsidP="005867D3">
      <w:pPr>
        <w:pStyle w:val="BHead1"/>
      </w:pPr>
      <w:bookmarkStart w:id="896" w:name="_Toc182710172"/>
      <w:bookmarkStart w:id="897" w:name="_Toc182710357"/>
      <w:bookmarkStart w:id="898" w:name="_Toc182710749"/>
      <w:bookmarkStart w:id="899" w:name="_Toc182711490"/>
      <w:bookmarkStart w:id="900" w:name="_Toc182889430"/>
      <w:bookmarkStart w:id="901" w:name="_Toc273892823"/>
      <w:bookmarkStart w:id="902" w:name="_Toc276550893"/>
      <w:bookmarkStart w:id="903" w:name="_Toc276564755"/>
      <w:bookmarkStart w:id="904" w:name="_Toc276576390"/>
      <w:bookmarkStart w:id="905" w:name="_Toc276580967"/>
      <w:bookmarkStart w:id="906" w:name="_Toc276644290"/>
      <w:bookmarkStart w:id="907" w:name="_Toc276733526"/>
      <w:bookmarkStart w:id="908" w:name="_Toc276906084"/>
      <w:bookmarkStart w:id="909" w:name="_Toc276909322"/>
      <w:bookmarkStart w:id="910" w:name="_Toc276971807"/>
      <w:bookmarkStart w:id="911" w:name="_Toc277056558"/>
      <w:bookmarkStart w:id="912" w:name="_Toc278011178"/>
      <w:bookmarkStart w:id="913" w:name="_Toc278288434"/>
      <w:bookmarkStart w:id="914" w:name="_Toc278293756"/>
      <w:bookmarkStart w:id="915" w:name="_Toc279472407"/>
      <w:bookmarkStart w:id="916" w:name="_Toc279665508"/>
      <w:bookmarkStart w:id="917" w:name="_Toc279669183"/>
      <w:bookmarkStart w:id="918" w:name="_Toc279752999"/>
      <w:bookmarkStart w:id="919" w:name="_Toc279766738"/>
      <w:bookmarkStart w:id="920" w:name="_Toc279767291"/>
      <w:bookmarkStart w:id="921" w:name="_Toc280019205"/>
      <w:bookmarkStart w:id="922" w:name="_Toc280019937"/>
      <w:bookmarkStart w:id="923" w:name="_Toc297657284"/>
      <w:bookmarkStart w:id="924" w:name="_Toc298139293"/>
      <w:bookmarkStart w:id="925" w:name="_Toc298140628"/>
      <w:bookmarkStart w:id="926" w:name="_Toc298168394"/>
      <w:bookmarkStart w:id="927" w:name="_Toc302479425"/>
      <w:bookmarkStart w:id="928" w:name="_Toc302544498"/>
      <w:bookmarkStart w:id="929" w:name="_Toc303873643"/>
      <w:bookmarkStart w:id="930" w:name="_Toc311471245"/>
      <w:bookmarkStart w:id="931" w:name="_Toc437428391"/>
      <w:bookmarkStart w:id="932" w:name="_Toc437428594"/>
      <w:bookmarkStart w:id="933" w:name="_Toc22204922"/>
      <w:bookmarkStart w:id="934" w:name="_Toc22208221"/>
      <w:bookmarkStart w:id="935" w:name="_Ref140442754"/>
      <w:bookmarkStart w:id="936" w:name="_Toc170905807"/>
      <w:r w:rsidRPr="005867D3">
        <w:rPr>
          <w:sz w:val="24"/>
        </w:rPr>
        <w:t>Member of the Family</w:t>
      </w:r>
      <w:bookmarkEnd w:id="935"/>
      <w:bookmarkEnd w:id="936"/>
    </w:p>
    <w:p w14:paraId="1E74FCED" w14:textId="7759EDEA" w:rsidR="008F6513" w:rsidRPr="005867D3" w:rsidRDefault="008F6513" w:rsidP="005867D3">
      <w:pPr>
        <w:pStyle w:val="BNormal"/>
      </w:pPr>
      <w:r w:rsidRPr="005867D3">
        <w:t>“Member of the Family” means, with respect to any individual:</w:t>
      </w:r>
    </w:p>
    <w:p w14:paraId="0917D15D" w14:textId="354E9A88" w:rsidR="008F6513" w:rsidRPr="005867D3" w:rsidRDefault="008F6513" w:rsidP="00F53AD3">
      <w:pPr>
        <w:pStyle w:val="BListitembul"/>
      </w:pPr>
      <w:bookmarkStart w:id="937" w:name="_Ref379304065"/>
      <w:bookmarkStart w:id="938" w:name="_Ref140352227"/>
      <w:r w:rsidRPr="005867D3">
        <w:t xml:space="preserve">the Spouse of the </w:t>
      </w:r>
      <w:proofErr w:type="gramStart"/>
      <w:r w:rsidRPr="005867D3">
        <w:t>individual</w:t>
      </w:r>
      <w:bookmarkEnd w:id="937"/>
      <w:r w:rsidRPr="005867D3">
        <w:t>;</w:t>
      </w:r>
      <w:bookmarkEnd w:id="938"/>
      <w:proofErr w:type="gramEnd"/>
    </w:p>
    <w:p w14:paraId="71C79847" w14:textId="238B1725" w:rsidR="008F6513" w:rsidRPr="005867D3" w:rsidRDefault="008F6513" w:rsidP="00F53AD3">
      <w:pPr>
        <w:pStyle w:val="BListitembul"/>
      </w:pPr>
      <w:bookmarkStart w:id="939" w:name="_Ref379304066"/>
      <w:bookmarkStart w:id="940" w:name="_Ref140352236"/>
      <w:r w:rsidRPr="005867D3">
        <w:t xml:space="preserve">an ancestor or lineal descendant of the individual or the individual’s </w:t>
      </w:r>
      <w:proofErr w:type="gramStart"/>
      <w:r w:rsidRPr="005867D3">
        <w:t>Spouse</w:t>
      </w:r>
      <w:bookmarkEnd w:id="939"/>
      <w:r w:rsidRPr="005867D3">
        <w:t>;</w:t>
      </w:r>
      <w:bookmarkEnd w:id="940"/>
      <w:proofErr w:type="gramEnd"/>
    </w:p>
    <w:p w14:paraId="1129BE2D" w14:textId="2A03A1B6" w:rsidR="008F6513" w:rsidRPr="005867D3" w:rsidRDefault="008F6513" w:rsidP="00F53AD3">
      <w:pPr>
        <w:pStyle w:val="BListitembul"/>
      </w:pPr>
      <w:bookmarkStart w:id="941" w:name="_Ref379304067"/>
      <w:r w:rsidRPr="005867D3">
        <w:t>a brother or sister of the individual or the individual’s Spouse and any lineal descendant of the brother or sister; and</w:t>
      </w:r>
      <w:bookmarkEnd w:id="941"/>
    </w:p>
    <w:p w14:paraId="09718ADC" w14:textId="685F9097" w:rsidR="008F6513" w:rsidRPr="005867D3" w:rsidRDefault="008F6513" w:rsidP="00F53AD3">
      <w:pPr>
        <w:pStyle w:val="BListitembul"/>
      </w:pPr>
      <w:bookmarkStart w:id="942" w:name="_Ref379304068"/>
      <w:r w:rsidRPr="005867D3">
        <w:t xml:space="preserve">the Spouse of any individual described in Subsection </w:t>
      </w:r>
      <w:r w:rsidRPr="005867D3">
        <w:fldChar w:fldCharType="begin"/>
      </w:r>
      <w:r w:rsidRPr="005867D3">
        <w:instrText xml:space="preserve"> REF _Ref140352227 \w \h  \* MERGEFORMAT </w:instrText>
      </w:r>
      <w:r w:rsidRPr="005867D3">
        <w:fldChar w:fldCharType="separate"/>
      </w:r>
      <w:r w:rsidRPr="005867D3">
        <w:t>2.47(a)</w:t>
      </w:r>
      <w:r w:rsidRPr="005867D3">
        <w:fldChar w:fldCharType="end"/>
      </w:r>
      <w:r w:rsidRPr="005867D3">
        <w:t xml:space="preserve"> or Subsection </w:t>
      </w:r>
      <w:r w:rsidRPr="005867D3">
        <w:fldChar w:fldCharType="begin"/>
      </w:r>
      <w:r w:rsidRPr="005867D3">
        <w:instrText xml:space="preserve"> REF _Ref140352236 \w \h  \* MERGEFORMAT </w:instrText>
      </w:r>
      <w:r w:rsidRPr="005867D3">
        <w:fldChar w:fldCharType="separate"/>
      </w:r>
      <w:r w:rsidRPr="005867D3">
        <w:t>2.47(b)</w:t>
      </w:r>
      <w:r w:rsidRPr="005867D3">
        <w:fldChar w:fldCharType="end"/>
      </w:r>
      <w:r w:rsidRPr="005867D3">
        <w:t>.</w:t>
      </w:r>
      <w:bookmarkEnd w:id="942"/>
    </w:p>
    <w:p w14:paraId="63E8CA79" w14:textId="77777777" w:rsidR="008F6513" w:rsidRPr="005867D3" w:rsidRDefault="008F6513" w:rsidP="005867D3">
      <w:pPr>
        <w:pStyle w:val="BNormal"/>
      </w:pPr>
      <w:r w:rsidRPr="005867D3">
        <w:t xml:space="preserve">For purposes of this Subsection </w:t>
      </w:r>
      <w:r w:rsidRPr="005867D3">
        <w:fldChar w:fldCharType="begin"/>
      </w:r>
      <w:r w:rsidRPr="005867D3">
        <w:instrText xml:space="preserve"> REF _Ref140442754 \w \h  \* MERGEFORMAT </w:instrText>
      </w:r>
      <w:r w:rsidRPr="005867D3">
        <w:fldChar w:fldCharType="separate"/>
      </w:r>
      <w:r w:rsidRPr="005867D3">
        <w:t>2.47</w:t>
      </w:r>
      <w:r w:rsidRPr="005867D3">
        <w:fldChar w:fldCharType="end"/>
      </w:r>
      <w:r w:rsidRPr="005867D3">
        <w:t>, a Spouse of an individual who is legally separated from such individual under a decree of divorce or separate maintenance will not be treated as such individual’s Spouse.</w:t>
      </w:r>
    </w:p>
    <w:p w14:paraId="523ACB49" w14:textId="353AEA04" w:rsidR="005867D3" w:rsidRPr="005867D3" w:rsidRDefault="005867D3" w:rsidP="005867D3">
      <w:pPr>
        <w:pStyle w:val="BHead1"/>
      </w:pPr>
      <w:bookmarkStart w:id="943" w:name="_Toc170905808"/>
      <w:r w:rsidRPr="005867D3">
        <w:rPr>
          <w:sz w:val="24"/>
        </w:rPr>
        <w:lastRenderedPageBreak/>
        <w:t>Non-allocation Period</w:t>
      </w:r>
      <w:bookmarkEnd w:id="943"/>
    </w:p>
    <w:p w14:paraId="17A1FE3A" w14:textId="500912AF" w:rsidR="008F6513" w:rsidRPr="005867D3" w:rsidRDefault="008F6513" w:rsidP="005867D3">
      <w:pPr>
        <w:pStyle w:val="BNormal"/>
      </w:pPr>
      <w:r w:rsidRPr="005867D3">
        <w:t>“Non-allocation Period” means the period beginning on the date of the sale of the Corporation Stock to the Trust and ending on the later of the date:</w:t>
      </w:r>
    </w:p>
    <w:p w14:paraId="3CA2B6D6" w14:textId="30306A47" w:rsidR="008F6513" w:rsidRPr="005867D3" w:rsidRDefault="008F6513" w:rsidP="006854AD">
      <w:pPr>
        <w:pStyle w:val="BListitembul"/>
      </w:pPr>
      <w:bookmarkStart w:id="944" w:name="_Ref379304072"/>
      <w:r w:rsidRPr="005867D3">
        <w:t>which is ten years after the sale of the Corporation Stock, or</w:t>
      </w:r>
      <w:bookmarkEnd w:id="944"/>
    </w:p>
    <w:p w14:paraId="494CF952" w14:textId="4C6A02EE" w:rsidR="008F6513" w:rsidRPr="005867D3" w:rsidRDefault="008F6513" w:rsidP="006854AD">
      <w:pPr>
        <w:pStyle w:val="BListitembul"/>
      </w:pPr>
      <w:bookmarkStart w:id="945" w:name="_Ref379304073"/>
      <w:r w:rsidRPr="005867D3">
        <w:t xml:space="preserve">of the Plan allocation attributable to the final payment of the Exempt Loan incurred in connection with such </w:t>
      </w:r>
      <w:proofErr w:type="gramStart"/>
      <w:r w:rsidRPr="005867D3">
        <w:t>sale</w:t>
      </w:r>
      <w:proofErr w:type="gramEnd"/>
      <w:r w:rsidRPr="005867D3">
        <w:t>.</w:t>
      </w:r>
      <w:bookmarkEnd w:id="945"/>
    </w:p>
    <w:p w14:paraId="16AB745A" w14:textId="19FF35D6" w:rsidR="005867D3" w:rsidRPr="005867D3" w:rsidRDefault="005867D3" w:rsidP="005867D3">
      <w:pPr>
        <w:pStyle w:val="BHead1"/>
      </w:pPr>
      <w:bookmarkStart w:id="946" w:name="_Toc182710173"/>
      <w:bookmarkStart w:id="947" w:name="_Toc182710358"/>
      <w:bookmarkStart w:id="948" w:name="_Toc182710750"/>
      <w:bookmarkStart w:id="949" w:name="_Toc182711491"/>
      <w:bookmarkStart w:id="950" w:name="_Toc182889431"/>
      <w:bookmarkStart w:id="951" w:name="_Toc273892825"/>
      <w:bookmarkStart w:id="952" w:name="_Toc276550895"/>
      <w:bookmarkStart w:id="953" w:name="_Toc276564757"/>
      <w:bookmarkStart w:id="954" w:name="_Toc276576392"/>
      <w:bookmarkStart w:id="955" w:name="_Toc276580969"/>
      <w:bookmarkStart w:id="956" w:name="_Toc276644292"/>
      <w:bookmarkStart w:id="957" w:name="_Toc276733528"/>
      <w:bookmarkStart w:id="958" w:name="_Toc276906086"/>
      <w:bookmarkStart w:id="959" w:name="_Toc276909324"/>
      <w:bookmarkStart w:id="960" w:name="_Toc276971809"/>
      <w:bookmarkStart w:id="961" w:name="_Toc277056560"/>
      <w:bookmarkStart w:id="962" w:name="_Toc278011180"/>
      <w:bookmarkStart w:id="963" w:name="_Toc278288436"/>
      <w:bookmarkStart w:id="964" w:name="_Toc278293758"/>
      <w:bookmarkStart w:id="965" w:name="_Toc279472409"/>
      <w:bookmarkStart w:id="966" w:name="_Toc279665510"/>
      <w:bookmarkStart w:id="967" w:name="_Toc279669185"/>
      <w:bookmarkStart w:id="968" w:name="_Toc279753001"/>
      <w:bookmarkStart w:id="969" w:name="_Toc279766740"/>
      <w:bookmarkStart w:id="970" w:name="_Toc279767293"/>
      <w:bookmarkStart w:id="971" w:name="_Toc280019207"/>
      <w:bookmarkStart w:id="972" w:name="_Toc280019939"/>
      <w:bookmarkStart w:id="973" w:name="_Toc297657286"/>
      <w:bookmarkStart w:id="974" w:name="_Toc298139295"/>
      <w:bookmarkStart w:id="975" w:name="_Toc298140630"/>
      <w:bookmarkStart w:id="976" w:name="_Toc298168396"/>
      <w:bookmarkStart w:id="977" w:name="_Toc302479427"/>
      <w:bookmarkStart w:id="978" w:name="_Toc302544500"/>
      <w:bookmarkStart w:id="979" w:name="_Toc303873645"/>
      <w:bookmarkStart w:id="980" w:name="_Toc311471247"/>
      <w:bookmarkStart w:id="981" w:name="_Toc437428393"/>
      <w:bookmarkStart w:id="982" w:name="_Toc437428596"/>
      <w:bookmarkStart w:id="983" w:name="_Toc22204924"/>
      <w:bookmarkStart w:id="984" w:name="_Toc22208223"/>
      <w:bookmarkStart w:id="985" w:name="_Ref140352708"/>
      <w:bookmarkStart w:id="986" w:name="_Toc170905809"/>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5867D3">
        <w:rPr>
          <w:sz w:val="24"/>
        </w:rPr>
        <w:t>Non-allocation Year</w:t>
      </w:r>
      <w:bookmarkEnd w:id="985"/>
      <w:bookmarkEnd w:id="986"/>
    </w:p>
    <w:p w14:paraId="58DF5196" w14:textId="071E93FA" w:rsidR="008F6513" w:rsidRPr="005867D3" w:rsidRDefault="008F6513" w:rsidP="005867D3">
      <w:pPr>
        <w:pStyle w:val="BNormal"/>
      </w:pPr>
      <w:r w:rsidRPr="005867D3">
        <w:t>“Non-allocation Year” means:</w:t>
      </w:r>
    </w:p>
    <w:p w14:paraId="0A49D783" w14:textId="6EC11041" w:rsidR="008F6513" w:rsidRPr="005867D3" w:rsidRDefault="008F6513" w:rsidP="006854AD">
      <w:pPr>
        <w:pStyle w:val="BListitembul"/>
      </w:pPr>
      <w:bookmarkStart w:id="987" w:name="_Ref379304075"/>
      <w:r w:rsidRPr="005867D3">
        <w:t>any Plan Year if, at any time during such Plan Year:</w:t>
      </w:r>
      <w:bookmarkEnd w:id="987"/>
    </w:p>
    <w:p w14:paraId="4DDD8545" w14:textId="7F9992AF" w:rsidR="008F6513" w:rsidRPr="005867D3" w:rsidRDefault="008F6513" w:rsidP="006854AD">
      <w:pPr>
        <w:pStyle w:val="BListitembul"/>
        <w:numPr>
          <w:ilvl w:val="1"/>
          <w:numId w:val="4"/>
        </w:numPr>
      </w:pPr>
      <w:bookmarkStart w:id="988" w:name="_Ref379304076"/>
      <w:r w:rsidRPr="005867D3">
        <w:t>the Plan holds Corporation Stock consisting of shares of stock in an S Corporation, and</w:t>
      </w:r>
      <w:bookmarkEnd w:id="988"/>
    </w:p>
    <w:p w14:paraId="464E8940" w14:textId="419D3431" w:rsidR="008F6513" w:rsidRPr="005867D3" w:rsidRDefault="008F6513" w:rsidP="006854AD">
      <w:pPr>
        <w:pStyle w:val="BListitembul"/>
        <w:numPr>
          <w:ilvl w:val="1"/>
          <w:numId w:val="4"/>
        </w:numPr>
      </w:pPr>
      <w:bookmarkStart w:id="989" w:name="_Ref379304077"/>
      <w:r w:rsidRPr="005867D3">
        <w:t xml:space="preserve">consistent with Subsection  </w:t>
      </w:r>
      <w:r w:rsidRPr="005867D3">
        <w:fldChar w:fldCharType="begin"/>
      </w:r>
      <w:r w:rsidRPr="005867D3">
        <w:instrText xml:space="preserve"> REF _Ref379304078 \w \h  \* MERGEFORMAT </w:instrText>
      </w:r>
      <w:r w:rsidRPr="005867D3">
        <w:fldChar w:fldCharType="separate"/>
      </w:r>
      <w:r w:rsidRPr="005867D3">
        <w:t>2.49(b)</w:t>
      </w:r>
      <w:r w:rsidRPr="005867D3">
        <w:fldChar w:fldCharType="end"/>
      </w:r>
      <w:r w:rsidRPr="005867D3">
        <w:t>, S Corporation Disqualified Persons cumulatively own at least 50% of the number of shares of stock in the S Corporation.</w:t>
      </w:r>
      <w:bookmarkEnd w:id="989"/>
    </w:p>
    <w:p w14:paraId="4DF42647" w14:textId="46E815F0" w:rsidR="008F6513" w:rsidRPr="005867D3" w:rsidRDefault="008F6513" w:rsidP="005867D3">
      <w:pPr>
        <w:pStyle w:val="BNormal"/>
      </w:pPr>
      <w:bookmarkStart w:id="990" w:name="_Ref379304078"/>
      <w:r w:rsidRPr="005867D3">
        <w:t xml:space="preserve">For purposes of Subsection </w:t>
      </w:r>
      <w:r w:rsidRPr="005867D3">
        <w:fldChar w:fldCharType="begin"/>
      </w:r>
      <w:r w:rsidRPr="005867D3">
        <w:instrText xml:space="preserve"> REF _Ref379304077 \w \h  \* MERGEFORMAT </w:instrText>
      </w:r>
      <w:r w:rsidRPr="005867D3">
        <w:fldChar w:fldCharType="separate"/>
      </w:r>
      <w:r w:rsidRPr="005867D3">
        <w:t>2.49(a)(ii)</w:t>
      </w:r>
      <w:r w:rsidRPr="005867D3">
        <w:fldChar w:fldCharType="end"/>
      </w:r>
      <w:r w:rsidRPr="005867D3">
        <w:t xml:space="preserve">, stock includes, but is not limited to, Corporation Stock owned directly by the S Corporation Disqualified Person, Deemed-Owned Shares of the S Corporation Disqualified Person, and Synthetic Equity of the S Corporation Disqualified Person, as required under Subsection </w:t>
      </w:r>
      <w:r w:rsidRPr="005867D3">
        <w:fldChar w:fldCharType="begin"/>
      </w:r>
      <w:r w:rsidRPr="005867D3">
        <w:instrText xml:space="preserve"> REF _Ref140352689 \w \h  \* MERGEFORMAT </w:instrText>
      </w:r>
      <w:r w:rsidRPr="005867D3">
        <w:fldChar w:fldCharType="separate"/>
      </w:r>
      <w:r w:rsidRPr="005867D3">
        <w:t>2.68</w:t>
      </w:r>
      <w:r w:rsidRPr="005867D3">
        <w:fldChar w:fldCharType="end"/>
      </w:r>
      <w:r w:rsidRPr="005867D3">
        <w:t>.</w:t>
      </w:r>
      <w:bookmarkEnd w:id="990"/>
    </w:p>
    <w:p w14:paraId="2A6D5D51" w14:textId="509E85BB" w:rsidR="008F6513" w:rsidRPr="005867D3" w:rsidRDefault="008F6513" w:rsidP="005867D3">
      <w:pPr>
        <w:pStyle w:val="BNormal"/>
      </w:pPr>
      <w:bookmarkStart w:id="991" w:name="_Ref379304079"/>
      <w:r w:rsidRPr="005867D3">
        <w:t xml:space="preserve">For purposes of this Subsection </w:t>
      </w:r>
      <w:r w:rsidRPr="005867D3">
        <w:fldChar w:fldCharType="begin"/>
      </w:r>
      <w:r w:rsidRPr="005867D3">
        <w:instrText xml:space="preserve"> REF _Ref140352708 \w \h  \* MERGEFORMAT </w:instrText>
      </w:r>
      <w:r w:rsidRPr="005867D3">
        <w:fldChar w:fldCharType="separate"/>
      </w:r>
      <w:r w:rsidRPr="005867D3">
        <w:t>2.49</w:t>
      </w:r>
      <w:r w:rsidRPr="005867D3">
        <w:fldChar w:fldCharType="end"/>
      </w:r>
      <w:r w:rsidRPr="005867D3">
        <w:t>, the following attribution rules will apply:</w:t>
      </w:r>
      <w:bookmarkEnd w:id="991"/>
    </w:p>
    <w:p w14:paraId="40A1B901" w14:textId="6C7D4633" w:rsidR="008F6513" w:rsidRPr="005867D3" w:rsidRDefault="008F6513" w:rsidP="00691F2F">
      <w:pPr>
        <w:pStyle w:val="BListitemorig"/>
        <w:ind w:left="1440"/>
      </w:pPr>
      <w:bookmarkStart w:id="992" w:name="_Ref379304080"/>
      <w:r w:rsidRPr="005867D3">
        <w:t xml:space="preserve">The rules of </w:t>
      </w:r>
      <w:bookmarkStart w:id="993" w:name="DocXTextRef65"/>
      <w:r w:rsidRPr="005867D3">
        <w:t>Section 318(a)</w:t>
      </w:r>
      <w:bookmarkEnd w:id="993"/>
      <w:r w:rsidRPr="005867D3">
        <w:t xml:space="preserve"> of the Code will apply for purposes of determining ownership except that:</w:t>
      </w:r>
      <w:bookmarkEnd w:id="992"/>
    </w:p>
    <w:p w14:paraId="17432745" w14:textId="1CFB089E" w:rsidR="008F6513" w:rsidRPr="005867D3" w:rsidRDefault="008F6513" w:rsidP="00EF2CD8">
      <w:pPr>
        <w:pStyle w:val="BListitembul"/>
      </w:pPr>
      <w:bookmarkStart w:id="994" w:name="_Ref379304081"/>
      <w:r w:rsidRPr="005867D3">
        <w:t xml:space="preserve">in applying </w:t>
      </w:r>
      <w:bookmarkStart w:id="995" w:name="_9kR3WTr2BB45C2knoewrqyB"/>
      <w:r w:rsidRPr="005867D3">
        <w:t>Section 318(a)</w:t>
      </w:r>
      <w:bookmarkStart w:id="996" w:name="DocXTextRef66"/>
      <w:r w:rsidRPr="005867D3">
        <w:t>(1)</w:t>
      </w:r>
      <w:bookmarkEnd w:id="995"/>
      <w:bookmarkEnd w:id="996"/>
      <w:r w:rsidRPr="005867D3">
        <w:t xml:space="preserve"> of the Code, the members of an individual’s family will include members of the family described in Section 409(p)(4)(D) of the Code, and</w:t>
      </w:r>
      <w:bookmarkEnd w:id="994"/>
    </w:p>
    <w:p w14:paraId="0646359F" w14:textId="65865310" w:rsidR="008F6513" w:rsidRPr="005867D3" w:rsidRDefault="008F6513" w:rsidP="00EF2CD8">
      <w:pPr>
        <w:pStyle w:val="BListitembul"/>
      </w:pPr>
      <w:bookmarkStart w:id="997" w:name="_Ref379304082"/>
      <w:r w:rsidRPr="005867D3">
        <w:t>Section 318(a)</w:t>
      </w:r>
      <w:bookmarkStart w:id="998" w:name="DocXTextRef67"/>
      <w:r w:rsidRPr="005867D3">
        <w:t>(4)</w:t>
      </w:r>
      <w:bookmarkEnd w:id="998"/>
      <w:r w:rsidRPr="005867D3">
        <w:t xml:space="preserve"> of the Code will not apply.</w:t>
      </w:r>
      <w:bookmarkEnd w:id="997"/>
    </w:p>
    <w:p w14:paraId="4E83C70A" w14:textId="6D2D7975" w:rsidR="008F6513" w:rsidRPr="005867D3" w:rsidRDefault="008F6513" w:rsidP="00EF2CD8">
      <w:pPr>
        <w:pStyle w:val="BListitemorig"/>
        <w:ind w:left="1440"/>
      </w:pPr>
      <w:bookmarkStart w:id="999" w:name="_Ref379304083"/>
      <w:r w:rsidRPr="005867D3">
        <w:t>Notwithstanding the employee trust exception in Section 318(a)(2)(B)(</w:t>
      </w:r>
      <w:proofErr w:type="spellStart"/>
      <w:r w:rsidRPr="005867D3">
        <w:t>i</w:t>
      </w:r>
      <w:proofErr w:type="spellEnd"/>
      <w:r w:rsidRPr="005867D3">
        <w:t>) of the Code, an individual will be treated as owning Deemed-Owned Shares of the individual.</w:t>
      </w:r>
      <w:bookmarkEnd w:id="999"/>
    </w:p>
    <w:p w14:paraId="06DA4311" w14:textId="049965E2" w:rsidR="005867D3" w:rsidRPr="005867D3" w:rsidRDefault="005867D3" w:rsidP="005867D3">
      <w:pPr>
        <w:pStyle w:val="BHead1"/>
      </w:pPr>
      <w:bookmarkStart w:id="1000" w:name="_Toc170905810"/>
      <w:r w:rsidRPr="005867D3">
        <w:rPr>
          <w:sz w:val="24"/>
        </w:rPr>
        <w:lastRenderedPageBreak/>
        <w:t>Optional Employer Contribution</w:t>
      </w:r>
      <w:bookmarkEnd w:id="1000"/>
    </w:p>
    <w:p w14:paraId="783E2F84" w14:textId="3B1F8D7A" w:rsidR="008F6513" w:rsidRPr="005867D3" w:rsidRDefault="008F6513" w:rsidP="005867D3">
      <w:pPr>
        <w:pStyle w:val="BNormal"/>
      </w:pPr>
      <w:r w:rsidRPr="005867D3">
        <w:t xml:space="preserve">“Optional Employer Contribution” means any contribution made to the Employer Contribution Account of a Participant by an Employer as provided for in Subsection </w:t>
      </w:r>
      <w:r w:rsidRPr="005867D3">
        <w:fldChar w:fldCharType="begin"/>
      </w:r>
      <w:r w:rsidRPr="005867D3">
        <w:instrText xml:space="preserve"> REF _Ref163570498 \w \h  \* MERGEFORMAT </w:instrText>
      </w:r>
      <w:r w:rsidRPr="005867D3">
        <w:fldChar w:fldCharType="separate"/>
      </w:r>
      <w:r w:rsidRPr="005867D3">
        <w:t>4.1(a)(</w:t>
      </w:r>
      <w:proofErr w:type="spellStart"/>
      <w:r w:rsidRPr="005867D3">
        <w:t>i</w:t>
      </w:r>
      <w:proofErr w:type="spellEnd"/>
      <w:r w:rsidRPr="005867D3">
        <w:t>)</w:t>
      </w:r>
      <w:r w:rsidRPr="005867D3">
        <w:fldChar w:fldCharType="end"/>
      </w:r>
      <w:r w:rsidRPr="005867D3">
        <w:t>.</w:t>
      </w:r>
    </w:p>
    <w:p w14:paraId="112D21CB" w14:textId="0BE643A1" w:rsidR="005867D3" w:rsidRPr="005867D3" w:rsidRDefault="005867D3" w:rsidP="005867D3">
      <w:pPr>
        <w:pStyle w:val="BHead1"/>
      </w:pPr>
      <w:bookmarkStart w:id="1001" w:name="_Toc170905811"/>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Pr="005867D3">
        <w:rPr>
          <w:sz w:val="24"/>
        </w:rPr>
        <w:t>Participant</w:t>
      </w:r>
      <w:bookmarkEnd w:id="1001"/>
    </w:p>
    <w:p w14:paraId="1BE2FB8A" w14:textId="2CF79BB4" w:rsidR="005867D3" w:rsidRPr="005867D3" w:rsidRDefault="008F6513" w:rsidP="005867D3">
      <w:pPr>
        <w:pStyle w:val="BNormal"/>
        <w:rPr>
          <w:b/>
        </w:rPr>
      </w:pPr>
      <w:r w:rsidRPr="005867D3">
        <w:t xml:space="preserve">“Participant” means an Eligible Employee or former Eligible Employee who has satisfied the requirements of the Plan to become a Participant and who has an Account under the Plan.  </w:t>
      </w:r>
    </w:p>
    <w:p w14:paraId="6DD89A0C" w14:textId="5565FCB1" w:rsidR="005867D3" w:rsidRPr="005867D3" w:rsidRDefault="005867D3" w:rsidP="005867D3">
      <w:pPr>
        <w:pStyle w:val="BHead1"/>
      </w:pPr>
      <w:bookmarkStart w:id="1002" w:name="_Toc128842850"/>
      <w:bookmarkStart w:id="1003" w:name="_Toc128842851"/>
      <w:bookmarkStart w:id="1004" w:name="_Toc182710175"/>
      <w:bookmarkStart w:id="1005" w:name="_Toc182710360"/>
      <w:bookmarkStart w:id="1006" w:name="_Toc182710752"/>
      <w:bookmarkStart w:id="1007" w:name="_Toc182711493"/>
      <w:bookmarkStart w:id="1008" w:name="_Toc182889433"/>
      <w:bookmarkStart w:id="1009" w:name="_Toc273892827"/>
      <w:bookmarkStart w:id="1010" w:name="_Toc276550897"/>
      <w:bookmarkStart w:id="1011" w:name="_Toc276564759"/>
      <w:bookmarkStart w:id="1012" w:name="_Toc276576394"/>
      <w:bookmarkStart w:id="1013" w:name="_Toc276580971"/>
      <w:bookmarkStart w:id="1014" w:name="_Toc276644294"/>
      <w:bookmarkStart w:id="1015" w:name="_Toc276733530"/>
      <w:bookmarkStart w:id="1016" w:name="_Toc276906088"/>
      <w:bookmarkStart w:id="1017" w:name="_Toc276909326"/>
      <w:bookmarkStart w:id="1018" w:name="_Toc276971811"/>
      <w:bookmarkStart w:id="1019" w:name="_Toc277056562"/>
      <w:bookmarkStart w:id="1020" w:name="_Toc278011182"/>
      <w:bookmarkStart w:id="1021" w:name="_Toc278288438"/>
      <w:bookmarkStart w:id="1022" w:name="_Toc278293760"/>
      <w:bookmarkStart w:id="1023" w:name="_Toc279472411"/>
      <w:bookmarkStart w:id="1024" w:name="_Toc279665512"/>
      <w:bookmarkStart w:id="1025" w:name="_Toc279669187"/>
      <w:bookmarkStart w:id="1026" w:name="_Toc279753003"/>
      <w:bookmarkStart w:id="1027" w:name="_Toc279766742"/>
      <w:bookmarkStart w:id="1028" w:name="_Toc279767295"/>
      <w:bookmarkStart w:id="1029" w:name="_Toc280019209"/>
      <w:bookmarkStart w:id="1030" w:name="_Toc280019941"/>
      <w:bookmarkStart w:id="1031" w:name="_Toc297657288"/>
      <w:bookmarkStart w:id="1032" w:name="_Toc298139297"/>
      <w:bookmarkStart w:id="1033" w:name="_Toc298140632"/>
      <w:bookmarkStart w:id="1034" w:name="_Toc298168398"/>
      <w:bookmarkStart w:id="1035" w:name="_Toc302479429"/>
      <w:bookmarkStart w:id="1036" w:name="_Toc302544502"/>
      <w:bookmarkStart w:id="1037" w:name="_Toc303873647"/>
      <w:bookmarkStart w:id="1038" w:name="_Toc311471249"/>
      <w:bookmarkStart w:id="1039" w:name="_Toc437428396"/>
      <w:bookmarkStart w:id="1040" w:name="_Toc437428599"/>
      <w:bookmarkStart w:id="1041" w:name="_Toc22204927"/>
      <w:bookmarkStart w:id="1042" w:name="_Toc22208226"/>
      <w:bookmarkStart w:id="1043" w:name="_Toc170905812"/>
      <w:bookmarkEnd w:id="1002"/>
      <w:bookmarkEnd w:id="1003"/>
      <w:r w:rsidRPr="005867D3">
        <w:rPr>
          <w:sz w:val="24"/>
        </w:rPr>
        <w:t>Plan</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5BC823BB" w14:textId="0D961AAF" w:rsidR="008F6513" w:rsidRPr="005867D3" w:rsidRDefault="008F6513" w:rsidP="005867D3">
      <w:pPr>
        <w:pStyle w:val="BNormal"/>
      </w:pPr>
      <w:r w:rsidRPr="005867D3">
        <w:t>“Plan” means the XXX Employees’ Stock Ownership Plan.</w:t>
      </w:r>
    </w:p>
    <w:p w14:paraId="60BA7AF1" w14:textId="1BDC64E1" w:rsidR="005867D3" w:rsidRPr="005867D3" w:rsidRDefault="005867D3" w:rsidP="005867D3">
      <w:pPr>
        <w:pStyle w:val="BHead1"/>
      </w:pPr>
      <w:bookmarkStart w:id="1044" w:name="_Toc182710177"/>
      <w:bookmarkStart w:id="1045" w:name="_Toc182710362"/>
      <w:bookmarkStart w:id="1046" w:name="_Toc182710754"/>
      <w:bookmarkStart w:id="1047" w:name="_Toc182711495"/>
      <w:bookmarkStart w:id="1048" w:name="_Toc182889435"/>
      <w:bookmarkStart w:id="1049" w:name="_Toc273892828"/>
      <w:bookmarkStart w:id="1050" w:name="_Toc276550898"/>
      <w:bookmarkStart w:id="1051" w:name="_Toc276564760"/>
      <w:bookmarkStart w:id="1052" w:name="_Toc276576395"/>
      <w:bookmarkStart w:id="1053" w:name="_Toc276580972"/>
      <w:bookmarkStart w:id="1054" w:name="_Toc276644295"/>
      <w:bookmarkStart w:id="1055" w:name="_Toc276733531"/>
      <w:bookmarkStart w:id="1056" w:name="_Toc276906089"/>
      <w:bookmarkStart w:id="1057" w:name="_Toc276909327"/>
      <w:bookmarkStart w:id="1058" w:name="_Toc276971812"/>
      <w:bookmarkStart w:id="1059" w:name="_Toc277056563"/>
      <w:bookmarkStart w:id="1060" w:name="_Toc278011183"/>
      <w:bookmarkStart w:id="1061" w:name="_Toc278288439"/>
      <w:bookmarkStart w:id="1062" w:name="_Toc278293761"/>
      <w:bookmarkStart w:id="1063" w:name="_Toc279472412"/>
      <w:bookmarkStart w:id="1064" w:name="_Toc279665513"/>
      <w:bookmarkStart w:id="1065" w:name="_Toc279669188"/>
      <w:bookmarkStart w:id="1066" w:name="_Toc279753004"/>
      <w:bookmarkStart w:id="1067" w:name="_Toc279766743"/>
      <w:bookmarkStart w:id="1068" w:name="_Toc279767296"/>
      <w:bookmarkStart w:id="1069" w:name="_Toc280019210"/>
      <w:bookmarkStart w:id="1070" w:name="_Toc280019942"/>
      <w:bookmarkStart w:id="1071" w:name="_Toc297657289"/>
      <w:bookmarkStart w:id="1072" w:name="_Toc298139298"/>
      <w:bookmarkStart w:id="1073" w:name="_Toc298140633"/>
      <w:bookmarkStart w:id="1074" w:name="_Toc298168399"/>
      <w:bookmarkStart w:id="1075" w:name="_Toc302479430"/>
      <w:bookmarkStart w:id="1076" w:name="_Toc302544503"/>
      <w:bookmarkStart w:id="1077" w:name="_Toc303873648"/>
      <w:bookmarkStart w:id="1078" w:name="_Toc311471250"/>
      <w:bookmarkStart w:id="1079" w:name="_Toc437428397"/>
      <w:bookmarkStart w:id="1080" w:name="_Toc437428600"/>
      <w:bookmarkStart w:id="1081" w:name="_Toc22204928"/>
      <w:bookmarkStart w:id="1082" w:name="_Toc22208227"/>
      <w:bookmarkStart w:id="1083" w:name="_Toc170905813"/>
      <w:r w:rsidRPr="005867D3">
        <w:rPr>
          <w:sz w:val="24"/>
        </w:rPr>
        <w:t>Plan Administrator</w:t>
      </w:r>
      <w:bookmarkEnd w:id="1083"/>
    </w:p>
    <w:p w14:paraId="7A45CE05" w14:textId="528A69C4" w:rsidR="008F6513" w:rsidRPr="005867D3" w:rsidRDefault="008F6513" w:rsidP="005867D3">
      <w:pPr>
        <w:pStyle w:val="BNormal"/>
      </w:pPr>
      <w:r w:rsidRPr="005867D3">
        <w:t xml:space="preserve">“Plan Administrator” means the person, persons, committee, or committees established to act as the plan administrator pursuant to </w:t>
      </w:r>
      <w:r w:rsidRPr="005867D3">
        <w:fldChar w:fldCharType="begin"/>
      </w:r>
      <w:r w:rsidRPr="005867D3">
        <w:instrText xml:space="preserve"> REF _Ref118628426 \w \h  \* MERGEFORMAT </w:instrText>
      </w:r>
      <w:r w:rsidRPr="005867D3">
        <w:fldChar w:fldCharType="separate"/>
      </w:r>
      <w:r w:rsidRPr="005867D3">
        <w:t>SECTION 8</w:t>
      </w:r>
      <w:r w:rsidRPr="005867D3">
        <w:fldChar w:fldCharType="end"/>
      </w:r>
      <w:r w:rsidRPr="005867D3">
        <w:t>.  The Plan Administrator is the named fiduciary as defined in ERISA.</w:t>
      </w:r>
    </w:p>
    <w:p w14:paraId="7B71328E" w14:textId="7116BCF7" w:rsidR="005867D3" w:rsidRPr="005867D3" w:rsidRDefault="005867D3" w:rsidP="005867D3">
      <w:pPr>
        <w:pStyle w:val="BHead1"/>
      </w:pPr>
      <w:bookmarkStart w:id="1084" w:name="_Toc170905814"/>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5867D3">
        <w:rPr>
          <w:sz w:val="24"/>
        </w:rPr>
        <w:t>Plan Year</w:t>
      </w:r>
      <w:bookmarkEnd w:id="1084"/>
    </w:p>
    <w:p w14:paraId="33C4C2E9" w14:textId="3E38DFA9" w:rsidR="008F6513" w:rsidRPr="005867D3" w:rsidRDefault="008F6513" w:rsidP="005867D3">
      <w:pPr>
        <w:pStyle w:val="BNormal"/>
      </w:pPr>
      <w:r w:rsidRPr="005867D3">
        <w:t xml:space="preserve">“Plan Year” means the 12-consecutive month period beginning on January 1 of each year and ending on the following December 31.  </w:t>
      </w:r>
    </w:p>
    <w:p w14:paraId="7FD95F6E" w14:textId="7E5C4E87" w:rsidR="005867D3" w:rsidRPr="005867D3" w:rsidRDefault="005867D3" w:rsidP="005867D3">
      <w:pPr>
        <w:pStyle w:val="BHead1"/>
      </w:pPr>
      <w:bookmarkStart w:id="1085" w:name="_Toc170905815"/>
      <w:r w:rsidRPr="005867D3">
        <w:rPr>
          <w:sz w:val="24"/>
        </w:rPr>
        <w:t>Profit-Sharing Plan Portion</w:t>
      </w:r>
      <w:bookmarkEnd w:id="1085"/>
    </w:p>
    <w:p w14:paraId="35963745" w14:textId="26E9369B" w:rsidR="008F6513" w:rsidRPr="005867D3" w:rsidRDefault="008F6513" w:rsidP="005867D3">
      <w:pPr>
        <w:pStyle w:val="BNormal"/>
      </w:pPr>
      <w:r w:rsidRPr="005867D3">
        <w:t>“Profit-Sharing Plan Portion” means the profit-sharing portion established under the Plan, which is established to hold all assets of the Plan not invested in Corporation Stock.</w:t>
      </w:r>
    </w:p>
    <w:p w14:paraId="0BCC556C" w14:textId="06EB803C" w:rsidR="005867D3" w:rsidRPr="005867D3" w:rsidRDefault="005867D3" w:rsidP="005867D3">
      <w:pPr>
        <w:pStyle w:val="BHead1"/>
      </w:pPr>
      <w:bookmarkStart w:id="1086" w:name="_Toc182710179"/>
      <w:bookmarkStart w:id="1087" w:name="_Toc182710364"/>
      <w:bookmarkStart w:id="1088" w:name="_Toc182710756"/>
      <w:bookmarkStart w:id="1089" w:name="_Toc182711497"/>
      <w:bookmarkStart w:id="1090" w:name="_Toc182889437"/>
      <w:bookmarkStart w:id="1091" w:name="_Toc273892830"/>
      <w:bookmarkStart w:id="1092" w:name="_Toc276550900"/>
      <w:bookmarkStart w:id="1093" w:name="_Toc276564762"/>
      <w:bookmarkStart w:id="1094" w:name="_Toc276576398"/>
      <w:bookmarkStart w:id="1095" w:name="_Toc276580975"/>
      <w:bookmarkStart w:id="1096" w:name="_Toc276644298"/>
      <w:bookmarkStart w:id="1097" w:name="_Toc276733534"/>
      <w:bookmarkStart w:id="1098" w:name="_Toc276906092"/>
      <w:bookmarkStart w:id="1099" w:name="_Toc276909330"/>
      <w:bookmarkStart w:id="1100" w:name="_Toc276971815"/>
      <w:bookmarkStart w:id="1101" w:name="_Toc277056566"/>
      <w:bookmarkStart w:id="1102" w:name="_Toc278011188"/>
      <w:bookmarkStart w:id="1103" w:name="_Toc278288442"/>
      <w:bookmarkStart w:id="1104" w:name="_Toc278293764"/>
      <w:bookmarkStart w:id="1105" w:name="_Toc279472415"/>
      <w:bookmarkStart w:id="1106" w:name="_Toc279665516"/>
      <w:bookmarkStart w:id="1107" w:name="_Toc279669191"/>
      <w:bookmarkStart w:id="1108" w:name="_Toc279753007"/>
      <w:bookmarkStart w:id="1109" w:name="_Toc279766746"/>
      <w:bookmarkStart w:id="1110" w:name="_Toc279767299"/>
      <w:bookmarkStart w:id="1111" w:name="_Toc280019213"/>
      <w:bookmarkStart w:id="1112" w:name="_Toc280019945"/>
      <w:bookmarkStart w:id="1113" w:name="_Toc297657292"/>
      <w:bookmarkStart w:id="1114" w:name="_Toc298139301"/>
      <w:bookmarkStart w:id="1115" w:name="_Toc298140636"/>
      <w:bookmarkStart w:id="1116" w:name="_Toc298168402"/>
      <w:bookmarkStart w:id="1117" w:name="_Toc302479433"/>
      <w:bookmarkStart w:id="1118" w:name="_Toc302544506"/>
      <w:bookmarkStart w:id="1119" w:name="_Toc303873651"/>
      <w:bookmarkStart w:id="1120" w:name="_Toc311471253"/>
      <w:bookmarkStart w:id="1121" w:name="_Toc437428400"/>
      <w:bookmarkStart w:id="1122" w:name="_Toc437428603"/>
      <w:bookmarkStart w:id="1123" w:name="_Toc22204931"/>
      <w:bookmarkStart w:id="1124" w:name="_Toc22208230"/>
      <w:bookmarkStart w:id="1125" w:name="_Toc140469074"/>
      <w:bookmarkStart w:id="1126" w:name="_Toc170905816"/>
      <w:r w:rsidRPr="005867D3">
        <w:rPr>
          <w:sz w:val="24"/>
        </w:rPr>
        <w:t>Qualified Domestic Relations Order</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626E414F" w14:textId="5BE0947A" w:rsidR="008F6513" w:rsidRPr="005867D3" w:rsidRDefault="008F6513" w:rsidP="005867D3">
      <w:pPr>
        <w:pStyle w:val="BNormal"/>
      </w:pPr>
      <w:r w:rsidRPr="005867D3">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3FCB0902" w14:textId="53CA6E14" w:rsidR="005867D3" w:rsidRPr="005867D3" w:rsidRDefault="005867D3" w:rsidP="005867D3">
      <w:pPr>
        <w:pStyle w:val="BHead1"/>
      </w:pPr>
      <w:bookmarkStart w:id="1127" w:name="_Toc170905817"/>
      <w:r w:rsidRPr="005867D3">
        <w:rPr>
          <w:sz w:val="24"/>
        </w:rPr>
        <w:t>Qualified Election Period</w:t>
      </w:r>
      <w:bookmarkEnd w:id="1127"/>
    </w:p>
    <w:p w14:paraId="4F92E195" w14:textId="51ACE0B0" w:rsidR="008F6513" w:rsidRPr="005867D3" w:rsidRDefault="008F6513" w:rsidP="005867D3">
      <w:pPr>
        <w:pStyle w:val="BNormal"/>
      </w:pPr>
      <w:r w:rsidRPr="005867D3">
        <w:t>“Qualified Election Period” means the six Plan Years beginning with the Plan Year in which the Participant first becomes a Qualified Participant.</w:t>
      </w:r>
    </w:p>
    <w:p w14:paraId="29AEDF57" w14:textId="45B142C2" w:rsidR="005867D3" w:rsidRPr="005867D3" w:rsidRDefault="005867D3" w:rsidP="005867D3">
      <w:pPr>
        <w:pStyle w:val="BHead1"/>
      </w:pPr>
      <w:bookmarkStart w:id="1128" w:name="_Toc182710183"/>
      <w:bookmarkStart w:id="1129" w:name="_Toc182710368"/>
      <w:bookmarkStart w:id="1130" w:name="_Toc182710760"/>
      <w:bookmarkStart w:id="1131" w:name="_Toc182711501"/>
      <w:bookmarkStart w:id="1132" w:name="_Toc182889441"/>
      <w:bookmarkStart w:id="1133" w:name="_Toc273892834"/>
      <w:bookmarkStart w:id="1134" w:name="_Toc276550904"/>
      <w:bookmarkStart w:id="1135" w:name="_Toc276564766"/>
      <w:bookmarkStart w:id="1136" w:name="_Toc276576402"/>
      <w:bookmarkStart w:id="1137" w:name="_Toc276580979"/>
      <w:bookmarkStart w:id="1138" w:name="_Toc276644302"/>
      <w:bookmarkStart w:id="1139" w:name="_Toc276733538"/>
      <w:bookmarkStart w:id="1140" w:name="_Toc276906096"/>
      <w:bookmarkStart w:id="1141" w:name="_Toc276909334"/>
      <w:bookmarkStart w:id="1142" w:name="_Toc276971819"/>
      <w:bookmarkStart w:id="1143" w:name="_Toc277056570"/>
      <w:bookmarkStart w:id="1144" w:name="_Toc278011192"/>
      <w:bookmarkStart w:id="1145" w:name="_Toc278288446"/>
      <w:bookmarkStart w:id="1146" w:name="_Toc278293768"/>
      <w:bookmarkStart w:id="1147" w:name="_Toc279472419"/>
      <w:bookmarkStart w:id="1148" w:name="_Toc279665520"/>
      <w:bookmarkStart w:id="1149" w:name="_Toc279669195"/>
      <w:bookmarkStart w:id="1150" w:name="_Toc279753011"/>
      <w:bookmarkStart w:id="1151" w:name="_Toc279766750"/>
      <w:bookmarkStart w:id="1152" w:name="_Toc279767303"/>
      <w:bookmarkStart w:id="1153" w:name="_Toc280019217"/>
      <w:bookmarkStart w:id="1154" w:name="_Toc280019949"/>
      <w:bookmarkStart w:id="1155" w:name="_Toc297657296"/>
      <w:bookmarkStart w:id="1156" w:name="_Toc298139305"/>
      <w:bookmarkStart w:id="1157" w:name="_Toc298140640"/>
      <w:bookmarkStart w:id="1158" w:name="_Toc298168406"/>
      <w:bookmarkStart w:id="1159" w:name="_Toc302479437"/>
      <w:bookmarkStart w:id="1160" w:name="_Toc302544510"/>
      <w:bookmarkStart w:id="1161" w:name="_Toc303873655"/>
      <w:bookmarkStart w:id="1162" w:name="_Toc311471257"/>
      <w:bookmarkStart w:id="1163" w:name="_Toc437428404"/>
      <w:bookmarkStart w:id="1164" w:name="_Toc437428607"/>
      <w:bookmarkStart w:id="1165" w:name="_Toc22204935"/>
      <w:bookmarkStart w:id="1166" w:name="_Toc22208234"/>
      <w:bookmarkStart w:id="1167" w:name="_Toc170905818"/>
      <w:r w:rsidRPr="005867D3">
        <w:rPr>
          <w:sz w:val="24"/>
        </w:rPr>
        <w:lastRenderedPageBreak/>
        <w:t>Qualified Military Service</w:t>
      </w:r>
      <w:bookmarkEnd w:id="1167"/>
    </w:p>
    <w:p w14:paraId="79C655E0" w14:textId="7034AE01" w:rsidR="008F6513" w:rsidRPr="005867D3" w:rsidRDefault="008F6513" w:rsidP="005867D3">
      <w:pPr>
        <w:pStyle w:val="BNormal"/>
      </w:pPr>
      <w:r w:rsidRPr="005867D3">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4804E802" w14:textId="3C5AEF4F" w:rsidR="005867D3" w:rsidRPr="005867D3" w:rsidRDefault="005867D3" w:rsidP="005867D3">
      <w:pPr>
        <w:pStyle w:val="BHead1"/>
      </w:pPr>
      <w:bookmarkStart w:id="1168" w:name="_Ref167304064"/>
      <w:bookmarkStart w:id="1169" w:name="_Toc170905819"/>
      <w:r w:rsidRPr="005867D3">
        <w:rPr>
          <w:sz w:val="24"/>
        </w:rPr>
        <w:t>Qualified Participant</w:t>
      </w:r>
      <w:bookmarkEnd w:id="1168"/>
      <w:bookmarkEnd w:id="1169"/>
    </w:p>
    <w:p w14:paraId="55CEAEF6" w14:textId="3004560C" w:rsidR="008F6513" w:rsidRPr="005867D3" w:rsidRDefault="008F6513" w:rsidP="005867D3">
      <w:pPr>
        <w:pStyle w:val="BNormal"/>
      </w:pPr>
      <w:r w:rsidRPr="005867D3">
        <w:t>“Qualified Participant” means a Participant who has:</w:t>
      </w:r>
    </w:p>
    <w:p w14:paraId="751AFC6A" w14:textId="079B7395" w:rsidR="008F6513" w:rsidRPr="005867D3" w:rsidRDefault="008F6513" w:rsidP="006C32FE">
      <w:pPr>
        <w:pStyle w:val="BListitembul"/>
      </w:pPr>
      <w:bookmarkStart w:id="1170" w:name="_Ref379304109"/>
      <w:r w:rsidRPr="005867D3">
        <w:t xml:space="preserve">attained age </w:t>
      </w:r>
      <w:bookmarkStart w:id="1171" w:name="DocXTextRef77"/>
      <w:r w:rsidRPr="005867D3">
        <w:t>55</w:t>
      </w:r>
      <w:bookmarkEnd w:id="1171"/>
      <w:r w:rsidRPr="005867D3">
        <w:t>; and</w:t>
      </w:r>
      <w:bookmarkEnd w:id="1170"/>
    </w:p>
    <w:p w14:paraId="275261AD" w14:textId="71ADD259" w:rsidR="008F6513" w:rsidRPr="005867D3" w:rsidRDefault="008F6513" w:rsidP="006C32FE">
      <w:pPr>
        <w:pStyle w:val="BListitembul"/>
      </w:pPr>
      <w:bookmarkStart w:id="1172" w:name="_Ref379304110"/>
      <w:bookmarkStart w:id="1173" w:name="_Ref87896371"/>
      <w:r w:rsidRPr="005867D3">
        <w:t>completed at least ten years of participation in the Plan.</w:t>
      </w:r>
      <w:bookmarkEnd w:id="1172"/>
      <w:r w:rsidRPr="005867D3">
        <w:t xml:space="preserve">  </w:t>
      </w:r>
    </w:p>
    <w:p w14:paraId="1E79E45E" w14:textId="346B9B84" w:rsidR="008F6513" w:rsidRPr="005867D3" w:rsidRDefault="008F6513" w:rsidP="005867D3">
      <w:pPr>
        <w:pStyle w:val="BNormal"/>
      </w:pPr>
      <w:r w:rsidRPr="005867D3">
        <w:t xml:space="preserve">For purposes of Subsection </w:t>
      </w:r>
      <w:r w:rsidRPr="005867D3">
        <w:fldChar w:fldCharType="begin"/>
      </w:r>
      <w:r w:rsidRPr="005867D3">
        <w:instrText xml:space="preserve"> REF _Ref87896371 \w \h  \* MERGEFORMAT </w:instrText>
      </w:r>
      <w:r w:rsidRPr="005867D3">
        <w:fldChar w:fldCharType="separate"/>
      </w:r>
      <w:r w:rsidRPr="005867D3">
        <w:t>2.59(b)</w:t>
      </w:r>
      <w:r w:rsidRPr="005867D3">
        <w:fldChar w:fldCharType="end"/>
      </w:r>
      <w:r w:rsidRPr="005867D3">
        <w:t>, a “year of participation” will be any year in which a Participant is eligible to receive an allocation of Matching Contributions or Employer Contributions under the terms of the Plan, regardless of whether such contribution is actually made in any given Plan Year.</w:t>
      </w:r>
      <w:bookmarkEnd w:id="1173"/>
    </w:p>
    <w:p w14:paraId="453ABEAB" w14:textId="1F39E21C" w:rsidR="008F6513" w:rsidRPr="005867D3" w:rsidRDefault="008F6513" w:rsidP="005867D3">
      <w:pPr>
        <w:pStyle w:val="BNormal"/>
      </w:pPr>
      <w:r w:rsidRPr="005867D3">
        <w:t xml:space="preserve">Notwithstanding anything herein to the contrary, if a Qualified Participant elects to diversify the Qualified Participant’s Account under this Subsection </w:t>
      </w:r>
      <w:r w:rsidRPr="005867D3">
        <w:fldChar w:fldCharType="begin"/>
      </w:r>
      <w:r w:rsidRPr="005867D3">
        <w:instrText xml:space="preserve"> REF _Ref167304064 \w \h  \* MERGEFORMAT </w:instrText>
      </w:r>
      <w:r w:rsidRPr="005867D3">
        <w:fldChar w:fldCharType="separate"/>
      </w:r>
      <w:r w:rsidRPr="005867D3">
        <w:t>2.59</w:t>
      </w:r>
      <w:r w:rsidRPr="005867D3">
        <w:fldChar w:fldCharType="end"/>
      </w:r>
      <w:r w:rsidRPr="005867D3">
        <w:t xml:space="preserve">, shares of Corporation Stock subject to such election will be applied first to shares acquired with an Employer Contribution and then from shares of Corporation Stock acquired with a Matching Contribution.  </w:t>
      </w:r>
    </w:p>
    <w:p w14:paraId="3D0CABCE" w14:textId="0AA406C5" w:rsidR="005867D3" w:rsidRPr="005867D3" w:rsidRDefault="005867D3" w:rsidP="005867D3">
      <w:pPr>
        <w:pStyle w:val="BHead1"/>
      </w:pPr>
      <w:bookmarkStart w:id="1174" w:name="_Toc170905820"/>
      <w:r w:rsidRPr="005867D3">
        <w:rPr>
          <w:sz w:val="24"/>
        </w:rPr>
        <w:t>Qualifying Corporation Stock</w:t>
      </w:r>
      <w:bookmarkEnd w:id="1174"/>
    </w:p>
    <w:p w14:paraId="28E5D948" w14:textId="3165E39A" w:rsidR="008F6513" w:rsidRPr="005867D3" w:rsidRDefault="008F6513" w:rsidP="005867D3">
      <w:pPr>
        <w:pStyle w:val="BNormal"/>
      </w:pPr>
      <w:r w:rsidRPr="005867D3">
        <w:t xml:space="preserve">“Qualifying Corporation Stock” means Corporation Stock which is </w:t>
      </w:r>
      <w:bookmarkStart w:id="1175" w:name="DocXTextRef78"/>
      <w:r w:rsidRPr="005867D3">
        <w:t>(a)</w:t>
      </w:r>
      <w:bookmarkEnd w:id="1175"/>
      <w:r w:rsidRPr="005867D3">
        <w:t xml:space="preserve"> stock or otherwise an equity security; or </w:t>
      </w:r>
      <w:bookmarkStart w:id="1176" w:name="DocXTextRef79"/>
      <w:r w:rsidRPr="005867D3">
        <w:t>(b)</w:t>
      </w:r>
      <w:bookmarkEnd w:id="1176"/>
      <w:r w:rsidRPr="005867D3">
        <w:t xml:space="preserve"> a bond, debenture, note, or certificate, or other evidence of indebtedness (an “obligation”) if:</w:t>
      </w:r>
    </w:p>
    <w:p w14:paraId="14CD794C" w14:textId="51A468B1" w:rsidR="008F6513" w:rsidRPr="005867D3" w:rsidRDefault="008F6513" w:rsidP="00306F1D">
      <w:pPr>
        <w:pStyle w:val="BListitemorig"/>
      </w:pPr>
      <w:bookmarkStart w:id="1177" w:name="_Ref105420935"/>
      <w:bookmarkStart w:id="1178" w:name="_Ref140347056"/>
      <w:r w:rsidRPr="005867D3">
        <w:t>such obligation is acquired</w:t>
      </w:r>
      <w:bookmarkEnd w:id="1177"/>
      <w:r w:rsidRPr="005867D3">
        <w:t>:</w:t>
      </w:r>
      <w:bookmarkEnd w:id="1178"/>
    </w:p>
    <w:p w14:paraId="29B31FCB" w14:textId="2B511FD3" w:rsidR="008F6513" w:rsidRPr="005867D3" w:rsidRDefault="008F6513" w:rsidP="00306F1D">
      <w:pPr>
        <w:pStyle w:val="BListitembul"/>
      </w:pPr>
      <w:bookmarkStart w:id="1179" w:name="_Ref379304113"/>
      <w:r w:rsidRPr="005867D3">
        <w:t xml:space="preserve">on the market, either </w:t>
      </w:r>
      <w:bookmarkStart w:id="1180" w:name="DocXTextRef80"/>
      <w:r w:rsidRPr="005867D3">
        <w:t>(A)</w:t>
      </w:r>
      <w:bookmarkEnd w:id="1180"/>
      <w:r w:rsidRPr="005867D3">
        <w:t xml:space="preserve"> at the price of the obligation prevailing on a national securities exchange which is registered with the Securities and Exchange Commission, or </w:t>
      </w:r>
      <w:bookmarkStart w:id="1181" w:name="DocXTextRef81"/>
      <w:r w:rsidRPr="005867D3">
        <w:t>(B)</w:t>
      </w:r>
      <w:bookmarkEnd w:id="1181"/>
      <w:r w:rsidRPr="005867D3">
        <w:t xml:space="preserve"> if the obligation is not traded on such a national securities exchange, at a price not less favorable to the Plan than the offering price for the obligation as established by current bid and asked prices quoted by persons independent of the issuer;</w:t>
      </w:r>
      <w:bookmarkEnd w:id="1179"/>
    </w:p>
    <w:p w14:paraId="57D777A6" w14:textId="623EAD1A" w:rsidR="008F6513" w:rsidRPr="005867D3" w:rsidRDefault="008F6513" w:rsidP="00306F1D">
      <w:pPr>
        <w:pStyle w:val="BListitembul"/>
      </w:pPr>
      <w:bookmarkStart w:id="1182" w:name="_Ref379304114"/>
      <w:r w:rsidRPr="005867D3">
        <w:t xml:space="preserve">from an underwriter, at a price </w:t>
      </w:r>
      <w:bookmarkStart w:id="1183" w:name="DocXTextRef82"/>
      <w:r w:rsidRPr="005867D3">
        <w:t>(A)</w:t>
      </w:r>
      <w:bookmarkEnd w:id="1183"/>
      <w:r w:rsidRPr="005867D3">
        <w:t xml:space="preserve"> not in excess of the public offering price for the obligation as set forth in a prospectus or offering circular filed with the Securities and Exchange Commission, and </w:t>
      </w:r>
      <w:bookmarkStart w:id="1184" w:name="DocXTextRef83"/>
      <w:r w:rsidRPr="005867D3">
        <w:t>(B)</w:t>
      </w:r>
      <w:bookmarkEnd w:id="1184"/>
      <w:r w:rsidRPr="005867D3">
        <w:t xml:space="preserve"> at which a substantial portion of the same issue is acquired by </w:t>
      </w:r>
      <w:proofErr w:type="gramStart"/>
      <w:r w:rsidRPr="005867D3">
        <w:t>persons</w:t>
      </w:r>
      <w:proofErr w:type="gramEnd"/>
      <w:r w:rsidRPr="005867D3">
        <w:t xml:space="preserve"> independent of the issuer; or</w:t>
      </w:r>
      <w:bookmarkEnd w:id="1182"/>
    </w:p>
    <w:p w14:paraId="00161165" w14:textId="1983BB47" w:rsidR="008F6513" w:rsidRPr="005867D3" w:rsidRDefault="008F6513" w:rsidP="00306F1D">
      <w:pPr>
        <w:pStyle w:val="BListitembul"/>
      </w:pPr>
      <w:bookmarkStart w:id="1185" w:name="_Ref379304115"/>
      <w:r w:rsidRPr="005867D3">
        <w:lastRenderedPageBreak/>
        <w:t xml:space="preserve">directly from the issuer, at a price not less favorable to the Plan than the price paid currently for a substantial portion of the same issue by persons independent of the </w:t>
      </w:r>
      <w:proofErr w:type="gramStart"/>
      <w:r w:rsidRPr="005867D3">
        <w:t>issuer;</w:t>
      </w:r>
      <w:bookmarkEnd w:id="1185"/>
      <w:proofErr w:type="gramEnd"/>
    </w:p>
    <w:p w14:paraId="69A60D5B" w14:textId="6DB45DCB" w:rsidR="008F6513" w:rsidRPr="005867D3" w:rsidRDefault="008F6513" w:rsidP="007117D1">
      <w:pPr>
        <w:pStyle w:val="BListitemorig"/>
      </w:pPr>
      <w:bookmarkStart w:id="1186" w:name="_Ref379304116"/>
      <w:r w:rsidRPr="005867D3">
        <w:t>immediately following acquisition of such obligation</w:t>
      </w:r>
      <w:bookmarkEnd w:id="1186"/>
      <w:r w:rsidRPr="005867D3">
        <w:t>:</w:t>
      </w:r>
    </w:p>
    <w:p w14:paraId="225B48B5" w14:textId="3B7F2E21" w:rsidR="008F6513" w:rsidRPr="005867D3" w:rsidRDefault="008F6513" w:rsidP="007117D1">
      <w:pPr>
        <w:pStyle w:val="BListitembul"/>
      </w:pPr>
      <w:bookmarkStart w:id="1187" w:name="_Ref379304117"/>
      <w:r w:rsidRPr="005867D3">
        <w:t xml:space="preserve">not more than 25% of the aggregate </w:t>
      </w:r>
      <w:proofErr w:type="gramStart"/>
      <w:r w:rsidRPr="005867D3">
        <w:t>amount</w:t>
      </w:r>
      <w:proofErr w:type="gramEnd"/>
      <w:r w:rsidRPr="005867D3">
        <w:t xml:space="preserve"> of obligations issued in such issue and outstanding at the time of acquisition is held by the Plan; and</w:t>
      </w:r>
      <w:bookmarkEnd w:id="1187"/>
    </w:p>
    <w:p w14:paraId="23011768" w14:textId="19198BB8" w:rsidR="008F6513" w:rsidRPr="005867D3" w:rsidRDefault="008F6513" w:rsidP="007117D1">
      <w:pPr>
        <w:pStyle w:val="BListitembul"/>
      </w:pPr>
      <w:bookmarkStart w:id="1188" w:name="_Ref379304118"/>
      <w:r w:rsidRPr="005867D3">
        <w:t xml:space="preserve">at least 50% of the aggregate amount referred to in Subsection </w:t>
      </w:r>
      <w:r w:rsidRPr="005867D3">
        <w:fldChar w:fldCharType="begin"/>
      </w:r>
      <w:r w:rsidRPr="005867D3">
        <w:instrText xml:space="preserve"> REF _Ref140347056 \w \h  \* MERGEFORMAT </w:instrText>
      </w:r>
      <w:r w:rsidRPr="005867D3">
        <w:fldChar w:fldCharType="separate"/>
      </w:r>
      <w:r w:rsidRPr="005867D3">
        <w:t>2.60(a)</w:t>
      </w:r>
      <w:r w:rsidRPr="005867D3">
        <w:fldChar w:fldCharType="end"/>
      </w:r>
      <w:r w:rsidRPr="005867D3">
        <w:t xml:space="preserve"> is held by </w:t>
      </w:r>
      <w:proofErr w:type="gramStart"/>
      <w:r w:rsidRPr="005867D3">
        <w:t>persons</w:t>
      </w:r>
      <w:proofErr w:type="gramEnd"/>
      <w:r w:rsidRPr="005867D3">
        <w:t xml:space="preserve"> independent of the issuer; and</w:t>
      </w:r>
      <w:bookmarkEnd w:id="1188"/>
    </w:p>
    <w:p w14:paraId="7BEBA77A" w14:textId="0411E29F" w:rsidR="008F6513" w:rsidRPr="005867D3" w:rsidRDefault="008F6513" w:rsidP="007117D1">
      <w:pPr>
        <w:pStyle w:val="BListitembul"/>
      </w:pPr>
      <w:bookmarkStart w:id="1189" w:name="_Ref106973323"/>
      <w:r w:rsidRPr="005867D3">
        <w:t xml:space="preserve">immediately following acquisition of the obligation, not more than 25% of the assets of the Plan </w:t>
      </w:r>
      <w:proofErr w:type="gramStart"/>
      <w:r w:rsidRPr="005867D3">
        <w:t>is</w:t>
      </w:r>
      <w:proofErr w:type="gramEnd"/>
      <w:r w:rsidRPr="005867D3">
        <w:t xml:space="preserve"> invested in obligations of the Employer or an affiliate of the Employer.</w:t>
      </w:r>
      <w:bookmarkEnd w:id="1189"/>
    </w:p>
    <w:p w14:paraId="51BD211F" w14:textId="3D2F99E5" w:rsidR="005867D3" w:rsidRPr="005867D3" w:rsidRDefault="005867D3" w:rsidP="005867D3">
      <w:pPr>
        <w:pStyle w:val="BHead1"/>
      </w:pPr>
      <w:bookmarkStart w:id="1190" w:name="_Toc170905821"/>
      <w:r w:rsidRPr="005867D3">
        <w:rPr>
          <w:sz w:val="24"/>
        </w:rPr>
        <w:t>Readily Tradable on an Established Securities Market</w:t>
      </w:r>
      <w:bookmarkEnd w:id="1190"/>
    </w:p>
    <w:p w14:paraId="772F0811" w14:textId="2CD94B3C" w:rsidR="008F6513" w:rsidRPr="005867D3" w:rsidRDefault="008F6513" w:rsidP="005867D3">
      <w:pPr>
        <w:pStyle w:val="BNormal"/>
      </w:pPr>
      <w:r w:rsidRPr="005867D3">
        <w:t>“Readily Tradable on an Established Securities Market” means readily tradable as provided in Section 1.401(a)(35)-1(f)(5) of the Treasury Regulations.</w:t>
      </w:r>
    </w:p>
    <w:p w14:paraId="1F75492E" w14:textId="662FBF81" w:rsidR="005867D3" w:rsidRPr="005867D3" w:rsidRDefault="005867D3" w:rsidP="005867D3">
      <w:pPr>
        <w:pStyle w:val="BHead1"/>
      </w:pPr>
      <w:bookmarkStart w:id="1191" w:name="_Toc170905822"/>
      <w:r w:rsidRPr="005867D3">
        <w:rPr>
          <w:sz w:val="24"/>
        </w:rPr>
        <w:t>Related Employer</w:t>
      </w:r>
      <w:bookmarkEnd w:id="1191"/>
    </w:p>
    <w:p w14:paraId="7F568D56" w14:textId="272810CB" w:rsidR="008F6513" w:rsidRPr="005867D3" w:rsidRDefault="008F6513" w:rsidP="005867D3">
      <w:pPr>
        <w:pStyle w:val="BNormal"/>
      </w:pPr>
      <w:r w:rsidRPr="005867D3">
        <w:t xml:space="preserve">“Related Employer” means any corporation which is a member of a controlled group of corporations (as defined in </w:t>
      </w:r>
      <w:r w:rsidRPr="005867D3">
        <w:rPr>
          <w:rFonts w:eastAsia="MS Song"/>
        </w:rPr>
        <w:t>S</w:t>
      </w:r>
      <w:r w:rsidRPr="005867D3">
        <w:t xml:space="preserve">ection 414(b) of the Code) which includes the Corporation; any trade or business (whether or not incorporated) which is under common control (as defined in </w:t>
      </w:r>
      <w:r w:rsidRPr="005867D3">
        <w:rPr>
          <w:rFonts w:eastAsia="MS Song"/>
        </w:rPr>
        <w:t>S</w:t>
      </w:r>
      <w:r w:rsidRPr="005867D3">
        <w:t xml:space="preserve">ection 414(c) of the Code) with the Corporation; any organization (whether or not incorporated) which is a member of an affiliated service group (as defined in </w:t>
      </w:r>
      <w:r w:rsidRPr="005867D3">
        <w:rPr>
          <w:rFonts w:eastAsia="MS Song"/>
        </w:rPr>
        <w:t>S</w:t>
      </w:r>
      <w:r w:rsidRPr="005867D3">
        <w:t xml:space="preserve">ection 414(m) of the Code) which includes the Corporation; and any other entity required to be aggregated with the Corporation pursuant to Section 414(o) of the Code.  </w:t>
      </w:r>
      <w:bookmarkStart w:id="1192" w:name="_Ref379304125"/>
      <w:r w:rsidRPr="005867D3">
        <w:t xml:space="preserve">Notwithstanding anything herein to the contrary, for purposes of applying the limitations of Subsection </w:t>
      </w:r>
      <w:r w:rsidRPr="005867D3">
        <w:fldChar w:fldCharType="begin"/>
      </w:r>
      <w:r w:rsidRPr="005867D3">
        <w:instrText xml:space="preserve"> REF _Ref140381893 \w \h  \* MERGEFORMAT </w:instrText>
      </w:r>
      <w:r w:rsidRPr="005867D3">
        <w:fldChar w:fldCharType="separate"/>
      </w:r>
      <w:r w:rsidRPr="005867D3">
        <w:t>16.1</w:t>
      </w:r>
      <w:r w:rsidRPr="005867D3">
        <w:fldChar w:fldCharType="end"/>
      </w:r>
      <w:r w:rsidRPr="005867D3">
        <w:t xml:space="preserve">, the Plan Administrator will determine whether an entity is a Related Employer by modifying </w:t>
      </w:r>
      <w:bookmarkStart w:id="1193" w:name="DocXTextRef89"/>
      <w:r w:rsidRPr="005867D3">
        <w:t>Section 414(b)</w:t>
      </w:r>
      <w:bookmarkEnd w:id="1193"/>
      <w:r w:rsidRPr="005867D3">
        <w:t xml:space="preserve"> of the Code and </w:t>
      </w:r>
      <w:bookmarkStart w:id="1194" w:name="DocXTextRef88"/>
      <w:r w:rsidRPr="005867D3">
        <w:t>Section 414(c)</w:t>
      </w:r>
      <w:bookmarkEnd w:id="1194"/>
      <w:r w:rsidRPr="005867D3">
        <w:t xml:space="preserve"> of the Code in accordance with </w:t>
      </w:r>
      <w:bookmarkStart w:id="1195" w:name="DocXTextRef90"/>
      <w:r w:rsidRPr="005867D3">
        <w:t>Section 415(h)</w:t>
      </w:r>
      <w:bookmarkEnd w:id="1195"/>
      <w:r w:rsidRPr="005867D3">
        <w:t xml:space="preserve"> of the Code.</w:t>
      </w:r>
      <w:bookmarkEnd w:id="1192"/>
    </w:p>
    <w:p w14:paraId="4FA7CD16" w14:textId="50D2A57C" w:rsidR="005867D3" w:rsidRPr="005867D3" w:rsidRDefault="005867D3" w:rsidP="005867D3">
      <w:pPr>
        <w:pStyle w:val="BHead1"/>
      </w:pPr>
      <w:bookmarkStart w:id="1196" w:name="_Toc170905823"/>
      <w:r w:rsidRPr="005867D3">
        <w:rPr>
          <w:sz w:val="24"/>
        </w:rPr>
        <w:t>Required Age</w:t>
      </w:r>
      <w:bookmarkEnd w:id="1196"/>
    </w:p>
    <w:p w14:paraId="5CB2D0DA" w14:textId="471906F9" w:rsidR="008F6513" w:rsidRPr="005867D3" w:rsidRDefault="008F6513" w:rsidP="005867D3">
      <w:pPr>
        <w:pStyle w:val="BNormal"/>
      </w:pPr>
      <w:r w:rsidRPr="005867D3">
        <w:t>“Required Age” means age 73.  However, Required Age means age 72 for distributions required to be made with respect to individuals who attained age 72 on or before December 31, 2022, and age 70-1/2 for distributions required to be made with respect to individuals who attained age 70-1/2 on or before December 31, 2019.</w:t>
      </w:r>
    </w:p>
    <w:p w14:paraId="421B4111" w14:textId="3C2355EC" w:rsidR="005867D3" w:rsidRPr="005867D3" w:rsidRDefault="005867D3" w:rsidP="005867D3">
      <w:pPr>
        <w:pStyle w:val="BHead1"/>
      </w:pPr>
      <w:bookmarkStart w:id="1197" w:name="_Toc170905824"/>
      <w:r w:rsidRPr="005867D3">
        <w:rPr>
          <w:sz w:val="24"/>
        </w:rPr>
        <w:t>Required Beginning Date</w:t>
      </w:r>
      <w:bookmarkEnd w:id="1197"/>
    </w:p>
    <w:p w14:paraId="3802EF2D" w14:textId="262D6662" w:rsidR="008F6513" w:rsidRPr="005867D3" w:rsidRDefault="008F6513" w:rsidP="005867D3">
      <w:pPr>
        <w:pStyle w:val="BNormal"/>
      </w:pPr>
      <w:r w:rsidRPr="005867D3">
        <w:t xml:space="preserve">“Required Beginning Date” means the later of the April 1 following the Participant’s attainment of Required Age or the date the Participant has a Severance </w:t>
      </w:r>
      <w:proofErr w:type="gramStart"/>
      <w:r w:rsidRPr="005867D3">
        <w:t>From</w:t>
      </w:r>
      <w:proofErr w:type="gramEnd"/>
      <w:r w:rsidRPr="005867D3">
        <w:t xml:space="preserve"> Service.  </w:t>
      </w:r>
      <w:r w:rsidRPr="005867D3">
        <w:lastRenderedPageBreak/>
        <w:t xml:space="preserve">However, if the Participant is a 5% owner, Plan distributions must commence no later than </w:t>
      </w:r>
      <w:proofErr w:type="gramStart"/>
      <w:r w:rsidRPr="005867D3">
        <w:t>the April</w:t>
      </w:r>
      <w:proofErr w:type="gramEnd"/>
      <w:r w:rsidRPr="005867D3">
        <w:t xml:space="preserve"> 1 following the Participant’s attainment of Required Age.  </w:t>
      </w:r>
    </w:p>
    <w:p w14:paraId="71158C98" w14:textId="32A40A57" w:rsidR="005867D3" w:rsidRPr="005867D3" w:rsidRDefault="005867D3" w:rsidP="005867D3">
      <w:pPr>
        <w:pStyle w:val="BHead1"/>
      </w:pPr>
      <w:bookmarkStart w:id="1198" w:name="_Toc170905825"/>
      <w:r w:rsidRPr="005867D3">
        <w:rPr>
          <w:sz w:val="24"/>
        </w:rPr>
        <w:t>Retirement Date</w:t>
      </w:r>
      <w:bookmarkEnd w:id="1198"/>
    </w:p>
    <w:p w14:paraId="4DA2D7B5" w14:textId="36BD94F8" w:rsidR="008F6513" w:rsidRPr="005867D3" w:rsidRDefault="008F6513" w:rsidP="005867D3">
      <w:pPr>
        <w:pStyle w:val="BNormal"/>
      </w:pPr>
      <w:r w:rsidRPr="005867D3">
        <w:t xml:space="preserve">“Retirement Date” means the Participant’s attainment of age 65. </w:t>
      </w:r>
    </w:p>
    <w:p w14:paraId="45404A8F" w14:textId="5A2D69A5" w:rsidR="005867D3" w:rsidRPr="005867D3" w:rsidRDefault="005867D3" w:rsidP="005867D3">
      <w:pPr>
        <w:pStyle w:val="BHead1"/>
      </w:pPr>
      <w:bookmarkStart w:id="1199" w:name="_Toc170905826"/>
      <w:r w:rsidRPr="005867D3">
        <w:rPr>
          <w:sz w:val="24"/>
        </w:rPr>
        <w:t>Retirement</w:t>
      </w:r>
      <w:bookmarkEnd w:id="1199"/>
    </w:p>
    <w:p w14:paraId="7DCA81AC" w14:textId="2208BFFE" w:rsidR="008F6513" w:rsidRPr="005867D3" w:rsidRDefault="008F6513" w:rsidP="005867D3">
      <w:pPr>
        <w:pStyle w:val="BNormal"/>
      </w:pPr>
      <w:r w:rsidRPr="005867D3">
        <w:t xml:space="preserve">“Retirement” means a Participant’s Severance </w:t>
      </w:r>
      <w:proofErr w:type="gramStart"/>
      <w:r w:rsidRPr="005867D3">
        <w:t>From</w:t>
      </w:r>
      <w:proofErr w:type="gramEnd"/>
      <w:r w:rsidRPr="005867D3">
        <w:t xml:space="preserve"> Service on or after the Participant’s Retirement Date:</w:t>
      </w:r>
    </w:p>
    <w:p w14:paraId="33CFE825" w14:textId="1B3AC812" w:rsidR="005867D3" w:rsidRPr="005867D3" w:rsidRDefault="005867D3" w:rsidP="005867D3">
      <w:pPr>
        <w:pStyle w:val="BHead1"/>
      </w:pPr>
      <w:bookmarkStart w:id="1200" w:name="_Toc170905827"/>
      <w:r w:rsidRPr="005867D3">
        <w:rPr>
          <w:sz w:val="24"/>
        </w:rPr>
        <w:t>S Corporation</w:t>
      </w:r>
      <w:bookmarkEnd w:id="1200"/>
    </w:p>
    <w:p w14:paraId="3DA9AB03" w14:textId="44BA3B34" w:rsidR="008F6513" w:rsidRPr="005867D3" w:rsidRDefault="008F6513" w:rsidP="005867D3">
      <w:pPr>
        <w:pStyle w:val="BNormal"/>
      </w:pPr>
      <w:r w:rsidRPr="005867D3">
        <w:t>“S Corporation” means an Employer who, with the consent of its shareholders, properly made the election under Section 1361(a) of the Code to be treated as such for federal income tax purposes.</w:t>
      </w:r>
    </w:p>
    <w:p w14:paraId="4CEB53F1" w14:textId="391A07F2" w:rsidR="005867D3" w:rsidRPr="005867D3" w:rsidRDefault="005867D3" w:rsidP="005867D3">
      <w:pPr>
        <w:pStyle w:val="BHead1"/>
      </w:pPr>
      <w:bookmarkStart w:id="1201" w:name="_Ref140352689"/>
      <w:bookmarkStart w:id="1202" w:name="_Toc170905828"/>
      <w:r w:rsidRPr="005867D3">
        <w:rPr>
          <w:sz w:val="24"/>
        </w:rPr>
        <w:t>S Corporation Disqualified Person</w:t>
      </w:r>
      <w:bookmarkEnd w:id="1201"/>
      <w:bookmarkEnd w:id="1202"/>
    </w:p>
    <w:p w14:paraId="2B5BB448" w14:textId="377E221E" w:rsidR="008F6513" w:rsidRPr="005867D3" w:rsidRDefault="008F6513" w:rsidP="005867D3">
      <w:pPr>
        <w:pStyle w:val="BNormal"/>
      </w:pPr>
      <w:r w:rsidRPr="005867D3">
        <w:t>“S Corporation Disqualified Person” means any person if:</w:t>
      </w:r>
    </w:p>
    <w:p w14:paraId="781FECF1" w14:textId="36AFAB9A" w:rsidR="008F6513" w:rsidRPr="005867D3" w:rsidRDefault="008F6513" w:rsidP="00997740">
      <w:pPr>
        <w:pStyle w:val="BListitembul"/>
      </w:pPr>
      <w:bookmarkStart w:id="1203" w:name="_Ref379304138"/>
      <w:r w:rsidRPr="005867D3">
        <w:t>the aggregate number of Deemed-Owned Shares of such person and the members of such person’s family is at least 20% of the number of Deemed-Owned Shares of stock in the S Corporation, or</w:t>
      </w:r>
      <w:bookmarkEnd w:id="1203"/>
    </w:p>
    <w:p w14:paraId="7BD1E1FE" w14:textId="0C5700E0" w:rsidR="008F6513" w:rsidRPr="005867D3" w:rsidRDefault="008F6513" w:rsidP="00997740">
      <w:pPr>
        <w:pStyle w:val="BListitembul"/>
      </w:pPr>
      <w:bookmarkStart w:id="1204" w:name="_Ref379304139"/>
      <w:r w:rsidRPr="005867D3">
        <w:t xml:space="preserve">in the case of a person not described in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the number of Deemed-Owned Shares of such person is at least 10% of the number of Deemed-Owned Shares of stock in such S Corporation.</w:t>
      </w:r>
      <w:bookmarkEnd w:id="1204"/>
    </w:p>
    <w:p w14:paraId="3DD7C4A2" w14:textId="77777777" w:rsidR="008F6513" w:rsidRPr="005867D3" w:rsidRDefault="008F6513" w:rsidP="005867D3">
      <w:pPr>
        <w:pStyle w:val="BNormal"/>
      </w:pPr>
      <w:bookmarkStart w:id="1205" w:name="_Ref379304140"/>
      <w:r w:rsidRPr="005867D3">
        <w:t xml:space="preserve">In the case of an S Corporation Disqualified Person described in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xml:space="preserve"> above, any Member of the Family with Deemed-Owned Shares will be treated as an S Corporation Disqualified Person if not otherwise treated as an S Corporation Disqualified Person under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xml:space="preserve"> or Subsection </w:t>
      </w:r>
      <w:r w:rsidRPr="005867D3">
        <w:fldChar w:fldCharType="begin"/>
      </w:r>
      <w:r w:rsidRPr="005867D3">
        <w:instrText xml:space="preserve"> REF _Ref379304139 \w \h  \* MERGEFORMAT </w:instrText>
      </w:r>
      <w:r w:rsidRPr="005867D3">
        <w:fldChar w:fldCharType="separate"/>
      </w:r>
      <w:r w:rsidRPr="005867D3">
        <w:t>2.68(b)</w:t>
      </w:r>
      <w:r w:rsidRPr="005867D3">
        <w:fldChar w:fldCharType="end"/>
      </w:r>
      <w:r w:rsidRPr="005867D3">
        <w:t>.</w:t>
      </w:r>
      <w:bookmarkEnd w:id="1205"/>
    </w:p>
    <w:p w14:paraId="67420383" w14:textId="00C94142" w:rsidR="005867D3" w:rsidRPr="005867D3" w:rsidRDefault="005867D3" w:rsidP="005867D3">
      <w:pPr>
        <w:pStyle w:val="BHead1"/>
      </w:pPr>
      <w:bookmarkStart w:id="1206" w:name="_Toc128842860"/>
      <w:bookmarkStart w:id="1207" w:name="_Toc128842861"/>
      <w:bookmarkStart w:id="1208" w:name="_Toc47910519"/>
      <w:bookmarkStart w:id="1209" w:name="_Toc182710188"/>
      <w:bookmarkStart w:id="1210" w:name="_Toc182710373"/>
      <w:bookmarkStart w:id="1211" w:name="_Toc182710765"/>
      <w:bookmarkStart w:id="1212" w:name="_Toc182711506"/>
      <w:bookmarkStart w:id="1213" w:name="_Toc182889445"/>
      <w:bookmarkStart w:id="1214" w:name="_Toc273892837"/>
      <w:bookmarkStart w:id="1215" w:name="_Toc276550907"/>
      <w:bookmarkStart w:id="1216" w:name="_Toc276564769"/>
      <w:bookmarkStart w:id="1217" w:name="_Toc276576405"/>
      <w:bookmarkStart w:id="1218" w:name="_Toc276580982"/>
      <w:bookmarkStart w:id="1219" w:name="_Toc276644305"/>
      <w:bookmarkStart w:id="1220" w:name="_Toc276733541"/>
      <w:bookmarkStart w:id="1221" w:name="_Toc276906099"/>
      <w:bookmarkStart w:id="1222" w:name="_Toc276909337"/>
      <w:bookmarkStart w:id="1223" w:name="_Toc276971822"/>
      <w:bookmarkStart w:id="1224" w:name="_Toc277056573"/>
      <w:bookmarkStart w:id="1225" w:name="_Toc278011194"/>
      <w:bookmarkStart w:id="1226" w:name="_Toc278288449"/>
      <w:bookmarkStart w:id="1227" w:name="_Toc278293770"/>
      <w:bookmarkStart w:id="1228" w:name="_Toc279472421"/>
      <w:bookmarkStart w:id="1229" w:name="_Toc279665522"/>
      <w:bookmarkStart w:id="1230" w:name="_Toc279669197"/>
      <w:bookmarkStart w:id="1231" w:name="_Toc279753013"/>
      <w:bookmarkStart w:id="1232" w:name="_Toc279766752"/>
      <w:bookmarkStart w:id="1233" w:name="_Toc279767305"/>
      <w:bookmarkStart w:id="1234" w:name="_Toc280019219"/>
      <w:bookmarkStart w:id="1235" w:name="_Toc280019951"/>
      <w:bookmarkStart w:id="1236" w:name="_Toc297657298"/>
      <w:bookmarkStart w:id="1237" w:name="_Toc298139307"/>
      <w:bookmarkStart w:id="1238" w:name="_Toc298140642"/>
      <w:bookmarkStart w:id="1239" w:name="_Toc298168408"/>
      <w:bookmarkStart w:id="1240" w:name="_Toc302479439"/>
      <w:bookmarkStart w:id="1241" w:name="_Toc302544512"/>
      <w:bookmarkStart w:id="1242" w:name="_Toc303873657"/>
      <w:bookmarkStart w:id="1243" w:name="_Toc311471259"/>
      <w:bookmarkStart w:id="1244" w:name="_Toc437428405"/>
      <w:bookmarkStart w:id="1245" w:name="_Toc437428608"/>
      <w:bookmarkStart w:id="1246" w:name="_Toc22204936"/>
      <w:bookmarkStart w:id="1247" w:name="_Toc22208235"/>
      <w:bookmarkStart w:id="1248" w:name="_Toc94134654"/>
      <w:bookmarkStart w:id="1249" w:name="_Toc170905829"/>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206"/>
      <w:bookmarkEnd w:id="1207"/>
      <w:bookmarkEnd w:id="1208"/>
      <w:r w:rsidRPr="005867D3">
        <w:rPr>
          <w:sz w:val="24"/>
        </w:rPr>
        <w:t>Severance From Service</w:t>
      </w:r>
      <w:bookmarkEnd w:id="1248"/>
      <w:bookmarkEnd w:id="1249"/>
    </w:p>
    <w:p w14:paraId="128C0470" w14:textId="7CEFA5C5" w:rsidR="008F6513" w:rsidRPr="005867D3" w:rsidRDefault="008F6513" w:rsidP="005867D3">
      <w:pPr>
        <w:pStyle w:val="BNormal"/>
      </w:pPr>
      <w:r w:rsidRPr="005867D3">
        <w:t xml:space="preserve">“Severance From Service” means </w:t>
      </w:r>
      <w:bookmarkStart w:id="1250" w:name="_Ref457070593"/>
      <w:bookmarkStart w:id="1251" w:name="_Ref118754835"/>
      <w:r w:rsidRPr="005867D3">
        <w:t>the date on which a Participant terminates employment with all Related Employers, is discharged, retires, or dies</w:t>
      </w:r>
      <w:bookmarkEnd w:id="1250"/>
      <w:r w:rsidRPr="005867D3">
        <w:t xml:space="preserve">.  </w:t>
      </w:r>
      <w:bookmarkEnd w:id="1251"/>
    </w:p>
    <w:p w14:paraId="209300F3" w14:textId="77777777" w:rsidR="008F6513" w:rsidRPr="005867D3" w:rsidRDefault="008F6513" w:rsidP="005867D3">
      <w:pPr>
        <w:pStyle w:val="BNormal"/>
      </w:pPr>
      <w:r w:rsidRPr="005867D3">
        <w:t xml:space="preserve">A transfer from employment with one Related Employer to another Related Employer or a change in status from Employee to Leased Employee does not constitute a Severance From Service for purposes of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w:t>
      </w:r>
    </w:p>
    <w:p w14:paraId="5543F737" w14:textId="43D93713" w:rsidR="005867D3" w:rsidRPr="005867D3" w:rsidRDefault="005867D3" w:rsidP="005867D3">
      <w:pPr>
        <w:pStyle w:val="BHead1"/>
      </w:pPr>
      <w:bookmarkStart w:id="1252" w:name="_Toc170905830"/>
      <w:r w:rsidRPr="005867D3">
        <w:rPr>
          <w:sz w:val="24"/>
        </w:rPr>
        <w:lastRenderedPageBreak/>
        <w:t>Special Employer Contribution</w:t>
      </w:r>
      <w:bookmarkEnd w:id="1252"/>
    </w:p>
    <w:p w14:paraId="6374C75B" w14:textId="10B784B5" w:rsidR="008F6513" w:rsidRPr="005867D3" w:rsidRDefault="008F6513" w:rsidP="005867D3">
      <w:pPr>
        <w:pStyle w:val="BNormal"/>
      </w:pPr>
      <w:r w:rsidRPr="005867D3">
        <w:t xml:space="preserve">“Special Employer Contribution” means any contribution made to the Employer Contribution Account of a Participant by an Employer as provided for in Subsection </w:t>
      </w:r>
      <w:r w:rsidRPr="005867D3">
        <w:fldChar w:fldCharType="begin"/>
      </w:r>
      <w:r w:rsidRPr="005867D3">
        <w:instrText xml:space="preserve"> REF _Ref163570448 \w \h  \* MERGEFORMAT </w:instrText>
      </w:r>
      <w:r w:rsidRPr="005867D3">
        <w:fldChar w:fldCharType="separate"/>
      </w:r>
      <w:r w:rsidRPr="005867D3">
        <w:t>4.1(a)(ii)</w:t>
      </w:r>
      <w:r w:rsidRPr="005867D3">
        <w:fldChar w:fldCharType="end"/>
      </w:r>
      <w:r w:rsidRPr="005867D3">
        <w:t>.</w:t>
      </w:r>
    </w:p>
    <w:p w14:paraId="7CE4B1C0" w14:textId="7F22B349" w:rsidR="005867D3" w:rsidRPr="005867D3" w:rsidRDefault="005867D3" w:rsidP="005867D3">
      <w:pPr>
        <w:pStyle w:val="BHead1"/>
      </w:pPr>
      <w:bookmarkStart w:id="1253" w:name="_Toc170905831"/>
      <w:r w:rsidRPr="005867D3">
        <w:rPr>
          <w:sz w:val="24"/>
        </w:rPr>
        <w:t>Specified Income</w:t>
      </w:r>
      <w:bookmarkEnd w:id="1253"/>
    </w:p>
    <w:p w14:paraId="2DE7B9A5" w14:textId="6B6ADD42" w:rsidR="008F6513" w:rsidRPr="005867D3" w:rsidRDefault="008F6513" w:rsidP="005867D3">
      <w:pPr>
        <w:pStyle w:val="BNormal"/>
      </w:pPr>
      <w:r w:rsidRPr="005867D3">
        <w:t>“Specified Income” means all income allocable to the Unallocated Corporation Stock Account and Unallocated General Investment Account that is attributable to collateral for the Exempt Loan or attributable to Matching Contributions or Employer Contributions made in order to meet the Plan’s obligation under such Exempt Loan.</w:t>
      </w:r>
    </w:p>
    <w:p w14:paraId="3CDF1AA0" w14:textId="7144E596" w:rsidR="005867D3" w:rsidRPr="005867D3" w:rsidRDefault="005867D3" w:rsidP="005867D3">
      <w:pPr>
        <w:pStyle w:val="BHead1"/>
      </w:pPr>
      <w:bookmarkStart w:id="1254" w:name="_Toc170905832"/>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sidRPr="005867D3">
        <w:rPr>
          <w:sz w:val="24"/>
        </w:rPr>
        <w:t>Spouse</w:t>
      </w:r>
      <w:bookmarkEnd w:id="1254"/>
    </w:p>
    <w:p w14:paraId="2D48BEF2" w14:textId="3259DAE2" w:rsidR="008F6513" w:rsidRPr="005867D3" w:rsidRDefault="008F6513" w:rsidP="005867D3">
      <w:pPr>
        <w:pStyle w:val="BNormal"/>
      </w:pPr>
      <w:bookmarkStart w:id="1255" w:name="_Toc182710190"/>
      <w:bookmarkStart w:id="1256" w:name="_Toc182710375"/>
      <w:bookmarkStart w:id="1257" w:name="_Toc182710767"/>
      <w:bookmarkStart w:id="1258" w:name="_Toc182711508"/>
      <w:bookmarkStart w:id="1259" w:name="_Toc182889446"/>
      <w:bookmarkStart w:id="1260" w:name="_Toc273892838"/>
      <w:bookmarkStart w:id="1261" w:name="_Toc276550908"/>
      <w:bookmarkStart w:id="1262" w:name="_Toc276564770"/>
      <w:bookmarkStart w:id="1263" w:name="_Toc276576406"/>
      <w:bookmarkStart w:id="1264" w:name="_Toc276580983"/>
      <w:bookmarkStart w:id="1265" w:name="_Toc276644306"/>
      <w:bookmarkStart w:id="1266" w:name="_Toc276733542"/>
      <w:bookmarkStart w:id="1267" w:name="_Toc276906100"/>
      <w:bookmarkStart w:id="1268" w:name="_Toc276909338"/>
      <w:bookmarkStart w:id="1269" w:name="_Toc276971823"/>
      <w:bookmarkStart w:id="1270" w:name="_Toc277056574"/>
      <w:bookmarkStart w:id="1271" w:name="_Toc278011195"/>
      <w:bookmarkStart w:id="1272" w:name="_Toc278288450"/>
      <w:bookmarkStart w:id="1273" w:name="_Toc278293771"/>
      <w:r w:rsidRPr="005867D3">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20B9CD4B" w14:textId="3277FE67" w:rsidR="005867D3" w:rsidRPr="005867D3" w:rsidRDefault="005867D3" w:rsidP="005867D3">
      <w:pPr>
        <w:pStyle w:val="BHead1"/>
      </w:pPr>
      <w:bookmarkStart w:id="1274" w:name="_Toc170905833"/>
      <w:r w:rsidRPr="005867D3">
        <w:rPr>
          <w:sz w:val="24"/>
        </w:rPr>
        <w:t>Stock Bonus Plan Portion</w:t>
      </w:r>
      <w:bookmarkEnd w:id="1274"/>
    </w:p>
    <w:p w14:paraId="4AFA518D" w14:textId="3C2ED4A9" w:rsidR="008F6513" w:rsidRPr="005867D3" w:rsidRDefault="008F6513" w:rsidP="005867D3">
      <w:pPr>
        <w:pStyle w:val="BNormal"/>
      </w:pPr>
      <w:r w:rsidRPr="005867D3">
        <w:t>“Stock Bonus Plan Portion” means the stock bonus portion established under the Plan, which is established to hold all the assets of the Plan invested in Corporation Stock.</w:t>
      </w:r>
    </w:p>
    <w:p w14:paraId="7EB9F02A" w14:textId="40677961" w:rsidR="005867D3" w:rsidRPr="005867D3" w:rsidRDefault="005867D3" w:rsidP="005867D3">
      <w:pPr>
        <w:pStyle w:val="BHead1"/>
      </w:pPr>
      <w:bookmarkStart w:id="1275" w:name="_Toc279472422"/>
      <w:bookmarkStart w:id="1276" w:name="_Toc279665523"/>
      <w:bookmarkStart w:id="1277" w:name="_Toc279669198"/>
      <w:bookmarkStart w:id="1278" w:name="_Toc279753014"/>
      <w:bookmarkStart w:id="1279" w:name="_Toc279766753"/>
      <w:bookmarkStart w:id="1280" w:name="_Toc279767306"/>
      <w:bookmarkStart w:id="1281" w:name="_Toc280019220"/>
      <w:bookmarkStart w:id="1282" w:name="_Toc280019952"/>
      <w:bookmarkStart w:id="1283" w:name="_Toc297657299"/>
      <w:bookmarkStart w:id="1284" w:name="_Toc298139308"/>
      <w:bookmarkStart w:id="1285" w:name="_Toc298140643"/>
      <w:bookmarkStart w:id="1286" w:name="_Toc298168409"/>
      <w:bookmarkStart w:id="1287" w:name="_Toc302479440"/>
      <w:bookmarkStart w:id="1288" w:name="_Toc302544513"/>
      <w:bookmarkStart w:id="1289" w:name="_Toc303873658"/>
      <w:bookmarkStart w:id="1290" w:name="_Toc311471260"/>
      <w:bookmarkStart w:id="1291" w:name="_Toc437428406"/>
      <w:bookmarkStart w:id="1292" w:name="_Toc437428609"/>
      <w:bookmarkStart w:id="1293" w:name="_Toc22204937"/>
      <w:bookmarkStart w:id="1294" w:name="_Toc22208236"/>
      <w:bookmarkStart w:id="1295" w:name="_Toc170905834"/>
      <w:r w:rsidRPr="005867D3">
        <w:rPr>
          <w:sz w:val="24"/>
        </w:rPr>
        <w:t>Supplement</w:t>
      </w:r>
      <w:bookmarkEnd w:id="1295"/>
    </w:p>
    <w:p w14:paraId="1EBD8B71" w14:textId="6BA138F3" w:rsidR="008F6513" w:rsidRPr="005867D3" w:rsidRDefault="008F6513" w:rsidP="005867D3">
      <w:pPr>
        <w:pStyle w:val="BNormal"/>
      </w:pPr>
      <w:r w:rsidRPr="005867D3">
        <w:t xml:space="preserve">“Supplement” means a supplement to the Plan, as described in Subsection </w:t>
      </w:r>
      <w:r w:rsidRPr="005867D3">
        <w:fldChar w:fldCharType="begin"/>
      </w:r>
      <w:r w:rsidRPr="005867D3">
        <w:instrText xml:space="preserve"> REF _Ref118628699 \w \h  \* MERGEFORMAT </w:instrText>
      </w:r>
      <w:r w:rsidRPr="005867D3">
        <w:fldChar w:fldCharType="separate"/>
      </w:r>
      <w:r w:rsidRPr="005867D3">
        <w:t>1.4</w:t>
      </w:r>
      <w:r w:rsidRPr="005867D3">
        <w:fldChar w:fldCharType="end"/>
      </w:r>
      <w:r w:rsidRPr="005867D3">
        <w:t xml:space="preserve">. </w:t>
      </w:r>
    </w:p>
    <w:p w14:paraId="308A6414" w14:textId="5CA84E69" w:rsidR="005867D3" w:rsidRPr="005867D3" w:rsidRDefault="005867D3" w:rsidP="005867D3">
      <w:pPr>
        <w:pStyle w:val="BHead1"/>
      </w:pPr>
      <w:bookmarkStart w:id="1296" w:name="_Ref140353450"/>
      <w:bookmarkStart w:id="1297" w:name="_Toc170905835"/>
      <w:r w:rsidRPr="005867D3">
        <w:rPr>
          <w:sz w:val="24"/>
        </w:rPr>
        <w:t>Synthetic Equity</w:t>
      </w:r>
      <w:bookmarkEnd w:id="1296"/>
      <w:bookmarkEnd w:id="1297"/>
    </w:p>
    <w:p w14:paraId="245360FB" w14:textId="2312AF26" w:rsidR="008F6513" w:rsidRPr="005867D3" w:rsidRDefault="008F6513" w:rsidP="005867D3">
      <w:pPr>
        <w:pStyle w:val="BNormal"/>
      </w:pPr>
      <w:r w:rsidRPr="005867D3">
        <w:t>“Synthetic Equity” means:</w:t>
      </w:r>
    </w:p>
    <w:p w14:paraId="2DBC426B" w14:textId="3FD4F99F" w:rsidR="008F6513" w:rsidRPr="005867D3" w:rsidRDefault="008F6513" w:rsidP="001D56C3">
      <w:pPr>
        <w:pStyle w:val="BNormal"/>
      </w:pPr>
      <w:r w:rsidRPr="005867D3">
        <w:t>Except to the extent provided in regulations, any:</w:t>
      </w:r>
    </w:p>
    <w:p w14:paraId="2A4CD66B" w14:textId="68791CAE" w:rsidR="008F6513" w:rsidRPr="005867D3" w:rsidRDefault="008F6513" w:rsidP="009558A8">
      <w:pPr>
        <w:pStyle w:val="BListitembul"/>
      </w:pPr>
      <w:bookmarkStart w:id="1298" w:name="_Ref379304150"/>
      <w:r w:rsidRPr="005867D3">
        <w:t xml:space="preserve">stock </w:t>
      </w:r>
      <w:proofErr w:type="gramStart"/>
      <w:r w:rsidRPr="005867D3">
        <w:t>option</w:t>
      </w:r>
      <w:bookmarkEnd w:id="1298"/>
      <w:r w:rsidRPr="005867D3">
        <w:t>;</w:t>
      </w:r>
      <w:proofErr w:type="gramEnd"/>
    </w:p>
    <w:p w14:paraId="60CA8EA7" w14:textId="094E29D6" w:rsidR="008F6513" w:rsidRPr="005867D3" w:rsidRDefault="008F6513" w:rsidP="009558A8">
      <w:pPr>
        <w:pStyle w:val="BListitembul"/>
      </w:pPr>
      <w:bookmarkStart w:id="1299" w:name="_Ref379304151"/>
      <w:proofErr w:type="gramStart"/>
      <w:r w:rsidRPr="005867D3">
        <w:t>warrant</w:t>
      </w:r>
      <w:bookmarkEnd w:id="1299"/>
      <w:r w:rsidRPr="005867D3">
        <w:t>;</w:t>
      </w:r>
      <w:proofErr w:type="gramEnd"/>
    </w:p>
    <w:p w14:paraId="55CF76F5" w14:textId="16A7BC6E" w:rsidR="008F6513" w:rsidRPr="005867D3" w:rsidRDefault="008F6513" w:rsidP="009558A8">
      <w:pPr>
        <w:pStyle w:val="BListitembul"/>
      </w:pPr>
      <w:bookmarkStart w:id="1300" w:name="_Ref379304152"/>
      <w:r w:rsidRPr="005867D3">
        <w:t xml:space="preserve">restricted </w:t>
      </w:r>
      <w:proofErr w:type="gramStart"/>
      <w:r w:rsidRPr="005867D3">
        <w:t>stock</w:t>
      </w:r>
      <w:bookmarkEnd w:id="1300"/>
      <w:r w:rsidRPr="005867D3">
        <w:t>;</w:t>
      </w:r>
      <w:proofErr w:type="gramEnd"/>
    </w:p>
    <w:p w14:paraId="13136A20" w14:textId="3BF47897" w:rsidR="008F6513" w:rsidRPr="005867D3" w:rsidRDefault="008F6513" w:rsidP="009558A8">
      <w:pPr>
        <w:pStyle w:val="BListitembul"/>
      </w:pPr>
      <w:bookmarkStart w:id="1301" w:name="_Ref379304153"/>
      <w:r w:rsidRPr="005867D3">
        <w:t xml:space="preserve">deferred issuance stock </w:t>
      </w:r>
      <w:proofErr w:type="gramStart"/>
      <w:r w:rsidRPr="005867D3">
        <w:t>right</w:t>
      </w:r>
      <w:bookmarkEnd w:id="1301"/>
      <w:r w:rsidRPr="005867D3">
        <w:t>;</w:t>
      </w:r>
      <w:proofErr w:type="gramEnd"/>
    </w:p>
    <w:p w14:paraId="6ADB0E49" w14:textId="2CC30E46" w:rsidR="008F6513" w:rsidRPr="005867D3" w:rsidRDefault="008F6513" w:rsidP="009558A8">
      <w:pPr>
        <w:pStyle w:val="BListitembul"/>
      </w:pPr>
      <w:bookmarkStart w:id="1302" w:name="_Ref379304154"/>
      <w:r w:rsidRPr="005867D3">
        <w:t xml:space="preserve">stock appreciation </w:t>
      </w:r>
      <w:proofErr w:type="gramStart"/>
      <w:r w:rsidRPr="005867D3">
        <w:t>right</w:t>
      </w:r>
      <w:bookmarkEnd w:id="1302"/>
      <w:r w:rsidRPr="005867D3">
        <w:t>;</w:t>
      </w:r>
      <w:proofErr w:type="gramEnd"/>
    </w:p>
    <w:p w14:paraId="70BFFD5A" w14:textId="52076FF7" w:rsidR="008F6513" w:rsidRPr="005867D3" w:rsidRDefault="008F6513" w:rsidP="009558A8">
      <w:pPr>
        <w:pStyle w:val="BListitembul"/>
      </w:pPr>
      <w:bookmarkStart w:id="1303" w:name="_Ref379304155"/>
      <w:proofErr w:type="gramStart"/>
      <w:r w:rsidRPr="005867D3">
        <w:lastRenderedPageBreak/>
        <w:t>phantom</w:t>
      </w:r>
      <w:proofErr w:type="gramEnd"/>
      <w:r w:rsidRPr="005867D3">
        <w:t xml:space="preserve"> stock </w:t>
      </w:r>
      <w:proofErr w:type="gramStart"/>
      <w:r w:rsidRPr="005867D3">
        <w:t>unit</w:t>
      </w:r>
      <w:bookmarkEnd w:id="1303"/>
      <w:r w:rsidRPr="005867D3">
        <w:t>;</w:t>
      </w:r>
      <w:proofErr w:type="gramEnd"/>
    </w:p>
    <w:p w14:paraId="10676933" w14:textId="025F3D16" w:rsidR="008F6513" w:rsidRPr="005867D3" w:rsidRDefault="008F6513" w:rsidP="009558A8">
      <w:pPr>
        <w:pStyle w:val="BListitembul"/>
      </w:pPr>
      <w:bookmarkStart w:id="1304" w:name="_Ref379304156"/>
      <w:r w:rsidRPr="005867D3">
        <w:t xml:space="preserve">any similar right or interest to those enumerated in Subsection </w:t>
      </w:r>
      <w:r w:rsidRPr="005867D3">
        <w:fldChar w:fldCharType="begin"/>
      </w:r>
      <w:r w:rsidRPr="005867D3">
        <w:instrText xml:space="preserve"> REF _Ref379304150 \w \h  \* MERGEFORMAT </w:instrText>
      </w:r>
      <w:r w:rsidRPr="005867D3">
        <w:fldChar w:fldCharType="separate"/>
      </w:r>
      <w:r w:rsidRPr="005867D3">
        <w:t>2.75(a)(</w:t>
      </w:r>
      <w:proofErr w:type="spellStart"/>
      <w:r w:rsidRPr="005867D3">
        <w:t>i</w:t>
      </w:r>
      <w:proofErr w:type="spellEnd"/>
      <w:r w:rsidRPr="005867D3">
        <w:t>)</w:t>
      </w:r>
      <w:r w:rsidRPr="005867D3">
        <w:fldChar w:fldCharType="end"/>
      </w:r>
      <w:r w:rsidRPr="005867D3">
        <w:t xml:space="preserve"> through Subsection </w:t>
      </w:r>
      <w:r w:rsidRPr="005867D3">
        <w:fldChar w:fldCharType="begin"/>
      </w:r>
      <w:r w:rsidRPr="005867D3">
        <w:instrText xml:space="preserve"> REF _Ref379304155 \w \h  \* MERGEFORMAT </w:instrText>
      </w:r>
      <w:r w:rsidRPr="005867D3">
        <w:fldChar w:fldCharType="separate"/>
      </w:r>
      <w:r w:rsidRPr="005867D3">
        <w:t>2.75(a)(vi)</w:t>
      </w:r>
      <w:r w:rsidRPr="005867D3">
        <w:fldChar w:fldCharType="end"/>
      </w:r>
      <w:r w:rsidRPr="005867D3">
        <w:t xml:space="preserve"> that entitles the holder to:</w:t>
      </w:r>
      <w:bookmarkEnd w:id="1304"/>
    </w:p>
    <w:p w14:paraId="6A3B749C" w14:textId="1AB72D1E" w:rsidR="008F6513" w:rsidRPr="005867D3" w:rsidRDefault="008F6513" w:rsidP="009D55E2">
      <w:pPr>
        <w:pStyle w:val="BListitembul"/>
        <w:numPr>
          <w:ilvl w:val="1"/>
          <w:numId w:val="4"/>
        </w:numPr>
      </w:pPr>
      <w:bookmarkStart w:id="1305" w:name="_Ref379304157"/>
      <w:r w:rsidRPr="005867D3">
        <w:t>a future cash payment based on the value of such stock or appreciation in such value; or</w:t>
      </w:r>
      <w:bookmarkEnd w:id="1305"/>
    </w:p>
    <w:p w14:paraId="05F56F86" w14:textId="004A8D41" w:rsidR="008F6513" w:rsidRPr="005867D3" w:rsidRDefault="008F6513" w:rsidP="009D55E2">
      <w:pPr>
        <w:pStyle w:val="BListitembul"/>
        <w:numPr>
          <w:ilvl w:val="1"/>
          <w:numId w:val="4"/>
        </w:numPr>
      </w:pPr>
      <w:bookmarkStart w:id="1306" w:name="_Ref379304158"/>
      <w:r w:rsidRPr="005867D3">
        <w:t>acquire or receive stock of the S Corporation in the future; or</w:t>
      </w:r>
      <w:bookmarkEnd w:id="1306"/>
    </w:p>
    <w:p w14:paraId="33C41BE8" w14:textId="4719A751" w:rsidR="008F6513" w:rsidRPr="005867D3" w:rsidRDefault="008F6513" w:rsidP="009D55E2">
      <w:pPr>
        <w:pStyle w:val="BListitembul"/>
      </w:pPr>
      <w:bookmarkStart w:id="1307" w:name="_Ref379304159"/>
      <w:bookmarkStart w:id="1308" w:name="_Ref106973330"/>
      <w:r w:rsidRPr="005867D3">
        <w:t xml:space="preserve">the following forms of </w:t>
      </w:r>
      <w:proofErr w:type="gramStart"/>
      <w:r w:rsidRPr="005867D3">
        <w:t>nonqualified</w:t>
      </w:r>
      <w:proofErr w:type="gramEnd"/>
      <w:r w:rsidRPr="005867D3">
        <w:t xml:space="preserve"> deferred compensation</w:t>
      </w:r>
      <w:bookmarkEnd w:id="1307"/>
      <w:r w:rsidRPr="005867D3">
        <w:t xml:space="preserve"> within the meaning of </w:t>
      </w:r>
      <w:bookmarkStart w:id="1309" w:name="DocXTextRef94"/>
      <w:r w:rsidRPr="005867D3">
        <w:t>Section 1.409(p)</w:t>
      </w:r>
      <w:bookmarkEnd w:id="1309"/>
      <w:r w:rsidRPr="005867D3">
        <w:t>-1(f) of the Treasury Regulations:</w:t>
      </w:r>
      <w:bookmarkEnd w:id="1308"/>
    </w:p>
    <w:p w14:paraId="056F5DEA" w14:textId="3E34AAD0" w:rsidR="008F6513" w:rsidRPr="005867D3" w:rsidRDefault="008F6513" w:rsidP="009D55E2">
      <w:pPr>
        <w:pStyle w:val="BListitembul"/>
        <w:numPr>
          <w:ilvl w:val="1"/>
          <w:numId w:val="4"/>
        </w:numPr>
      </w:pPr>
      <w:bookmarkStart w:id="1310" w:name="_Ref379304160"/>
      <w:r w:rsidRPr="005867D3">
        <w:t xml:space="preserve">any remuneration for services rendered to the Employer, or a Related Employer, to which Section 404(a)(5) of the Code </w:t>
      </w:r>
      <w:proofErr w:type="gramStart"/>
      <w:r w:rsidRPr="005867D3">
        <w:t>applies;</w:t>
      </w:r>
      <w:bookmarkEnd w:id="1310"/>
      <w:proofErr w:type="gramEnd"/>
    </w:p>
    <w:p w14:paraId="1C728A30" w14:textId="0589D45E" w:rsidR="008F6513" w:rsidRPr="005867D3" w:rsidRDefault="008F6513" w:rsidP="009D55E2">
      <w:pPr>
        <w:pStyle w:val="BListitembul"/>
        <w:numPr>
          <w:ilvl w:val="1"/>
          <w:numId w:val="4"/>
        </w:numPr>
      </w:pPr>
      <w:bookmarkStart w:id="1311" w:name="_Ref379304161"/>
      <w:r w:rsidRPr="005867D3">
        <w:t xml:space="preserve">any right to receive property in a future year to which </w:t>
      </w:r>
      <w:bookmarkStart w:id="1312" w:name="DocXTextRef95"/>
      <w:r w:rsidRPr="005867D3">
        <w:t>Section 83</w:t>
      </w:r>
      <w:bookmarkEnd w:id="1312"/>
      <w:r w:rsidRPr="005867D3">
        <w:t xml:space="preserve"> of the Code applies for the performance of services rendered to the Employer or a Related </w:t>
      </w:r>
      <w:proofErr w:type="gramStart"/>
      <w:r w:rsidRPr="005867D3">
        <w:t>Employer;</w:t>
      </w:r>
      <w:bookmarkEnd w:id="1311"/>
      <w:proofErr w:type="gramEnd"/>
    </w:p>
    <w:p w14:paraId="712C2568" w14:textId="13A4D5B8" w:rsidR="008F6513" w:rsidRPr="005867D3" w:rsidRDefault="008F6513" w:rsidP="009D55E2">
      <w:pPr>
        <w:pStyle w:val="BListitembul"/>
        <w:numPr>
          <w:ilvl w:val="1"/>
          <w:numId w:val="4"/>
        </w:numPr>
      </w:pPr>
      <w:bookmarkStart w:id="1313" w:name="_Ref379304162"/>
      <w:r w:rsidRPr="005867D3">
        <w:t xml:space="preserve">any transfer of property to which </w:t>
      </w:r>
      <w:bookmarkStart w:id="1314" w:name="DocXTextRef96"/>
      <w:r w:rsidRPr="005867D3">
        <w:t>Section 83</w:t>
      </w:r>
      <w:bookmarkEnd w:id="1314"/>
      <w:r w:rsidRPr="005867D3">
        <w:t xml:space="preserve"> of the Code applies in connection with the performance of services for the Employer or a Related Employer, to the extent such property is not substantially vested within the meaning of </w:t>
      </w:r>
      <w:bookmarkStart w:id="1315" w:name="DocXTextRef97"/>
      <w:r w:rsidRPr="005867D3">
        <w:t>Section 1.83</w:t>
      </w:r>
      <w:bookmarkEnd w:id="1315"/>
      <w:r w:rsidRPr="005867D3">
        <w:t>-3(</w:t>
      </w:r>
      <w:proofErr w:type="spellStart"/>
      <w:r w:rsidRPr="005867D3">
        <w:t>i</w:t>
      </w:r>
      <w:proofErr w:type="spellEnd"/>
      <w:r w:rsidRPr="005867D3">
        <w:t>) of the Treasury Regulations by the end of the Plan Year in which the property was transferred; and</w:t>
      </w:r>
      <w:bookmarkEnd w:id="1313"/>
    </w:p>
    <w:p w14:paraId="45A3FC0B" w14:textId="35A7B6D5" w:rsidR="008F6513" w:rsidRPr="005867D3" w:rsidRDefault="008F6513" w:rsidP="009D55E2">
      <w:pPr>
        <w:pStyle w:val="BListitembul"/>
        <w:numPr>
          <w:ilvl w:val="1"/>
          <w:numId w:val="4"/>
        </w:numPr>
      </w:pPr>
      <w:bookmarkStart w:id="1316" w:name="_Ref379304163"/>
      <w:r w:rsidRPr="005867D3">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bookmarkEnd w:id="1316"/>
    </w:p>
    <w:p w14:paraId="3F09162D" w14:textId="7E1DCBB0" w:rsidR="008F6513" w:rsidRPr="005867D3" w:rsidRDefault="008F6513" w:rsidP="001D56C3">
      <w:pPr>
        <w:pStyle w:val="BNormal"/>
      </w:pPr>
      <w:bookmarkStart w:id="1317" w:name="_Ref379304164"/>
      <w:r w:rsidRPr="005867D3">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bookmarkEnd w:id="1317"/>
    </w:p>
    <w:p w14:paraId="5AA49091" w14:textId="581C159F" w:rsidR="008F6513" w:rsidRPr="005867D3" w:rsidRDefault="008F6513" w:rsidP="00567118">
      <w:pPr>
        <w:pStyle w:val="BListitembul"/>
      </w:pPr>
      <w:bookmarkStart w:id="1318" w:name="_Ref379304165"/>
      <w:r w:rsidRPr="005867D3">
        <w:t>the treatment of any person as an S Corporation Disqualified Person, or</w:t>
      </w:r>
      <w:bookmarkEnd w:id="1318"/>
    </w:p>
    <w:p w14:paraId="764AEACE" w14:textId="48766A2D" w:rsidR="008F6513" w:rsidRPr="005867D3" w:rsidRDefault="008F6513" w:rsidP="00567118">
      <w:pPr>
        <w:pStyle w:val="BListitembul"/>
      </w:pPr>
      <w:bookmarkStart w:id="1319" w:name="_Ref379304166"/>
      <w:r w:rsidRPr="005867D3">
        <w:t>the treatment of any Plan Year as a Non-allocation Year.</w:t>
      </w:r>
      <w:bookmarkEnd w:id="1319"/>
    </w:p>
    <w:p w14:paraId="331EE2C3" w14:textId="01D40C08" w:rsidR="008F6513" w:rsidRPr="005867D3" w:rsidRDefault="008F6513" w:rsidP="001D56C3">
      <w:pPr>
        <w:pStyle w:val="BNormal"/>
      </w:pPr>
      <w:bookmarkStart w:id="1320" w:name="_Ref379304167"/>
      <w:r w:rsidRPr="005867D3">
        <w:t xml:space="preserve">For purposes of this Subsection </w:t>
      </w:r>
      <w:r w:rsidRPr="005867D3">
        <w:fldChar w:fldCharType="begin"/>
      </w:r>
      <w:r w:rsidRPr="005867D3">
        <w:instrText xml:space="preserve"> REF _Ref140353450 \w \h  \* MERGEFORMAT </w:instrText>
      </w:r>
      <w:r w:rsidRPr="005867D3">
        <w:fldChar w:fldCharType="separate"/>
      </w:r>
      <w:r w:rsidRPr="005867D3">
        <w:t>2.75</w:t>
      </w:r>
      <w:r w:rsidRPr="005867D3">
        <w:fldChar w:fldCharType="end"/>
      </w:r>
      <w:r w:rsidRPr="005867D3">
        <w:t>, Synthetic Equity will be treated as owned by a person in the same manner as stock is treated as owned by a person under the rules of Section 318(a)</w:t>
      </w:r>
      <w:bookmarkStart w:id="1321" w:name="DocXTextRef98"/>
      <w:r w:rsidRPr="005867D3">
        <w:t>(2)</w:t>
      </w:r>
      <w:bookmarkEnd w:id="1321"/>
      <w:r w:rsidRPr="005867D3">
        <w:t xml:space="preserve"> of the Code and Section 318(a)(3) of the Code.  If, </w:t>
      </w:r>
      <w:r w:rsidRPr="005867D3">
        <w:lastRenderedPageBreak/>
        <w:t xml:space="preserve">without regard to this Subsection </w:t>
      </w:r>
      <w:r w:rsidRPr="005867D3">
        <w:fldChar w:fldCharType="begin"/>
      </w:r>
      <w:r w:rsidRPr="005867D3">
        <w:instrText xml:space="preserve"> REF _Ref379304167 \w \h  \* MERGEFORMAT </w:instrText>
      </w:r>
      <w:r w:rsidRPr="005867D3">
        <w:fldChar w:fldCharType="separate"/>
      </w:r>
      <w:r w:rsidRPr="005867D3">
        <w:t>2.75(c)</w:t>
      </w:r>
      <w:r w:rsidRPr="005867D3">
        <w:fldChar w:fldCharType="end"/>
      </w:r>
      <w:r w:rsidRPr="005867D3">
        <w:t xml:space="preserve"> a person is treated as an S Corporation Disqualified Person or a Plan Year is treated as a Non-allocation Year, this Subsection </w:t>
      </w:r>
      <w:r w:rsidRPr="005867D3">
        <w:fldChar w:fldCharType="begin"/>
      </w:r>
      <w:r w:rsidRPr="005867D3">
        <w:instrText xml:space="preserve"> REF _Ref379304167 \w \h  \* MERGEFORMAT </w:instrText>
      </w:r>
      <w:r w:rsidRPr="005867D3">
        <w:fldChar w:fldCharType="separate"/>
      </w:r>
      <w:r w:rsidRPr="005867D3">
        <w:t>2.75(c)</w:t>
      </w:r>
      <w:r w:rsidRPr="005867D3">
        <w:fldChar w:fldCharType="end"/>
      </w:r>
      <w:r w:rsidRPr="005867D3">
        <w:t xml:space="preserve"> will not be construed to result in the person or year not being so treated.</w:t>
      </w:r>
      <w:bookmarkEnd w:id="1320"/>
    </w:p>
    <w:p w14:paraId="4C53546B" w14:textId="3EDE2D8D" w:rsidR="005867D3" w:rsidRPr="005867D3" w:rsidRDefault="005867D3" w:rsidP="005867D3">
      <w:pPr>
        <w:pStyle w:val="BHead1"/>
      </w:pPr>
      <w:bookmarkStart w:id="1322" w:name="_Toc182710191"/>
      <w:bookmarkStart w:id="1323" w:name="_Toc182710376"/>
      <w:bookmarkStart w:id="1324" w:name="_Toc182710768"/>
      <w:bookmarkStart w:id="1325" w:name="_Toc182711509"/>
      <w:bookmarkStart w:id="1326" w:name="_Toc182889447"/>
      <w:bookmarkStart w:id="1327" w:name="_Toc273892839"/>
      <w:bookmarkStart w:id="1328" w:name="_Toc276550909"/>
      <w:bookmarkStart w:id="1329" w:name="_Toc276564771"/>
      <w:bookmarkStart w:id="1330" w:name="_Toc276576407"/>
      <w:bookmarkStart w:id="1331" w:name="_Toc276580984"/>
      <w:bookmarkStart w:id="1332" w:name="_Toc276644307"/>
      <w:bookmarkStart w:id="1333" w:name="_Toc276733543"/>
      <w:bookmarkStart w:id="1334" w:name="_Toc276906101"/>
      <w:bookmarkStart w:id="1335" w:name="_Toc276909339"/>
      <w:bookmarkStart w:id="1336" w:name="_Toc276971824"/>
      <w:bookmarkStart w:id="1337" w:name="_Toc277056575"/>
      <w:bookmarkStart w:id="1338" w:name="_Toc278011196"/>
      <w:bookmarkStart w:id="1339" w:name="_Toc278288451"/>
      <w:bookmarkStart w:id="1340" w:name="_Toc278293772"/>
      <w:bookmarkStart w:id="1341" w:name="_Toc279472423"/>
      <w:bookmarkStart w:id="1342" w:name="_Toc279665524"/>
      <w:bookmarkStart w:id="1343" w:name="_Toc279669199"/>
      <w:bookmarkStart w:id="1344" w:name="_Toc279753015"/>
      <w:bookmarkStart w:id="1345" w:name="_Toc279766754"/>
      <w:bookmarkStart w:id="1346" w:name="_Toc279767307"/>
      <w:bookmarkStart w:id="1347" w:name="_Toc280019221"/>
      <w:bookmarkStart w:id="1348" w:name="_Toc280019953"/>
      <w:bookmarkStart w:id="1349" w:name="_Toc297657300"/>
      <w:bookmarkStart w:id="1350" w:name="_Toc298139309"/>
      <w:bookmarkStart w:id="1351" w:name="_Toc298140644"/>
      <w:bookmarkStart w:id="1352" w:name="_Toc298168410"/>
      <w:bookmarkStart w:id="1353" w:name="_Toc302479441"/>
      <w:bookmarkStart w:id="1354" w:name="_Toc302544514"/>
      <w:bookmarkStart w:id="1355" w:name="_Toc303873659"/>
      <w:bookmarkStart w:id="1356" w:name="_Toc311471261"/>
      <w:bookmarkStart w:id="1357" w:name="_Toc437428407"/>
      <w:bookmarkStart w:id="1358" w:name="_Toc437428610"/>
      <w:bookmarkStart w:id="1359" w:name="_Ref22204080"/>
      <w:bookmarkStart w:id="1360" w:name="_Toc22204938"/>
      <w:bookmarkStart w:id="1361" w:name="_Toc22208237"/>
      <w:bookmarkStart w:id="1362" w:name="_Toc170905836"/>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5867D3">
        <w:rPr>
          <w:sz w:val="24"/>
        </w:rPr>
        <w:t>Testing Compensation</w:t>
      </w:r>
      <w:bookmarkEnd w:id="1362"/>
    </w:p>
    <w:p w14:paraId="4606E2F4" w14:textId="1ED61BCC" w:rsidR="008F6513" w:rsidRPr="005867D3" w:rsidRDefault="008F6513" w:rsidP="005867D3">
      <w:pPr>
        <w:pStyle w:val="BNormal"/>
      </w:pPr>
      <w:r w:rsidRPr="005867D3">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From Service as described in Subsection </w:t>
      </w:r>
      <w:r w:rsidRPr="005867D3">
        <w:fldChar w:fldCharType="begin"/>
      </w:r>
      <w:r w:rsidRPr="005867D3">
        <w:instrText xml:space="preserve"> REF _Ref140418133 \w \h  \* MERGEFORMAT </w:instrText>
      </w:r>
      <w:r w:rsidRPr="005867D3">
        <w:fldChar w:fldCharType="separate"/>
      </w:r>
      <w:r w:rsidRPr="005867D3">
        <w:t>2.12(d)</w:t>
      </w:r>
      <w:r w:rsidRPr="005867D3">
        <w:fldChar w:fldCharType="end"/>
      </w:r>
      <w:r w:rsidRPr="005867D3">
        <w:t>; provided that, in each case, such amount is paid within the later of 2-1/2 months after a Participant’s Severance From Service or the end of the Plan Year that includes the date of the Participant’s Severance From Service.  Testing Compensation will be limited to $345,000 in a Plan Year (for 2024; as adjusted for cost-of-living increases under Section 401(a)(17)(B) of the Code).</w:t>
      </w:r>
    </w:p>
    <w:p w14:paraId="698F8172" w14:textId="6C865F3A" w:rsidR="005867D3" w:rsidRPr="005867D3" w:rsidRDefault="005867D3" w:rsidP="005867D3">
      <w:pPr>
        <w:pStyle w:val="BHead1"/>
      </w:pPr>
      <w:bookmarkStart w:id="1363" w:name="_Toc170905837"/>
      <w:r w:rsidRPr="005867D3">
        <w:rPr>
          <w:sz w:val="24"/>
        </w:rPr>
        <w:t>Total Distribution</w:t>
      </w:r>
      <w:bookmarkEnd w:id="1363"/>
    </w:p>
    <w:p w14:paraId="7E6107C0" w14:textId="16F53688" w:rsidR="008F6513" w:rsidRPr="005867D3" w:rsidRDefault="008F6513" w:rsidP="005867D3">
      <w:pPr>
        <w:pStyle w:val="BNormal"/>
      </w:pPr>
      <w:r w:rsidRPr="005867D3">
        <w:t>“Total Distribution” means a distribution to a Participant (or to a Beneficiary) within one taxable year of the recipient of the entire balance to the Participant’s credit under the Plan.</w:t>
      </w:r>
    </w:p>
    <w:p w14:paraId="1A8B65EA" w14:textId="7A001F37" w:rsidR="005867D3" w:rsidRPr="005867D3" w:rsidRDefault="005867D3" w:rsidP="005867D3">
      <w:pPr>
        <w:pStyle w:val="BHead1"/>
      </w:pPr>
      <w:bookmarkStart w:id="1364" w:name="_Toc170905838"/>
      <w:r w:rsidRPr="005867D3">
        <w:rPr>
          <w:sz w:val="24"/>
        </w:rPr>
        <w:t>Trust</w:t>
      </w:r>
      <w:bookmarkEnd w:id="1364"/>
    </w:p>
    <w:p w14:paraId="428AEBAA" w14:textId="5839B594" w:rsidR="008F6513" w:rsidRPr="005867D3" w:rsidRDefault="008F6513" w:rsidP="005867D3">
      <w:pPr>
        <w:pStyle w:val="BNormal"/>
      </w:pPr>
      <w:r w:rsidRPr="005867D3">
        <w:t>“Trust” means the XXX. Employee Stock Ownership Trust, which is and becomes part of the Plan and holds all amounts allocated to the Stock Bonus Portion of the Plan.</w:t>
      </w:r>
    </w:p>
    <w:p w14:paraId="1EFD0556" w14:textId="71BA7797" w:rsidR="005867D3" w:rsidRPr="005867D3" w:rsidRDefault="005867D3" w:rsidP="005867D3">
      <w:pPr>
        <w:pStyle w:val="BHead1"/>
      </w:pPr>
      <w:bookmarkStart w:id="1365" w:name="_Toc170905839"/>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r w:rsidRPr="005867D3">
        <w:rPr>
          <w:sz w:val="24"/>
        </w:rPr>
        <w:t>Trustee</w:t>
      </w:r>
      <w:bookmarkEnd w:id="1365"/>
    </w:p>
    <w:p w14:paraId="7F3C3C69" w14:textId="7571BBB2" w:rsidR="005867D3" w:rsidRPr="005867D3" w:rsidRDefault="008F6513" w:rsidP="005867D3">
      <w:pPr>
        <w:pStyle w:val="BNormal"/>
        <w:rPr>
          <w:b/>
        </w:rPr>
      </w:pPr>
      <w:r w:rsidRPr="005867D3">
        <w:t xml:space="preserve">“Trustee” means the trustee or trustees acting at the time in question under the Trust.  </w:t>
      </w:r>
    </w:p>
    <w:p w14:paraId="44E6916A" w14:textId="4A18BA15" w:rsidR="005867D3" w:rsidRPr="005867D3" w:rsidRDefault="005867D3" w:rsidP="005867D3">
      <w:pPr>
        <w:pStyle w:val="BHead1"/>
      </w:pPr>
      <w:bookmarkStart w:id="1366" w:name="_Toc182710192"/>
      <w:bookmarkStart w:id="1367" w:name="_Toc182710377"/>
      <w:bookmarkStart w:id="1368" w:name="_Toc182710769"/>
      <w:bookmarkStart w:id="1369" w:name="_Toc182711510"/>
      <w:bookmarkStart w:id="1370" w:name="_Toc182889448"/>
      <w:bookmarkStart w:id="1371" w:name="_Toc273892840"/>
      <w:bookmarkStart w:id="1372" w:name="_Toc276550910"/>
      <w:bookmarkStart w:id="1373" w:name="_Toc276564772"/>
      <w:bookmarkStart w:id="1374" w:name="_Toc276576408"/>
      <w:bookmarkStart w:id="1375" w:name="_Toc276580985"/>
      <w:bookmarkStart w:id="1376" w:name="_Toc276644308"/>
      <w:bookmarkStart w:id="1377" w:name="_Toc276733544"/>
      <w:bookmarkStart w:id="1378" w:name="_Toc276906102"/>
      <w:bookmarkStart w:id="1379" w:name="_Toc276909340"/>
      <w:bookmarkStart w:id="1380" w:name="_Toc276971825"/>
      <w:bookmarkStart w:id="1381" w:name="_Toc277056576"/>
      <w:bookmarkStart w:id="1382" w:name="_Toc278011197"/>
      <w:bookmarkStart w:id="1383" w:name="_Toc278288452"/>
      <w:bookmarkStart w:id="1384" w:name="_Toc278293773"/>
      <w:bookmarkStart w:id="1385" w:name="_Toc279472424"/>
      <w:bookmarkStart w:id="1386" w:name="_Toc279665525"/>
      <w:bookmarkStart w:id="1387" w:name="_Toc279669200"/>
      <w:bookmarkStart w:id="1388" w:name="_Toc279753016"/>
      <w:bookmarkStart w:id="1389" w:name="_Toc279766755"/>
      <w:bookmarkStart w:id="1390" w:name="_Toc279767308"/>
      <w:bookmarkStart w:id="1391" w:name="_Toc280019222"/>
      <w:bookmarkStart w:id="1392" w:name="_Toc280019954"/>
      <w:bookmarkStart w:id="1393" w:name="_Toc297657301"/>
      <w:bookmarkStart w:id="1394" w:name="_Toc298139310"/>
      <w:bookmarkStart w:id="1395" w:name="_Toc298140645"/>
      <w:bookmarkStart w:id="1396" w:name="_Toc298168411"/>
      <w:bookmarkStart w:id="1397" w:name="_Toc302479442"/>
      <w:bookmarkStart w:id="1398" w:name="_Toc302544515"/>
      <w:bookmarkStart w:id="1399" w:name="_Toc303873660"/>
      <w:bookmarkStart w:id="1400" w:name="_Toc311471262"/>
      <w:bookmarkStart w:id="1401" w:name="_Toc437428408"/>
      <w:bookmarkStart w:id="1402" w:name="_Toc437428611"/>
      <w:bookmarkStart w:id="1403" w:name="_Toc22204939"/>
      <w:bookmarkStart w:id="1404" w:name="_Toc22208238"/>
      <w:bookmarkStart w:id="1405" w:name="_Toc170905840"/>
      <w:r w:rsidRPr="005867D3">
        <w:rPr>
          <w:sz w:val="24"/>
        </w:rPr>
        <w:t>Trust Fund</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3F1BD59A" w14:textId="012225E1" w:rsidR="008F6513" w:rsidRPr="005867D3" w:rsidRDefault="008F6513" w:rsidP="005867D3">
      <w:pPr>
        <w:pStyle w:val="BNormal"/>
      </w:pPr>
      <w:r w:rsidRPr="005867D3">
        <w:t>“Trust Fund” means all property of every kind held or acquired by the Trustee under the Trust.</w:t>
      </w:r>
    </w:p>
    <w:p w14:paraId="242A7BA1" w14:textId="109FE0AF" w:rsidR="005867D3" w:rsidRPr="005867D3" w:rsidRDefault="005867D3" w:rsidP="005867D3">
      <w:pPr>
        <w:pStyle w:val="BHead1"/>
      </w:pPr>
      <w:bookmarkStart w:id="1406" w:name="_Toc170905841"/>
      <w:r w:rsidRPr="005867D3">
        <w:rPr>
          <w:sz w:val="24"/>
        </w:rPr>
        <w:t>Trust Fund Income</w:t>
      </w:r>
      <w:bookmarkEnd w:id="1406"/>
    </w:p>
    <w:p w14:paraId="510B577C" w14:textId="1613E92E" w:rsidR="008F6513" w:rsidRPr="005867D3" w:rsidRDefault="008F6513" w:rsidP="005867D3">
      <w:pPr>
        <w:pStyle w:val="BNormal"/>
      </w:pPr>
      <w:r w:rsidRPr="005867D3">
        <w:t xml:space="preserve">“Trust Fund Income” means the net gain or loss of the General Investment Accounts of the Trust Fund, as reflected by interest payments, dividends, realized and unrealized gains and losses on securities and other investment transactions, other than Corporation Stock, and </w:t>
      </w:r>
      <w:r w:rsidRPr="005867D3">
        <w:lastRenderedPageBreak/>
        <w:t>reduced by expenses paid from the Trust Fund.  The expenses of the Trust Fund do not include interest paid on any Exempt Loan.</w:t>
      </w:r>
    </w:p>
    <w:p w14:paraId="377AC9B8" w14:textId="7DBE2A91" w:rsidR="005867D3" w:rsidRPr="005867D3" w:rsidRDefault="005867D3" w:rsidP="005867D3">
      <w:pPr>
        <w:pStyle w:val="BHead1"/>
      </w:pPr>
      <w:bookmarkStart w:id="1407" w:name="_Toc170905842"/>
      <w:r w:rsidRPr="005867D3">
        <w:rPr>
          <w:sz w:val="24"/>
        </w:rPr>
        <w:t>Unallocated Corporation Stock Account</w:t>
      </w:r>
      <w:bookmarkEnd w:id="1407"/>
    </w:p>
    <w:p w14:paraId="0D7CD3B2" w14:textId="14E54548" w:rsidR="008F6513" w:rsidRPr="005867D3" w:rsidRDefault="008F6513" w:rsidP="005867D3">
      <w:pPr>
        <w:pStyle w:val="BNormal"/>
      </w:pPr>
      <w:r w:rsidRPr="005867D3">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300A367B" w14:textId="318C5D9F" w:rsidR="005867D3" w:rsidRPr="005867D3" w:rsidRDefault="005867D3" w:rsidP="005867D3">
      <w:pPr>
        <w:pStyle w:val="BHead1"/>
      </w:pPr>
      <w:bookmarkStart w:id="1408" w:name="_Toc170905843"/>
      <w:r w:rsidRPr="005867D3">
        <w:rPr>
          <w:sz w:val="24"/>
        </w:rPr>
        <w:t>Unallocated General Investment Account</w:t>
      </w:r>
      <w:bookmarkEnd w:id="1408"/>
    </w:p>
    <w:p w14:paraId="7DB352E0" w14:textId="3A9FA9A5" w:rsidR="008F6513" w:rsidRPr="005867D3" w:rsidRDefault="008F6513" w:rsidP="005867D3">
      <w:pPr>
        <w:pStyle w:val="BNormal"/>
      </w:pPr>
      <w:r w:rsidRPr="005867D3">
        <w:t>“Unallocated General Investment Account” means the suspense account maintained under the Plan which:</w:t>
      </w:r>
    </w:p>
    <w:p w14:paraId="637F4D90" w14:textId="0A4397F7" w:rsidR="008F6513" w:rsidRPr="005867D3" w:rsidRDefault="008F6513" w:rsidP="00567118">
      <w:pPr>
        <w:pStyle w:val="BListitembul"/>
      </w:pPr>
      <w:bookmarkStart w:id="1409" w:name="_Ref379304177"/>
      <w:r w:rsidRPr="005867D3">
        <w:t>reflects all transactions of the Plan involving cash and assets other than Corporation Stock, prior to the allocation of any remaining amounts of cash and other assets to the General Investment Account, and</w:t>
      </w:r>
      <w:bookmarkEnd w:id="1409"/>
    </w:p>
    <w:p w14:paraId="25CF86A0" w14:textId="27665E58" w:rsidR="008F6513" w:rsidRPr="005867D3" w:rsidRDefault="008F6513" w:rsidP="00567118">
      <w:pPr>
        <w:pStyle w:val="BListitembul"/>
      </w:pPr>
      <w:bookmarkStart w:id="1410" w:name="_Ref379304178"/>
      <w:r w:rsidRPr="005867D3">
        <w:t xml:space="preserve">will have a zero balance at the end of the Plan Year, after all allocations to the General Investment Account have been completed under Subsection </w:t>
      </w:r>
      <w:r w:rsidRPr="005867D3">
        <w:fldChar w:fldCharType="begin"/>
      </w:r>
      <w:r w:rsidRPr="005867D3">
        <w:instrText xml:space="preserve"> REF _Ref140402995 \w \h  \* MERGEFORMAT </w:instrText>
      </w:r>
      <w:r w:rsidRPr="005867D3">
        <w:fldChar w:fldCharType="separate"/>
      </w:r>
      <w:r w:rsidRPr="005867D3">
        <w:t>5.2</w:t>
      </w:r>
      <w:r w:rsidRPr="005867D3">
        <w:fldChar w:fldCharType="end"/>
      </w:r>
      <w:r w:rsidRPr="005867D3">
        <w:t>.</w:t>
      </w:r>
      <w:bookmarkEnd w:id="1410"/>
      <w:r w:rsidRPr="005867D3">
        <w:t xml:space="preserve"> </w:t>
      </w:r>
    </w:p>
    <w:p w14:paraId="5058481C" w14:textId="4325BE47" w:rsidR="005867D3" w:rsidRPr="005867D3" w:rsidRDefault="005867D3" w:rsidP="005867D3">
      <w:pPr>
        <w:pStyle w:val="BHead1"/>
      </w:pPr>
      <w:bookmarkStart w:id="1411" w:name="_Toc170905844"/>
      <w:r w:rsidRPr="005867D3">
        <w:rPr>
          <w:sz w:val="24"/>
        </w:rPr>
        <w:t>Valuation Date</w:t>
      </w:r>
      <w:bookmarkEnd w:id="1411"/>
    </w:p>
    <w:p w14:paraId="49730F93" w14:textId="1A3BEFE7" w:rsidR="008F6513" w:rsidRPr="005867D3" w:rsidRDefault="008F6513" w:rsidP="005867D3">
      <w:pPr>
        <w:pStyle w:val="BNormal"/>
      </w:pPr>
      <w:r w:rsidRPr="005867D3">
        <w:t>“Valuation Date” means:</w:t>
      </w:r>
    </w:p>
    <w:p w14:paraId="5E294C86" w14:textId="1BB0B60B" w:rsidR="008F6513" w:rsidRPr="005867D3" w:rsidRDefault="008F6513" w:rsidP="00567118">
      <w:pPr>
        <w:pStyle w:val="BListitembul"/>
      </w:pPr>
      <w:proofErr w:type="gramStart"/>
      <w:r w:rsidRPr="005867D3">
        <w:t>with</w:t>
      </w:r>
      <w:proofErr w:type="gramEnd"/>
      <w:r w:rsidRPr="005867D3">
        <w:t xml:space="preserve"> respect to the Stock Bonus Portion of the Plan, the end of each Plan Year and each interim date determined under Subsection </w:t>
      </w:r>
      <w:r w:rsidRPr="005867D3">
        <w:fldChar w:fldCharType="begin"/>
      </w:r>
      <w:r w:rsidRPr="005867D3">
        <w:instrText xml:space="preserve"> REF _Ref140405829 \w \h  \* MERGEFORMAT </w:instrText>
      </w:r>
      <w:r w:rsidRPr="005867D3">
        <w:fldChar w:fldCharType="separate"/>
      </w:r>
      <w:r w:rsidRPr="005867D3">
        <w:t>12.3</w:t>
      </w:r>
      <w:r w:rsidRPr="005867D3">
        <w:fldChar w:fldCharType="end"/>
      </w:r>
      <w:r w:rsidRPr="005867D3">
        <w:t>, on which the Trust Fund is valued; and</w:t>
      </w:r>
    </w:p>
    <w:p w14:paraId="71698D83" w14:textId="654485C8" w:rsidR="008F6513" w:rsidRPr="005867D3" w:rsidRDefault="008F6513" w:rsidP="00567118">
      <w:pPr>
        <w:pStyle w:val="BListitembul"/>
      </w:pPr>
      <w:proofErr w:type="gramStart"/>
      <w:r w:rsidRPr="005867D3">
        <w:t>with</w:t>
      </w:r>
      <w:proofErr w:type="gramEnd"/>
      <w:r w:rsidRPr="005867D3">
        <w:t xml:space="preserve"> respect to the Profit-Sharing Portion of the Plan, each business day of the Plan Year.</w:t>
      </w:r>
    </w:p>
    <w:p w14:paraId="384036D7" w14:textId="10CD35EE" w:rsidR="005867D3" w:rsidRPr="005867D3" w:rsidRDefault="005867D3" w:rsidP="005867D3">
      <w:pPr>
        <w:pStyle w:val="BHead1"/>
      </w:pPr>
      <w:bookmarkStart w:id="1412" w:name="_Toc182710194"/>
      <w:bookmarkStart w:id="1413" w:name="_Toc182710379"/>
      <w:bookmarkStart w:id="1414" w:name="_Toc182710771"/>
      <w:bookmarkStart w:id="1415" w:name="_Toc182711512"/>
      <w:bookmarkStart w:id="1416" w:name="_Toc182889450"/>
      <w:bookmarkStart w:id="1417" w:name="_Toc273892841"/>
      <w:bookmarkStart w:id="1418" w:name="_Toc276550911"/>
      <w:bookmarkStart w:id="1419" w:name="_Ref276562265"/>
      <w:bookmarkStart w:id="1420" w:name="_Toc276564773"/>
      <w:bookmarkStart w:id="1421" w:name="_Toc276576409"/>
      <w:bookmarkStart w:id="1422" w:name="_Toc276580986"/>
      <w:bookmarkStart w:id="1423" w:name="_Toc276644309"/>
      <w:bookmarkStart w:id="1424" w:name="_Toc276733545"/>
      <w:bookmarkStart w:id="1425" w:name="_Toc276906103"/>
      <w:bookmarkStart w:id="1426" w:name="_Toc276909341"/>
      <w:bookmarkStart w:id="1427" w:name="_Toc276971826"/>
      <w:bookmarkStart w:id="1428" w:name="_Toc277056577"/>
      <w:bookmarkStart w:id="1429" w:name="_Toc278011198"/>
      <w:bookmarkStart w:id="1430" w:name="_Toc278288453"/>
      <w:bookmarkStart w:id="1431" w:name="_Toc278293774"/>
      <w:bookmarkStart w:id="1432" w:name="_Toc279472425"/>
      <w:bookmarkStart w:id="1433" w:name="_Toc279665526"/>
      <w:bookmarkStart w:id="1434" w:name="_Toc279669201"/>
      <w:bookmarkStart w:id="1435" w:name="_Toc279753017"/>
      <w:bookmarkStart w:id="1436" w:name="_Toc279766756"/>
      <w:bookmarkStart w:id="1437" w:name="_Toc279767309"/>
      <w:bookmarkStart w:id="1438" w:name="_Toc280019223"/>
      <w:bookmarkStart w:id="1439" w:name="_Toc280019955"/>
      <w:bookmarkStart w:id="1440" w:name="_Toc297657302"/>
      <w:bookmarkStart w:id="1441" w:name="_Toc298139311"/>
      <w:bookmarkStart w:id="1442" w:name="_Toc298140646"/>
      <w:bookmarkStart w:id="1443" w:name="_Toc298168412"/>
      <w:bookmarkStart w:id="1444" w:name="_Toc302479443"/>
      <w:bookmarkStart w:id="1445" w:name="_Toc302544516"/>
      <w:bookmarkStart w:id="1446" w:name="_Toc303873661"/>
      <w:bookmarkStart w:id="1447" w:name="_Toc311471263"/>
      <w:bookmarkStart w:id="1448" w:name="_Ref394571551"/>
      <w:bookmarkStart w:id="1449" w:name="_Toc437428409"/>
      <w:bookmarkStart w:id="1450" w:name="_Toc437428612"/>
      <w:bookmarkStart w:id="1451" w:name="_Toc22204940"/>
      <w:bookmarkStart w:id="1452" w:name="_Toc22208239"/>
      <w:bookmarkStart w:id="1453" w:name="_Ref46394585"/>
      <w:bookmarkStart w:id="1454" w:name="_Toc280019224"/>
      <w:bookmarkStart w:id="1455" w:name="_Toc280019956"/>
      <w:bookmarkStart w:id="1456" w:name="_Toc297657303"/>
      <w:bookmarkStart w:id="1457" w:name="_Toc298139312"/>
      <w:bookmarkStart w:id="1458" w:name="_Toc298140647"/>
      <w:bookmarkStart w:id="1459" w:name="_Toc298168413"/>
      <w:bookmarkStart w:id="1460" w:name="_Toc302479444"/>
      <w:bookmarkStart w:id="1461" w:name="_Toc302544517"/>
      <w:bookmarkStart w:id="1462" w:name="_Toc303873662"/>
      <w:bookmarkStart w:id="1463" w:name="_Toc311471264"/>
      <w:bookmarkStart w:id="1464" w:name="_Toc437428410"/>
      <w:bookmarkStart w:id="1465" w:name="_Toc437428613"/>
      <w:bookmarkStart w:id="1466" w:name="_Toc22204941"/>
      <w:bookmarkStart w:id="1467" w:name="_Toc22208240"/>
      <w:bookmarkStart w:id="1468" w:name="_Toc170905845"/>
      <w:r w:rsidRPr="005867D3">
        <w:rPr>
          <w:sz w:val="24"/>
        </w:rPr>
        <w:t>Vesting Service</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7A320C13" w14:textId="086F41B2" w:rsidR="008F6513" w:rsidRPr="005867D3" w:rsidRDefault="008F6513" w:rsidP="005867D3">
      <w:pPr>
        <w:pStyle w:val="BNormal"/>
      </w:pPr>
      <w:r w:rsidRPr="005867D3">
        <w:t xml:space="preserve">“Vesting Service” means service determined as follows: </w:t>
      </w:r>
    </w:p>
    <w:p w14:paraId="6D06201F" w14:textId="2B9AB0FF" w:rsidR="008F6513" w:rsidRPr="005867D3" w:rsidRDefault="005867D3" w:rsidP="00C73861">
      <w:pPr>
        <w:pStyle w:val="BListitemorig"/>
      </w:pPr>
      <w:bookmarkStart w:id="1469" w:name="_Ref118634225"/>
      <w:bookmarkStart w:id="1470" w:name="_Ref28113118"/>
      <w:r w:rsidRPr="005867D3">
        <w:rPr>
          <w:b/>
        </w:rPr>
        <w:t>Included Service.</w:t>
      </w:r>
      <w:r w:rsidR="008F6513" w:rsidRPr="005867D3">
        <w:t xml:space="preserve">  An Employee’s Vesting Service will include:</w:t>
      </w:r>
      <w:bookmarkEnd w:id="1469"/>
    </w:p>
    <w:p w14:paraId="1F0B42C5" w14:textId="6884EFB1" w:rsidR="008F6513" w:rsidRPr="005867D3" w:rsidRDefault="008F6513" w:rsidP="00C73861">
      <w:pPr>
        <w:pStyle w:val="BListitembul"/>
      </w:pPr>
      <w:bookmarkStart w:id="1471" w:name="_Ref140330389"/>
      <w:proofErr w:type="gramStart"/>
      <w:r w:rsidRPr="005867D3">
        <w:t>An Employee</w:t>
      </w:r>
      <w:proofErr w:type="gramEnd"/>
      <w:r w:rsidRPr="005867D3">
        <w:t xml:space="preserve"> will earn one year of Vesting Service upon completion of 1,000 or more Hours of Service in any Plan Year.</w:t>
      </w:r>
      <w:bookmarkEnd w:id="1471"/>
      <w:r w:rsidRPr="005867D3">
        <w:t xml:space="preserve">  </w:t>
      </w:r>
    </w:p>
    <w:p w14:paraId="0E0D3CA3" w14:textId="4EEC36F6" w:rsidR="008F6513" w:rsidRPr="005867D3" w:rsidRDefault="008F6513" w:rsidP="00C73861">
      <w:pPr>
        <w:pStyle w:val="BListitembul"/>
      </w:pPr>
      <w:bookmarkStart w:id="1472" w:name="_Ref28113200"/>
      <w:bookmarkEnd w:id="1470"/>
      <w:r w:rsidRPr="005867D3">
        <w:t xml:space="preserve">An Employee will earn Vesting Service in accordance with Subsection </w:t>
      </w:r>
      <w:r w:rsidRPr="005867D3">
        <w:fldChar w:fldCharType="begin"/>
      </w:r>
      <w:r w:rsidRPr="005867D3">
        <w:instrText xml:space="preserve"> REF _Ref140330389 \w \h  \* MERGEFORMAT </w:instrText>
      </w:r>
      <w:r w:rsidRPr="005867D3">
        <w:fldChar w:fldCharType="separate"/>
      </w:r>
      <w:r w:rsidRPr="005867D3">
        <w:t>2.85(a)(</w:t>
      </w:r>
      <w:proofErr w:type="spellStart"/>
      <w:r w:rsidRPr="005867D3">
        <w:t>i</w:t>
      </w:r>
      <w:proofErr w:type="spellEnd"/>
      <w:r w:rsidRPr="005867D3">
        <w:t>)</w:t>
      </w:r>
      <w:r w:rsidRPr="005867D3">
        <w:fldChar w:fldCharType="end"/>
      </w:r>
      <w:r w:rsidRPr="005867D3">
        <w:t xml:space="preserve"> for periods during which such individual:</w:t>
      </w:r>
      <w:bookmarkEnd w:id="1472"/>
    </w:p>
    <w:p w14:paraId="2CDBEE1E" w14:textId="57055727" w:rsidR="008F6513" w:rsidRPr="005867D3" w:rsidRDefault="008F6513" w:rsidP="00C73861">
      <w:pPr>
        <w:pStyle w:val="BListitembul"/>
      </w:pPr>
      <w:r w:rsidRPr="005867D3">
        <w:t xml:space="preserve">is employed by the Corporation or a Related </w:t>
      </w:r>
      <w:proofErr w:type="gramStart"/>
      <w:r w:rsidRPr="005867D3">
        <w:t>Employer;</w:t>
      </w:r>
      <w:proofErr w:type="gramEnd"/>
    </w:p>
    <w:p w14:paraId="0C4AB185" w14:textId="02ED6091" w:rsidR="008F6513" w:rsidRPr="005867D3" w:rsidRDefault="008F6513" w:rsidP="00C73861">
      <w:pPr>
        <w:pStyle w:val="BListitembul"/>
      </w:pPr>
      <w:r w:rsidRPr="005867D3">
        <w:lastRenderedPageBreak/>
        <w:t xml:space="preserve">is employed as a Leased Employee who performed services for the Employer, to the extent provided by Section 414(n) of the Code and the regulations </w:t>
      </w:r>
      <w:proofErr w:type="gramStart"/>
      <w:r w:rsidRPr="005867D3">
        <w:t>thereunder;</w:t>
      </w:r>
      <w:proofErr w:type="gramEnd"/>
    </w:p>
    <w:p w14:paraId="2888ECC5" w14:textId="679E55A4" w:rsidR="008F6513" w:rsidRPr="005867D3" w:rsidRDefault="008F6513" w:rsidP="00C73861">
      <w:pPr>
        <w:pStyle w:val="BListitembul"/>
      </w:pPr>
      <w:bookmarkStart w:id="1473" w:name="_Ref163577498"/>
      <w:r w:rsidRPr="005867D3">
        <w:t xml:space="preserve">is employed by a predecessor employer of the Employer if service with such predecessor employer is required to be included in the individual’s years of Vesting Service by regulations under Section 414(a)(2) of the </w:t>
      </w:r>
      <w:proofErr w:type="gramStart"/>
      <w:r w:rsidRPr="005867D3">
        <w:t>Code;</w:t>
      </w:r>
      <w:bookmarkEnd w:id="1473"/>
      <w:proofErr w:type="gramEnd"/>
      <w:r w:rsidRPr="005867D3">
        <w:t xml:space="preserve"> </w:t>
      </w:r>
    </w:p>
    <w:p w14:paraId="27F016E9" w14:textId="404872E9" w:rsidR="008F6513" w:rsidRPr="005867D3" w:rsidRDefault="008F6513" w:rsidP="00C73861">
      <w:pPr>
        <w:pStyle w:val="BListitembul"/>
      </w:pPr>
      <w:r w:rsidRPr="005867D3">
        <w:t xml:space="preserve">is on leave of absence pursuant to the Family and Medical Leave Act of 1993, including but not limited to absences for maternity and paternity leave, to the extent required by applicable </w:t>
      </w:r>
      <w:proofErr w:type="gramStart"/>
      <w:r w:rsidRPr="005867D3">
        <w:t>law;</w:t>
      </w:r>
      <w:proofErr w:type="gramEnd"/>
    </w:p>
    <w:p w14:paraId="40ABBE37" w14:textId="366D2891" w:rsidR="008F6513" w:rsidRPr="005867D3" w:rsidRDefault="008F6513" w:rsidP="00C73861">
      <w:pPr>
        <w:pStyle w:val="BListitembul"/>
      </w:pPr>
      <w:r w:rsidRPr="005867D3">
        <w:t xml:space="preserve">is engaged in Qualified Military Service, to the extent required by United States Code, Title 38, Chapter </w:t>
      </w:r>
      <w:proofErr w:type="gramStart"/>
      <w:r w:rsidRPr="005867D3">
        <w:t>43;</w:t>
      </w:r>
      <w:proofErr w:type="gramEnd"/>
      <w:r w:rsidRPr="005867D3">
        <w:t xml:space="preserve"> </w:t>
      </w:r>
    </w:p>
    <w:p w14:paraId="17AD0818" w14:textId="14BA06F0" w:rsidR="008F6513" w:rsidRPr="005867D3" w:rsidRDefault="008F6513" w:rsidP="00C73861">
      <w:pPr>
        <w:pStyle w:val="BListitembul"/>
      </w:pPr>
      <w:bookmarkStart w:id="1474" w:name="_Ref140330573"/>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641C3877" w14:textId="3FA8EADF" w:rsidR="008F6513" w:rsidRPr="005867D3" w:rsidRDefault="008F6513" w:rsidP="00C73861">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bookmarkEnd w:id="1474"/>
      <w:r w:rsidRPr="005867D3">
        <w:t xml:space="preserve"> </w:t>
      </w:r>
    </w:p>
    <w:p w14:paraId="29AF0C77" w14:textId="4E474401" w:rsidR="008F6513" w:rsidRPr="005867D3" w:rsidRDefault="005867D3" w:rsidP="00C73861">
      <w:pPr>
        <w:pStyle w:val="BListitemorig"/>
      </w:pPr>
      <w:r w:rsidRPr="001D56C3">
        <w:rPr>
          <w:b/>
          <w:bCs/>
        </w:rPr>
        <w:t>Excluded Service.</w:t>
      </w:r>
      <w:r w:rsidRPr="005867D3">
        <w:t xml:space="preserve">  </w:t>
      </w:r>
      <w:r w:rsidR="008F6513" w:rsidRPr="005867D3">
        <w:t xml:space="preserve">Notwithstanding anything to the contrary in the Plan, an Employee’s Vesting Service will not include any service prior to January 1, 2024,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except as required under Subsection </w:t>
      </w:r>
      <w:r w:rsidR="008F6513" w:rsidRPr="005867D3">
        <w:fldChar w:fldCharType="begin"/>
      </w:r>
      <w:r w:rsidR="008F6513" w:rsidRPr="005867D3">
        <w:instrText xml:space="preserve"> REF _Ref163577498 \w \h  \* MERGEFORMAT </w:instrText>
      </w:r>
      <w:r w:rsidR="008F6513" w:rsidRPr="005867D3">
        <w:fldChar w:fldCharType="separate"/>
      </w:r>
      <w:r w:rsidR="008F6513" w:rsidRPr="005867D3">
        <w:t>2.85(a)(ii)(C)</w:t>
      </w:r>
      <w:r w:rsidR="008F6513" w:rsidRPr="005867D3">
        <w:fldChar w:fldCharType="end"/>
      </w:r>
      <w:r w:rsidR="008F6513" w:rsidRPr="005867D3">
        <w:t xml:space="preserve">, any service with an Acquired Entity prior to the date specified in the participation or similar agreement for such Acquired Entity.  </w:t>
      </w:r>
    </w:p>
    <w:p w14:paraId="3F9E8FCC" w14:textId="1F08AFC9" w:rsidR="005867D3" w:rsidRPr="005867D3" w:rsidRDefault="005867D3" w:rsidP="005867D3">
      <w:pPr>
        <w:pStyle w:val="BHead1"/>
      </w:pPr>
      <w:bookmarkStart w:id="1475" w:name="_Toc399256102"/>
      <w:bookmarkStart w:id="1476" w:name="_Toc501030906"/>
      <w:bookmarkStart w:id="1477" w:name="_Toc170905846"/>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r w:rsidRPr="005867D3">
        <w:rPr>
          <w:sz w:val="24"/>
        </w:rPr>
        <w:t>Other Definitions</w:t>
      </w:r>
      <w:bookmarkEnd w:id="1475"/>
      <w:bookmarkEnd w:id="1476"/>
      <w:bookmarkEnd w:id="1477"/>
    </w:p>
    <w:p w14:paraId="6CB52C22" w14:textId="5BBA719F" w:rsidR="008F6513" w:rsidRPr="005867D3" w:rsidRDefault="008F6513" w:rsidP="005867D3">
      <w:pPr>
        <w:pStyle w:val="BNormal"/>
      </w:pPr>
      <w:r w:rsidRPr="005867D3">
        <w:t>Other defined terms used in the Plan will have the meanings given such terms elsewhere in the Plan.</w:t>
      </w:r>
    </w:p>
    <w:p w14:paraId="3B6448ED" w14:textId="3E88FA5B" w:rsidR="005867D3" w:rsidRPr="005867D3" w:rsidRDefault="005867D3" w:rsidP="005867D3">
      <w:pPr>
        <w:pStyle w:val="BNormal"/>
        <w:rPr>
          <w:b/>
        </w:rPr>
      </w:pPr>
      <w:bookmarkStart w:id="1478" w:name="_Toc182710196"/>
      <w:bookmarkStart w:id="1479" w:name="_Toc182710381"/>
      <w:bookmarkStart w:id="1480" w:name="_Toc182710773"/>
      <w:bookmarkStart w:id="1481" w:name="_Toc182711514"/>
      <w:bookmarkStart w:id="1482" w:name="_Toc182889453"/>
      <w:bookmarkStart w:id="1483" w:name="_Toc170905847"/>
      <w:bookmarkStart w:id="1484" w:name="_DocXamine_Paragraphs170_18"/>
      <w:bookmarkEnd w:id="1478"/>
      <w:bookmarkEnd w:id="1479"/>
      <w:bookmarkEnd w:id="1480"/>
      <w:bookmarkEnd w:id="1481"/>
      <w:bookmarkEnd w:id="1482"/>
      <w:bookmarkEnd w:id="1483"/>
    </w:p>
    <w:p w14:paraId="114E906E" w14:textId="77777777" w:rsidR="005867D3" w:rsidRPr="005867D3" w:rsidRDefault="005867D3" w:rsidP="003A738E">
      <w:pPr>
        <w:pStyle w:val="BHead1"/>
      </w:pPr>
      <w:bookmarkStart w:id="1485" w:name="_Toc159342762"/>
      <w:bookmarkStart w:id="1486" w:name="_Toc182710197"/>
      <w:bookmarkStart w:id="1487" w:name="_Toc182710382"/>
      <w:bookmarkStart w:id="1488" w:name="_Toc182710774"/>
      <w:bookmarkStart w:id="1489" w:name="_Toc182711515"/>
      <w:bookmarkStart w:id="1490" w:name="_Toc182889454"/>
      <w:bookmarkStart w:id="1491" w:name="_Toc170905848"/>
      <w:bookmarkEnd w:id="1484"/>
      <w:r w:rsidRPr="005867D3">
        <w:t>Eligibility and Participation</w:t>
      </w:r>
      <w:bookmarkEnd w:id="1485"/>
      <w:bookmarkEnd w:id="1486"/>
      <w:bookmarkEnd w:id="1487"/>
      <w:bookmarkEnd w:id="1488"/>
      <w:bookmarkEnd w:id="1489"/>
      <w:bookmarkEnd w:id="1490"/>
      <w:bookmarkEnd w:id="1491"/>
    </w:p>
    <w:p w14:paraId="0E0787C2" w14:textId="705EB661" w:rsidR="005867D3" w:rsidRPr="005867D3" w:rsidRDefault="005867D3" w:rsidP="005867D3">
      <w:pPr>
        <w:pStyle w:val="BHead1"/>
      </w:pPr>
      <w:bookmarkStart w:id="1492" w:name="_Ref118763108"/>
      <w:bookmarkStart w:id="1493" w:name="_Ref118763141"/>
      <w:bookmarkStart w:id="1494" w:name="_Toc170905849"/>
      <w:bookmarkStart w:id="1495" w:name="_Toc159342765"/>
      <w:bookmarkStart w:id="1496" w:name="_Toc182710200"/>
      <w:bookmarkStart w:id="1497" w:name="_Toc182710385"/>
      <w:bookmarkStart w:id="1498" w:name="_Toc182710777"/>
      <w:bookmarkStart w:id="1499" w:name="_Toc182711518"/>
      <w:bookmarkStart w:id="1500" w:name="_Toc182889456"/>
      <w:r w:rsidRPr="005867D3">
        <w:rPr>
          <w:sz w:val="24"/>
        </w:rPr>
        <w:t>Eligibility for Participation</w:t>
      </w:r>
      <w:bookmarkEnd w:id="1492"/>
      <w:bookmarkEnd w:id="1493"/>
      <w:bookmarkEnd w:id="1494"/>
    </w:p>
    <w:p w14:paraId="15DC43FF" w14:textId="1AA5DAE6" w:rsidR="008F6513" w:rsidRPr="005867D3" w:rsidRDefault="008F6513" w:rsidP="005867D3">
      <w:pPr>
        <w:pStyle w:val="BNormal"/>
      </w:pPr>
      <w:bookmarkStart w:id="1501" w:name="_Ref46013017"/>
      <w:bookmarkStart w:id="1502" w:name="_Ref47331396"/>
      <w:bookmarkStart w:id="1503" w:name="_Ref113387812"/>
      <w:bookmarkStart w:id="1504" w:name="_Toc159342767"/>
      <w:bookmarkStart w:id="1505" w:name="_Toc182710201"/>
      <w:bookmarkStart w:id="1506" w:name="_Toc182710386"/>
      <w:bookmarkStart w:id="1507" w:name="_Toc182710778"/>
      <w:bookmarkStart w:id="1508" w:name="_Toc182711519"/>
      <w:bookmarkStart w:id="1509" w:name="_Toc182889457"/>
      <w:bookmarkStart w:id="1510" w:name="_Ref267316253"/>
      <w:bookmarkStart w:id="1511" w:name="_Ref267326676"/>
      <w:bookmarkEnd w:id="1495"/>
      <w:bookmarkEnd w:id="1496"/>
      <w:bookmarkEnd w:id="1497"/>
      <w:bookmarkEnd w:id="1498"/>
      <w:bookmarkEnd w:id="1499"/>
      <w:bookmarkEnd w:id="1500"/>
      <w:r w:rsidRPr="005867D3">
        <w:t>Each Eligible Employee who was a Participant in the Plan immediately prior to the Effective Date will continue to be eligible to participate in the Plan, as amended and restated, subject to the terms and conditions of the Plan.</w:t>
      </w:r>
    </w:p>
    <w:p w14:paraId="3E295C3D" w14:textId="77777777" w:rsidR="008F6513" w:rsidRPr="005867D3" w:rsidRDefault="008F6513" w:rsidP="005867D3">
      <w:pPr>
        <w:pStyle w:val="BNormal"/>
      </w:pPr>
      <w:r w:rsidRPr="005867D3">
        <w:t xml:space="preserve">Each Employee who is hired as or becomes an Eligible Employee will become a Participant in the Plan as of </w:t>
      </w:r>
      <w:proofErr w:type="gramStart"/>
      <w:r w:rsidRPr="005867D3">
        <w:t>the January</w:t>
      </w:r>
      <w:proofErr w:type="gramEnd"/>
      <w:r w:rsidRPr="005867D3">
        <w:t xml:space="preserve"> 1 immediately preceding the date the Eligible Employee completes one year of Eligibility Service.</w:t>
      </w:r>
    </w:p>
    <w:p w14:paraId="638F3537" w14:textId="7C878DA9" w:rsidR="005867D3" w:rsidRPr="005867D3" w:rsidRDefault="005867D3" w:rsidP="005867D3">
      <w:pPr>
        <w:pStyle w:val="BHead1"/>
      </w:pPr>
      <w:bookmarkStart w:id="1512" w:name="_Ref144646981"/>
      <w:bookmarkStart w:id="1513" w:name="_Toc185326661"/>
      <w:bookmarkStart w:id="1514" w:name="_Toc94134666"/>
      <w:bookmarkStart w:id="1515" w:name="_Toc134671453"/>
      <w:bookmarkStart w:id="1516" w:name="_Toc134671702"/>
      <w:bookmarkStart w:id="1517" w:name="_Toc134671951"/>
      <w:bookmarkStart w:id="1518" w:name="_Toc134688907"/>
      <w:bookmarkStart w:id="1519" w:name="_Ref153433878"/>
      <w:bookmarkStart w:id="1520" w:name="_Toc170905850"/>
      <w:bookmarkEnd w:id="1501"/>
      <w:bookmarkEnd w:id="1502"/>
      <w:bookmarkEnd w:id="1503"/>
      <w:r w:rsidRPr="005867D3">
        <w:rPr>
          <w:sz w:val="24"/>
        </w:rPr>
        <w:t>Participation Following a Break in Service or Rehire</w:t>
      </w:r>
      <w:bookmarkEnd w:id="1519"/>
      <w:bookmarkEnd w:id="1520"/>
    </w:p>
    <w:p w14:paraId="2E7FD211" w14:textId="67CB5FE0" w:rsidR="008F6513" w:rsidRPr="005867D3" w:rsidRDefault="008F6513" w:rsidP="005867D3">
      <w:pPr>
        <w:pStyle w:val="BNormal"/>
      </w:pPr>
      <w:r w:rsidRPr="005867D3">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71C85DCF" w14:textId="14FFA1F3" w:rsidR="005867D3" w:rsidRPr="005867D3" w:rsidRDefault="008F6513" w:rsidP="005867D3">
      <w:pPr>
        <w:pStyle w:val="BNormal"/>
        <w:rPr>
          <w:b/>
        </w:rPr>
      </w:pPr>
      <w:r w:rsidRPr="005867D3">
        <w:t xml:space="preserve">Any Employee who terminates employment with the Corporation and its Related Employers or incurs a Break in Service before satisfying the requirements of Subsection </w:t>
      </w:r>
      <w:r w:rsidRPr="005867D3">
        <w:fldChar w:fldCharType="begin"/>
      </w:r>
      <w:r w:rsidRPr="005867D3">
        <w:instrText xml:space="preserve"> REF _Ref118763108 \w \h  \* MERGEFORMAT </w:instrText>
      </w:r>
      <w:r w:rsidRPr="005867D3">
        <w:fldChar w:fldCharType="separate"/>
      </w:r>
      <w:r w:rsidRPr="005867D3">
        <w:t>3.1</w:t>
      </w:r>
      <w:r w:rsidRPr="005867D3">
        <w:fldChar w:fldCharType="end"/>
      </w:r>
      <w:r w:rsidRPr="005867D3">
        <w:t xml:space="preserve"> and becoming a Participant, and who is subsequently reemployed as an Eligible Employee, will have such Employee’s Eligibility Service restored.  Such an Employee will become a Participant in the Plan as of the date the Employee satisfies the requirements of Subsection </w:t>
      </w:r>
      <w:r w:rsidRPr="005867D3">
        <w:fldChar w:fldCharType="begin"/>
      </w:r>
      <w:r w:rsidRPr="005867D3">
        <w:instrText xml:space="preserve"> REF _Ref118763141 \w \h  \* MERGEFORMAT </w:instrText>
      </w:r>
      <w:r w:rsidRPr="005867D3">
        <w:fldChar w:fldCharType="separate"/>
      </w:r>
      <w:r w:rsidRPr="005867D3">
        <w:t>3.1</w:t>
      </w:r>
      <w:r w:rsidRPr="005867D3">
        <w:fldChar w:fldCharType="end"/>
      </w:r>
      <w:r w:rsidRPr="005867D3">
        <w:t xml:space="preserve">.  </w:t>
      </w:r>
    </w:p>
    <w:p w14:paraId="2EC3C543" w14:textId="77529848" w:rsidR="005867D3" w:rsidRPr="005867D3" w:rsidRDefault="005867D3" w:rsidP="005867D3">
      <w:pPr>
        <w:pStyle w:val="BHead1"/>
      </w:pPr>
      <w:bookmarkStart w:id="1521" w:name="_Toc47910534"/>
      <w:bookmarkStart w:id="1522" w:name="_Toc47910535"/>
      <w:bookmarkStart w:id="1523" w:name="_Toc47910536"/>
      <w:bookmarkStart w:id="1524" w:name="_Toc47910543"/>
      <w:bookmarkStart w:id="1525" w:name="_Toc47910544"/>
      <w:bookmarkStart w:id="1526" w:name="_Ref46089885"/>
      <w:bookmarkStart w:id="1527" w:name="_Toc170905851"/>
      <w:bookmarkEnd w:id="1521"/>
      <w:bookmarkEnd w:id="1522"/>
      <w:bookmarkEnd w:id="1523"/>
      <w:bookmarkEnd w:id="1524"/>
      <w:bookmarkEnd w:id="1525"/>
      <w:r w:rsidRPr="005867D3">
        <w:rPr>
          <w:sz w:val="24"/>
        </w:rPr>
        <w:t>Participation by a Leased Employee or Independent Contractor</w:t>
      </w:r>
      <w:bookmarkEnd w:id="1526"/>
      <w:bookmarkEnd w:id="1527"/>
    </w:p>
    <w:p w14:paraId="34AF250F" w14:textId="002A08AB" w:rsidR="008F6513" w:rsidRPr="005867D3" w:rsidRDefault="008F6513" w:rsidP="005867D3">
      <w:pPr>
        <w:pStyle w:val="BNormal"/>
      </w:pPr>
      <w:r w:rsidRPr="005867D3">
        <w:t xml:space="preserve">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w:t>
      </w:r>
      <w:proofErr w:type="gramStart"/>
      <w:r w:rsidRPr="005867D3">
        <w:t>Employee of an Employer</w:t>
      </w:r>
      <w:proofErr w:type="gramEnd"/>
      <w:r w:rsidRPr="005867D3">
        <w:t xml:space="preserve">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w:t>
      </w:r>
      <w:r w:rsidRPr="005867D3">
        <w:lastRenderedPageBreak/>
        <w:t xml:space="preserve">classification of an individual as an Employee of an Employer will not have a retroactive effect </w:t>
      </w:r>
      <w:proofErr w:type="gramStart"/>
      <w:r w:rsidRPr="005867D3">
        <w:t>for purposes</w:t>
      </w:r>
      <w:proofErr w:type="gramEnd"/>
      <w:r w:rsidRPr="005867D3">
        <w:t xml:space="preserve"> of the Plan.</w:t>
      </w:r>
    </w:p>
    <w:p w14:paraId="44AB905E" w14:textId="36A90728" w:rsidR="005867D3" w:rsidRPr="005867D3" w:rsidRDefault="005867D3" w:rsidP="005867D3">
      <w:pPr>
        <w:pStyle w:val="BHead1"/>
      </w:pPr>
      <w:bookmarkStart w:id="1528" w:name="_Toc170905852"/>
      <w:bookmarkEnd w:id="1512"/>
      <w:bookmarkEnd w:id="1513"/>
      <w:bookmarkEnd w:id="1514"/>
      <w:r w:rsidRPr="005867D3">
        <w:rPr>
          <w:sz w:val="24"/>
        </w:rPr>
        <w:t>Period of Participation</w:t>
      </w:r>
      <w:bookmarkEnd w:id="1528"/>
    </w:p>
    <w:p w14:paraId="745B67D6" w14:textId="679B3800" w:rsidR="008F6513" w:rsidRPr="005867D3" w:rsidRDefault="008F6513" w:rsidP="005867D3">
      <w:pPr>
        <w:pStyle w:val="BNormal"/>
      </w:pPr>
      <w:r w:rsidRPr="005867D3">
        <w:t xml:space="preserve">An Employee who becomes a Participant will continue as a Participant until the later to occur of the date of the Participant’s Severance </w:t>
      </w:r>
      <w:proofErr w:type="gramStart"/>
      <w:r w:rsidRPr="005867D3">
        <w:t>From</w:t>
      </w:r>
      <w:proofErr w:type="gramEnd"/>
      <w:r w:rsidRPr="005867D3">
        <w:t xml:space="preserve"> Service or the date on which all the Participant’s Accounts have been distributed.  For all purposes of the Plan:</w:t>
      </w:r>
    </w:p>
    <w:p w14:paraId="71AB72AD" w14:textId="0D844CE5" w:rsidR="008F6513" w:rsidRPr="005867D3" w:rsidRDefault="008F6513" w:rsidP="008B54F7">
      <w:pPr>
        <w:pStyle w:val="BListitembul"/>
      </w:pPr>
      <w:r w:rsidRPr="005867D3">
        <w:t xml:space="preserve">A period of approved leave of absence will not interrupt </w:t>
      </w:r>
      <w:proofErr w:type="gramStart"/>
      <w:r w:rsidRPr="005867D3">
        <w:t>continuity</w:t>
      </w:r>
      <w:proofErr w:type="gramEnd"/>
      <w:r w:rsidRPr="005867D3">
        <w:t xml:space="preserve"> of </w:t>
      </w:r>
      <w:proofErr w:type="gramStart"/>
      <w:r w:rsidRPr="005867D3">
        <w:t>participation;</w:t>
      </w:r>
      <w:proofErr w:type="gramEnd"/>
    </w:p>
    <w:p w14:paraId="595B5374" w14:textId="2786ABFC" w:rsidR="008F6513" w:rsidRPr="005867D3" w:rsidRDefault="008F6513" w:rsidP="008B54F7">
      <w:pPr>
        <w:pStyle w:val="BListitembul"/>
      </w:pPr>
      <w:r w:rsidRPr="005867D3">
        <w:t>A determination that a Participant has a Disability will not interrupt continuity of participation; and</w:t>
      </w:r>
    </w:p>
    <w:p w14:paraId="5D5ADC9B" w14:textId="74809E43" w:rsidR="005867D3" w:rsidRPr="005867D3" w:rsidRDefault="008F6513" w:rsidP="008B54F7">
      <w:pPr>
        <w:pStyle w:val="BListitembul"/>
      </w:pPr>
      <w:r w:rsidRPr="005867D3">
        <w:t>The transfer of employment from an Employer to a Related Employer that is not an Employer will not interrupt continuity of participation.</w:t>
      </w:r>
    </w:p>
    <w:p w14:paraId="74528432" w14:textId="48C03476" w:rsidR="008F6513" w:rsidRPr="005867D3" w:rsidRDefault="008F6513" w:rsidP="005867D3">
      <w:pPr>
        <w:pStyle w:val="BNormal"/>
      </w:pPr>
      <w:r w:rsidRPr="005867D3">
        <w:t xml:space="preserve">If a Participant incurs a Severance </w:t>
      </w:r>
      <w:proofErr w:type="gramStart"/>
      <w:r w:rsidRPr="005867D3">
        <w:t>From</w:t>
      </w:r>
      <w:proofErr w:type="gramEnd"/>
      <w:r w:rsidRPr="005867D3">
        <w:t xml:space="preserve"> Service or otherwise ceases to be an Eligible </w:t>
      </w:r>
      <w:proofErr w:type="gramStart"/>
      <w:r w:rsidRPr="005867D3">
        <w:t>Employee</w:t>
      </w:r>
      <w:proofErr w:type="gramEnd"/>
      <w:r w:rsidRPr="005867D3">
        <w:t xml:space="preserve"> the Participant will be ineligible to receive Plan contributions except as provided in Subsection </w:t>
      </w:r>
      <w:r w:rsidRPr="005867D3">
        <w:fldChar w:fldCharType="begin"/>
      </w:r>
      <w:r w:rsidRPr="005867D3">
        <w:instrText xml:space="preserve"> REF _Ref140399484 \w \h  \* MERGEFORMAT </w:instrText>
      </w:r>
      <w:r w:rsidRPr="005867D3">
        <w:fldChar w:fldCharType="separate"/>
      </w:r>
      <w:r w:rsidRPr="005867D3">
        <w:t>4.1(b)</w:t>
      </w:r>
      <w:r w:rsidRPr="005867D3">
        <w:fldChar w:fldCharType="end"/>
      </w:r>
      <w:r w:rsidRPr="005867D3">
        <w:t xml:space="preserve">.  </w:t>
      </w:r>
    </w:p>
    <w:p w14:paraId="5F8F4DEE" w14:textId="054467A1" w:rsidR="005867D3" w:rsidRPr="005867D3" w:rsidRDefault="005867D3" w:rsidP="005867D3">
      <w:pPr>
        <w:pStyle w:val="BHead1"/>
      </w:pPr>
      <w:bookmarkStart w:id="1529" w:name="_Toc47334917"/>
      <w:bookmarkStart w:id="1530" w:name="_Toc47334918"/>
      <w:bookmarkStart w:id="1531" w:name="_Toc47334921"/>
      <w:bookmarkStart w:id="1532" w:name="_Toc47334922"/>
      <w:bookmarkStart w:id="1533" w:name="_Toc182710202"/>
      <w:bookmarkStart w:id="1534" w:name="_Toc182710387"/>
      <w:bookmarkStart w:id="1535" w:name="_Toc182710779"/>
      <w:bookmarkStart w:id="1536" w:name="_Toc182711520"/>
      <w:bookmarkStart w:id="1537" w:name="_Toc182889458"/>
      <w:bookmarkStart w:id="1538" w:name="_Toc170905853"/>
      <w:bookmarkStart w:id="1539" w:name="_Ref46025391"/>
      <w:bookmarkEnd w:id="1504"/>
      <w:bookmarkEnd w:id="1505"/>
      <w:bookmarkEnd w:id="1506"/>
      <w:bookmarkEnd w:id="1507"/>
      <w:bookmarkEnd w:id="1508"/>
      <w:bookmarkEnd w:id="1509"/>
      <w:bookmarkEnd w:id="1510"/>
      <w:bookmarkEnd w:id="1511"/>
      <w:bookmarkEnd w:id="1515"/>
      <w:bookmarkEnd w:id="1516"/>
      <w:bookmarkEnd w:id="1517"/>
      <w:bookmarkEnd w:id="1518"/>
      <w:bookmarkEnd w:id="1529"/>
      <w:bookmarkEnd w:id="1530"/>
      <w:bookmarkEnd w:id="1531"/>
      <w:bookmarkEnd w:id="1532"/>
      <w:bookmarkEnd w:id="1533"/>
      <w:bookmarkEnd w:id="1534"/>
      <w:bookmarkEnd w:id="1535"/>
      <w:bookmarkEnd w:id="1536"/>
      <w:bookmarkEnd w:id="1537"/>
      <w:bookmarkEnd w:id="1538"/>
    </w:p>
    <w:p w14:paraId="17AD84CC" w14:textId="77777777" w:rsidR="005867D3" w:rsidRPr="005867D3" w:rsidRDefault="005867D3" w:rsidP="009F3C54">
      <w:pPr>
        <w:pStyle w:val="BHead1"/>
      </w:pPr>
      <w:bookmarkStart w:id="1540" w:name="_Toc170905854"/>
      <w:bookmarkEnd w:id="1539"/>
      <w:r w:rsidRPr="005867D3">
        <w:t>Employer Contributions</w:t>
      </w:r>
      <w:bookmarkEnd w:id="1540"/>
    </w:p>
    <w:p w14:paraId="76CC37B5" w14:textId="40980058" w:rsidR="005867D3" w:rsidRPr="005867D3" w:rsidRDefault="005867D3" w:rsidP="005867D3">
      <w:pPr>
        <w:pStyle w:val="BHead1"/>
      </w:pPr>
      <w:bookmarkStart w:id="1541" w:name="_Ref163641358"/>
      <w:bookmarkStart w:id="1542" w:name="_Toc170905855"/>
      <w:r w:rsidRPr="005867D3">
        <w:rPr>
          <w:sz w:val="24"/>
        </w:rPr>
        <w:t>Employer Contributions</w:t>
      </w:r>
      <w:bookmarkEnd w:id="1541"/>
      <w:bookmarkEnd w:id="1542"/>
    </w:p>
    <w:p w14:paraId="5502BDE6" w14:textId="25CFD946" w:rsidR="008F6513" w:rsidRPr="005867D3" w:rsidRDefault="005867D3" w:rsidP="00E65F9B">
      <w:pPr>
        <w:pStyle w:val="BListitemorig"/>
      </w:pPr>
      <w:r w:rsidRPr="00F47491">
        <w:rPr>
          <w:b/>
          <w:bCs/>
        </w:rPr>
        <w:t xml:space="preserve">Discretionary Employer Contribution. </w:t>
      </w:r>
      <w:r w:rsidRPr="005867D3">
        <w:t xml:space="preserve"> </w:t>
      </w:r>
      <w:bookmarkStart w:id="1543" w:name="_Ref140399025"/>
      <w:bookmarkStart w:id="1544" w:name="_Ref140399160"/>
      <w:bookmarkStart w:id="1545" w:name="_Ref140399508"/>
      <w:bookmarkStart w:id="1546" w:name="_Ref46017477"/>
      <w:bookmarkStart w:id="1547" w:name="_Ref277998850"/>
      <w:r w:rsidR="008F6513" w:rsidRPr="005867D3">
        <w:t>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653BF885" w14:textId="31CF06E1" w:rsidR="008F6513" w:rsidRPr="005867D3" w:rsidRDefault="005867D3" w:rsidP="00E65F9B">
      <w:pPr>
        <w:pStyle w:val="BListitemorig"/>
      </w:pPr>
      <w:bookmarkStart w:id="1548" w:name="_Ref163570498"/>
      <w:r w:rsidRPr="00F47491">
        <w:rPr>
          <w:b/>
          <w:bCs/>
        </w:rPr>
        <w:t>Optional Employer Contributions.</w:t>
      </w:r>
      <w:r w:rsidRPr="005867D3">
        <w:t xml:space="preserve">  </w:t>
      </w:r>
      <w:r w:rsidR="008F6513" w:rsidRPr="005867D3">
        <w:t>The Plan Administrator may credit annual Optional Employer Contributions to the Employer Account of each eligible Participant such that</w:t>
      </w:r>
      <w:bookmarkEnd w:id="1548"/>
      <w:r w:rsidR="008F6513" w:rsidRPr="005867D3">
        <w:t xml:space="preserve"> the Optional Employer Contribution will be allocated in proportion to the Compensation of each such Participant for the Plan Year to the total Compensation of all such Participants for the Plan </w:t>
      </w:r>
      <w:proofErr w:type="gramStart"/>
      <w:r w:rsidR="008F6513" w:rsidRPr="005867D3">
        <w:t>Year;</w:t>
      </w:r>
      <w:proofErr w:type="gramEnd"/>
      <w:r w:rsidR="008F6513" w:rsidRPr="005867D3">
        <w:t xml:space="preserve"> </w:t>
      </w:r>
    </w:p>
    <w:p w14:paraId="48B9E999" w14:textId="4923240F" w:rsidR="008F6513" w:rsidRPr="005867D3" w:rsidRDefault="005867D3" w:rsidP="00E65F9B">
      <w:pPr>
        <w:pStyle w:val="BListitemorig"/>
      </w:pPr>
      <w:bookmarkStart w:id="1549" w:name="_Ref163570448"/>
      <w:r w:rsidRPr="00F47491">
        <w:rPr>
          <w:b/>
          <w:bCs/>
        </w:rPr>
        <w:t>Special Employer Contributions.</w:t>
      </w:r>
      <w:r w:rsidRPr="005867D3">
        <w:t xml:space="preserve">  </w:t>
      </w:r>
      <w:r w:rsidR="008F6513" w:rsidRPr="005867D3">
        <w:t xml:space="preserve">The Plan Administrator may credit annual Special Employer Contributions to the Employer Account of each eligible Participant as a flat dollar amount, as set forth on </w:t>
      </w:r>
      <w:r w:rsidR="008F6513" w:rsidRPr="005867D3">
        <w:fldChar w:fldCharType="begin"/>
      </w:r>
      <w:r w:rsidR="008F6513" w:rsidRPr="005867D3">
        <w:instrText xml:space="preserve"> REF _Ref170907181 \r \h </w:instrText>
      </w:r>
      <w:r w:rsidR="009F3C54">
        <w:instrText xml:space="preserve"> \* MERGEFORMAT </w:instrText>
      </w:r>
      <w:r w:rsidR="008F6513" w:rsidRPr="005867D3">
        <w:fldChar w:fldCharType="separate"/>
      </w:r>
      <w:r w:rsidR="008F6513" w:rsidRPr="005867D3">
        <w:t>SUPPLEMENT C</w:t>
      </w:r>
      <w:r w:rsidR="008F6513" w:rsidRPr="005867D3">
        <w:fldChar w:fldCharType="end"/>
      </w:r>
      <w:r w:rsidR="008F6513" w:rsidRPr="005867D3">
        <w:fldChar w:fldCharType="begin"/>
      </w:r>
      <w:r w:rsidR="008F6513" w:rsidRPr="005867D3">
        <w:instrText xml:space="preserve"> REF _Ref170907181 \r \h </w:instrText>
      </w:r>
      <w:r w:rsidR="009F3C54">
        <w:instrText xml:space="preserve"> \* MERGEFORMAT </w:instrText>
      </w:r>
      <w:r w:rsidR="008F6513" w:rsidRPr="005867D3">
        <w:fldChar w:fldCharType="separate"/>
      </w:r>
      <w:r w:rsidR="008F6513" w:rsidRPr="005867D3">
        <w:fldChar w:fldCharType="end"/>
      </w:r>
      <w:r w:rsidR="008F6513" w:rsidRPr="005867D3">
        <w:t>.</w:t>
      </w:r>
      <w:bookmarkEnd w:id="1549"/>
    </w:p>
    <w:p w14:paraId="1F435FE9" w14:textId="5267D89C" w:rsidR="008F6513" w:rsidRPr="005867D3" w:rsidRDefault="008F6513" w:rsidP="004D7E7D">
      <w:pPr>
        <w:pStyle w:val="BListitemorig"/>
      </w:pPr>
      <w:r w:rsidRPr="005867D3">
        <w:t xml:space="preserve">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 </w:t>
      </w:r>
      <w:r w:rsidRPr="005867D3">
        <w:fldChar w:fldCharType="begin"/>
      </w:r>
      <w:r w:rsidRPr="005867D3">
        <w:instrText xml:space="preserve"> REF _Ref140398942 \w \h  \* MERGEFORMAT </w:instrText>
      </w:r>
      <w:r w:rsidRPr="005867D3">
        <w:fldChar w:fldCharType="separate"/>
      </w:r>
      <w:r w:rsidRPr="005867D3">
        <w:t>4.4</w:t>
      </w:r>
      <w:r w:rsidRPr="005867D3">
        <w:fldChar w:fldCharType="end"/>
      </w:r>
      <w:r w:rsidRPr="005867D3">
        <w:t xml:space="preserve">.  If there is no outstanding indebtedness with respect to an Exempt Loan, the Corporation will allocate Dividends as provided in Subsection </w:t>
      </w:r>
      <w:r w:rsidRPr="005867D3">
        <w:fldChar w:fldCharType="begin"/>
      </w:r>
      <w:r w:rsidRPr="005867D3">
        <w:instrText xml:space="preserve"> REF _Ref140398982 \w \h  \* MERGEFORMAT </w:instrText>
      </w:r>
      <w:r w:rsidRPr="005867D3">
        <w:fldChar w:fldCharType="separate"/>
      </w:r>
      <w:r w:rsidRPr="005867D3">
        <w:t>4.2</w:t>
      </w:r>
      <w:r w:rsidRPr="005867D3">
        <w:fldChar w:fldCharType="end"/>
      </w:r>
      <w:r w:rsidRPr="005867D3">
        <w:t xml:space="preserve"> and Subsection </w:t>
      </w:r>
      <w:r w:rsidRPr="005867D3">
        <w:fldChar w:fldCharType="begin"/>
      </w:r>
      <w:r w:rsidRPr="005867D3">
        <w:instrText xml:space="preserve"> REF _Ref140398996 \w \h  \* MERGEFORMAT </w:instrText>
      </w:r>
      <w:r w:rsidRPr="005867D3">
        <w:fldChar w:fldCharType="separate"/>
      </w:r>
      <w:r w:rsidRPr="005867D3">
        <w:t>4.3</w:t>
      </w:r>
      <w:r w:rsidRPr="005867D3">
        <w:fldChar w:fldCharType="end"/>
      </w:r>
      <w:r w:rsidRPr="005867D3">
        <w:t>.</w:t>
      </w:r>
    </w:p>
    <w:p w14:paraId="76C33280" w14:textId="74EDABEA" w:rsidR="008F6513" w:rsidRPr="005867D3" w:rsidRDefault="008F6513" w:rsidP="004D7E7D">
      <w:pPr>
        <w:pStyle w:val="BListitemorig"/>
      </w:pPr>
      <w:r w:rsidRPr="005867D3">
        <w:t>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all of such contributions may fail to qualify for income tax deductions by the Employer.</w:t>
      </w:r>
    </w:p>
    <w:p w14:paraId="397555EE" w14:textId="5CE928A4" w:rsidR="008F6513" w:rsidRPr="005867D3" w:rsidRDefault="005867D3" w:rsidP="004D7E7D">
      <w:pPr>
        <w:pStyle w:val="BListitemorig"/>
      </w:pPr>
      <w:bookmarkStart w:id="1550" w:name="_Ref163754800"/>
      <w:bookmarkStart w:id="1551" w:name="_Ref140399484"/>
      <w:r w:rsidRPr="00F47491">
        <w:rPr>
          <w:b/>
          <w:bCs/>
        </w:rPr>
        <w:t>Entitlement to Allocation of Employer Contribution</w:t>
      </w:r>
      <w:bookmarkEnd w:id="1551"/>
      <w:r w:rsidRPr="00F47491">
        <w:rPr>
          <w:b/>
          <w:bCs/>
        </w:rPr>
        <w:t xml:space="preserve"> and Forfeitures.</w:t>
      </w:r>
      <w:r w:rsidRPr="005867D3">
        <w:t xml:space="preserve">  </w:t>
      </w:r>
      <w:r w:rsidR="008F6513" w:rsidRPr="005867D3">
        <w:t>The Plan Administrator will determine the eligibility for allocations of Employer Contributions and Forfeitures on the basis of the Plan Year.</w:t>
      </w:r>
      <w:bookmarkEnd w:id="1550"/>
    </w:p>
    <w:p w14:paraId="656E67FF" w14:textId="77C9067F" w:rsidR="008F6513" w:rsidRPr="005867D3" w:rsidRDefault="005867D3" w:rsidP="004D7E7D">
      <w:pPr>
        <w:pStyle w:val="BListitemorig"/>
      </w:pPr>
      <w:bookmarkStart w:id="1552" w:name="_Ref379304295"/>
      <w:r w:rsidRPr="000D41D3">
        <w:rPr>
          <w:b/>
          <w:bCs/>
        </w:rPr>
        <w:t xml:space="preserve">Compensation </w:t>
      </w:r>
      <w:proofErr w:type="gramStart"/>
      <w:r w:rsidRPr="000D41D3">
        <w:rPr>
          <w:b/>
          <w:bCs/>
        </w:rPr>
        <w:t>Taken into Account</w:t>
      </w:r>
      <w:proofErr w:type="gramEnd"/>
      <w:r w:rsidRPr="000D41D3">
        <w:rPr>
          <w:b/>
          <w:bCs/>
        </w:rPr>
        <w:t>.</w:t>
      </w:r>
      <w:r w:rsidR="008F6513" w:rsidRPr="005867D3">
        <w:t xml:space="preserve">  In allocating an Employer Contribution and/or Forfeiture to an Account, except for purposes of determining the </w:t>
      </w:r>
      <w:r w:rsidR="008F6513" w:rsidRPr="005867D3">
        <w:lastRenderedPageBreak/>
        <w:t xml:space="preserve">top-heavy minimum contribution under Subsection </w:t>
      </w:r>
      <w:r w:rsidR="008F6513" w:rsidRPr="005867D3">
        <w:fldChar w:fldCharType="begin"/>
      </w:r>
      <w:r w:rsidR="008F6513" w:rsidRPr="005867D3">
        <w:instrText xml:space="preserve"> REF _Ref140406476 \w \h  \* MERGEFORMAT </w:instrText>
      </w:r>
      <w:r w:rsidR="008F6513" w:rsidRPr="005867D3">
        <w:fldChar w:fldCharType="separate"/>
      </w:r>
      <w:r w:rsidR="008F6513" w:rsidRPr="005867D3">
        <w:t>16.4</w:t>
      </w:r>
      <w:r w:rsidR="008F6513" w:rsidRPr="005867D3">
        <w:fldChar w:fldCharType="end"/>
      </w:r>
      <w:r w:rsidR="008F6513" w:rsidRPr="005867D3">
        <w:t xml:space="preserve">, the Plan Administrator will take into account </w:t>
      </w:r>
      <w:bookmarkEnd w:id="1552"/>
      <w:r w:rsidR="008F6513" w:rsidRPr="005867D3">
        <w:t xml:space="preserve">the Participant’s Compensation for the portion of the Plan Year, as described in Subsection </w:t>
      </w:r>
      <w:r w:rsidR="008F6513" w:rsidRPr="005867D3">
        <w:fldChar w:fldCharType="begin"/>
      </w:r>
      <w:r w:rsidR="008F6513" w:rsidRPr="005867D3">
        <w:instrText xml:space="preserve"> REF _Ref141734165 \w \h  \* MERGEFORMAT </w:instrText>
      </w:r>
      <w:r w:rsidR="008F6513" w:rsidRPr="005867D3">
        <w:fldChar w:fldCharType="separate"/>
      </w:r>
      <w:r w:rsidR="008F6513" w:rsidRPr="005867D3">
        <w:t>2.12(c)</w:t>
      </w:r>
      <w:r w:rsidR="008F6513" w:rsidRPr="005867D3">
        <w:fldChar w:fldCharType="end"/>
      </w:r>
      <w:r w:rsidR="008F6513" w:rsidRPr="005867D3">
        <w:t>.</w:t>
      </w:r>
    </w:p>
    <w:p w14:paraId="579887FD" w14:textId="760B3E0E" w:rsidR="008F6513" w:rsidRPr="005867D3" w:rsidRDefault="005867D3" w:rsidP="004D7E7D">
      <w:pPr>
        <w:pStyle w:val="BListitemorig"/>
      </w:pPr>
      <w:bookmarkStart w:id="1553" w:name="_Ref165965696"/>
      <w:bookmarkStart w:id="1554" w:name="_Ref106973364"/>
      <w:bookmarkStart w:id="1555" w:name="_Ref140406534"/>
      <w:bookmarkStart w:id="1556" w:name="_Ref379304297"/>
      <w:r w:rsidRPr="000D41D3">
        <w:rPr>
          <w:b/>
          <w:bCs/>
        </w:rPr>
        <w:t>Service Requirement.</w:t>
      </w:r>
      <w:r w:rsidR="008F6513" w:rsidRPr="005867D3">
        <w:t xml:space="preserve">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11A5D366" w14:textId="28588C1C" w:rsidR="008F6513" w:rsidRPr="005867D3" w:rsidRDefault="005867D3" w:rsidP="004D7E7D">
      <w:pPr>
        <w:pStyle w:val="BListitemorig"/>
      </w:pPr>
      <w:bookmarkStart w:id="1557" w:name="_Ref106973365"/>
      <w:bookmarkEnd w:id="1553"/>
      <w:bookmarkEnd w:id="1554"/>
      <w:bookmarkEnd w:id="1555"/>
      <w:r w:rsidRPr="000D41D3">
        <w:rPr>
          <w:b/>
          <w:bCs/>
        </w:rPr>
        <w:t>Employment Requirement.</w:t>
      </w:r>
      <w:r w:rsidR="008F6513" w:rsidRPr="005867D3">
        <w:t xml:space="preserve">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w:t>
      </w:r>
      <w:proofErr w:type="gramStart"/>
      <w:r w:rsidR="008F6513" w:rsidRPr="005867D3">
        <w:t>From</w:t>
      </w:r>
      <w:proofErr w:type="gramEnd"/>
      <w:r w:rsidR="008F6513" w:rsidRPr="005867D3">
        <w:t xml:space="preserve"> Service because of the Participant’s death, Disability, or attainment of the Participant’s Retirement Date, such Participant will share in the allocation of Optional Employer Contributions and Forfeitures, if any, for the Plan Year in which such Severance </w:t>
      </w:r>
      <w:proofErr w:type="gramStart"/>
      <w:r w:rsidR="008F6513" w:rsidRPr="005867D3">
        <w:t>From</w:t>
      </w:r>
      <w:proofErr w:type="gramEnd"/>
      <w:r w:rsidR="008F6513" w:rsidRPr="005867D3">
        <w:t xml:space="preserve"> Service occurs, regardless of whether the Participant is employed on the last day of the Plan Year.</w:t>
      </w:r>
      <w:bookmarkEnd w:id="1556"/>
      <w:bookmarkEnd w:id="1557"/>
      <w:r w:rsidR="008F6513" w:rsidRPr="005867D3">
        <w:t xml:space="preserve">  This requirement will not apply to Special Employer Contributions.</w:t>
      </w:r>
    </w:p>
    <w:p w14:paraId="21ABA568" w14:textId="642B2079" w:rsidR="008F6513" w:rsidRPr="005867D3" w:rsidRDefault="005867D3" w:rsidP="004D7E7D">
      <w:pPr>
        <w:pStyle w:val="BListitemorig"/>
      </w:pPr>
      <w:bookmarkStart w:id="1558" w:name="_Ref167301746"/>
      <w:r w:rsidRPr="001A3FBF">
        <w:rPr>
          <w:b/>
          <w:bCs/>
        </w:rPr>
        <w:t>Special Rules for Certain Plan Years.</w:t>
      </w:r>
      <w:r w:rsidRPr="005867D3">
        <w:t xml:space="preserve">  </w:t>
      </w:r>
      <w:r w:rsidR="008F6513" w:rsidRPr="005867D3">
        <w:t xml:space="preserve">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 </w:t>
      </w:r>
      <w:r w:rsidR="008F6513" w:rsidRPr="005867D3">
        <w:fldChar w:fldCharType="begin"/>
      </w:r>
      <w:r w:rsidR="008F6513" w:rsidRPr="005867D3">
        <w:instrText xml:space="preserve"> REF _Ref163754800 \w \h </w:instrText>
      </w:r>
      <w:r w:rsidR="009F3C54">
        <w:instrText xml:space="preserve"> \* MERGEFORMAT </w:instrText>
      </w:r>
      <w:r w:rsidR="008F6513" w:rsidRPr="005867D3">
        <w:fldChar w:fldCharType="separate"/>
      </w:r>
      <w:r w:rsidR="008F6513" w:rsidRPr="005867D3">
        <w:t>4.1(b)</w:t>
      </w:r>
      <w:r w:rsidR="008F6513" w:rsidRPr="005867D3">
        <w:fldChar w:fldCharType="end"/>
      </w:r>
      <w:r w:rsidR="008F6513" w:rsidRPr="005867D3">
        <w:t xml:space="preserve"> will be increased as set forth below, to the extent necessary to cause the Plan to satisfy the requirements of Section 410(b) of the Code:</w:t>
      </w:r>
      <w:bookmarkEnd w:id="1558"/>
    </w:p>
    <w:p w14:paraId="50F546D8" w14:textId="74D23BD5" w:rsidR="008F6513" w:rsidRPr="005867D3" w:rsidRDefault="008F6513" w:rsidP="004D7E7D">
      <w:pPr>
        <w:pStyle w:val="BListitemorig"/>
      </w:pPr>
      <w:bookmarkStart w:id="1559" w:name="_Ref143003868"/>
      <w:r w:rsidRPr="005867D3">
        <w:t xml:space="preserve">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order with each Participant with the next greatest </w:t>
      </w:r>
      <w:r w:rsidRPr="005867D3">
        <w:lastRenderedPageBreak/>
        <w:t>number of Hours of Service until the requirements of Section 410(b) of the Code are satisfied.</w:t>
      </w:r>
      <w:bookmarkEnd w:id="1559"/>
    </w:p>
    <w:p w14:paraId="6CABB1EB" w14:textId="404E5E07" w:rsidR="008F6513" w:rsidRPr="005867D3" w:rsidRDefault="008F6513" w:rsidP="004D7E7D">
      <w:pPr>
        <w:pStyle w:val="BListitemorig"/>
      </w:pPr>
      <w:r w:rsidRPr="005867D3">
        <w:t xml:space="preserve">If, after the application of Subsection </w:t>
      </w:r>
      <w:r w:rsidRPr="005867D3">
        <w:fldChar w:fldCharType="begin"/>
      </w:r>
      <w:r w:rsidRPr="005867D3">
        <w:instrText xml:space="preserve"> REF _Ref143003868 \w \h  \* MERGEFORMAT </w:instrText>
      </w:r>
      <w:r w:rsidRPr="005867D3">
        <w:fldChar w:fldCharType="separate"/>
      </w:r>
      <w:r w:rsidRPr="005867D3">
        <w:t>4.1(b)(iv)(A)</w:t>
      </w:r>
      <w:r w:rsidRPr="005867D3">
        <w:fldChar w:fldCharType="end"/>
      </w:r>
      <w:r w:rsidRPr="005867D3">
        <w:t xml:space="preserve"> 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455E0FA9" w14:textId="197A11EE" w:rsidR="005867D3" w:rsidRPr="005867D3" w:rsidRDefault="005867D3" w:rsidP="005867D3">
      <w:pPr>
        <w:pStyle w:val="BHead1"/>
      </w:pPr>
      <w:bookmarkStart w:id="1560" w:name="_Ref140398982"/>
      <w:bookmarkStart w:id="1561" w:name="_Toc170905856"/>
      <w:bookmarkEnd w:id="1543"/>
      <w:bookmarkEnd w:id="1544"/>
      <w:bookmarkEnd w:id="1545"/>
      <w:bookmarkEnd w:id="1546"/>
      <w:r w:rsidRPr="005867D3">
        <w:rPr>
          <w:sz w:val="24"/>
        </w:rPr>
        <w:t>Allocation of Employer Contributions to Accounts</w:t>
      </w:r>
      <w:bookmarkEnd w:id="1560"/>
      <w:bookmarkEnd w:id="1561"/>
    </w:p>
    <w:p w14:paraId="46F59107" w14:textId="2F1FD831" w:rsidR="008F6513" w:rsidRPr="005867D3" w:rsidRDefault="008F6513" w:rsidP="005867D3">
      <w:pPr>
        <w:pStyle w:val="BNormal"/>
      </w:pPr>
      <w:r w:rsidRPr="005867D3">
        <w:t>Any Employer Contributions will be allocated to Participant Accounts as follows:</w:t>
      </w:r>
    </w:p>
    <w:p w14:paraId="55C9A271" w14:textId="7B0E93B3" w:rsidR="008F6513" w:rsidRPr="005867D3" w:rsidRDefault="005867D3" w:rsidP="00746DDA">
      <w:pPr>
        <w:pStyle w:val="BListitemorig"/>
      </w:pPr>
      <w:bookmarkStart w:id="1562" w:name="_Ref140338120"/>
      <w:r w:rsidRPr="005867D3">
        <w:rPr>
          <w:b/>
        </w:rPr>
        <w:t>Corporation Stock Account.</w:t>
      </w:r>
      <w:r w:rsidR="008F6513" w:rsidRPr="005867D3">
        <w:t xml:space="preserve">  </w:t>
      </w:r>
      <w:bookmarkStart w:id="1563" w:name="_Ref379304248"/>
      <w:r w:rsidR="008F6513" w:rsidRPr="005867D3">
        <w:t>The Corporation Stock Account of each Participant will be increased by such Participant’s allocable share (determined under the Plan) of:</w:t>
      </w:r>
      <w:bookmarkEnd w:id="1562"/>
      <w:bookmarkEnd w:id="1563"/>
    </w:p>
    <w:p w14:paraId="3369AE48" w14:textId="79453BBA" w:rsidR="008F6513" w:rsidRPr="005867D3" w:rsidRDefault="008F6513" w:rsidP="00746DDA">
      <w:pPr>
        <w:pStyle w:val="BListitembul"/>
      </w:pPr>
      <w:bookmarkStart w:id="1564" w:name="_Ref379304249"/>
      <w:r w:rsidRPr="005867D3">
        <w:t xml:space="preserve">the shares of Corporation Stock (including fractional shares) purchased and paid for by the Plan and designated by the Employer to be held in such Participant’s Corporation Stock </w:t>
      </w:r>
      <w:proofErr w:type="gramStart"/>
      <w:r w:rsidRPr="005867D3">
        <w:t>Account;</w:t>
      </w:r>
      <w:bookmarkEnd w:id="1564"/>
      <w:proofErr w:type="gramEnd"/>
    </w:p>
    <w:p w14:paraId="784FC2D7" w14:textId="70113897" w:rsidR="008F6513" w:rsidRPr="005867D3" w:rsidRDefault="008F6513" w:rsidP="00746DDA">
      <w:pPr>
        <w:pStyle w:val="BListitembul"/>
      </w:pPr>
      <w:bookmarkStart w:id="1565" w:name="_Ref379304250"/>
      <w:r w:rsidRPr="005867D3">
        <w:t xml:space="preserve">the shares of Corporation Stock contributed </w:t>
      </w:r>
      <w:proofErr w:type="gramStart"/>
      <w:r w:rsidRPr="005867D3">
        <w:t>in</w:t>
      </w:r>
      <w:proofErr w:type="gramEnd"/>
      <w:r w:rsidRPr="005867D3">
        <w:t xml:space="preserve"> kind by the Employer and designated by the Employer to be held in such Participant’s Corporation Stock </w:t>
      </w:r>
      <w:proofErr w:type="gramStart"/>
      <w:r w:rsidRPr="005867D3">
        <w:t>Account;</w:t>
      </w:r>
      <w:bookmarkEnd w:id="1565"/>
      <w:proofErr w:type="gramEnd"/>
    </w:p>
    <w:p w14:paraId="26F2A546" w14:textId="5FB4F9F5" w:rsidR="008F6513" w:rsidRPr="005867D3" w:rsidRDefault="008F6513" w:rsidP="00746DDA">
      <w:pPr>
        <w:pStyle w:val="BListitembul"/>
      </w:pPr>
      <w:bookmarkStart w:id="1566" w:name="_Ref379304251"/>
      <w:r w:rsidRPr="005867D3">
        <w:t xml:space="preserve">Forfeitures of Corporation Stock held in another Participant’s Corporation Stock </w:t>
      </w:r>
      <w:proofErr w:type="gramStart"/>
      <w:r w:rsidRPr="005867D3">
        <w:t>Account;</w:t>
      </w:r>
      <w:bookmarkEnd w:id="1566"/>
      <w:proofErr w:type="gramEnd"/>
    </w:p>
    <w:p w14:paraId="45BB28F3" w14:textId="3CE604A5" w:rsidR="008F6513" w:rsidRPr="005867D3" w:rsidRDefault="008F6513" w:rsidP="00746DDA">
      <w:pPr>
        <w:pStyle w:val="BListitembul"/>
      </w:pPr>
      <w:bookmarkStart w:id="1567" w:name="_Ref379304252"/>
      <w:r w:rsidRPr="005867D3">
        <w:t xml:space="preserve">stock (in kind) Dividends paid on Corporation Stock held in such Participant’s Corporation Stock </w:t>
      </w:r>
      <w:proofErr w:type="gramStart"/>
      <w:r w:rsidRPr="005867D3">
        <w:t>Account;</w:t>
      </w:r>
      <w:bookmarkEnd w:id="1567"/>
      <w:proofErr w:type="gramEnd"/>
    </w:p>
    <w:p w14:paraId="381EC6CC" w14:textId="5F4D0335" w:rsidR="008F6513" w:rsidRPr="005867D3" w:rsidRDefault="008F6513" w:rsidP="00746DDA">
      <w:pPr>
        <w:pStyle w:val="BListitembul"/>
      </w:pPr>
      <w:bookmarkStart w:id="1568" w:name="_Ref379304253"/>
      <w:r w:rsidRPr="005867D3">
        <w:t>the shares of Corporation Stock, if any, purchased by the Trustee, in its sole discretion, using Matching Contributions and/or Employer Contributions made to the Plan; and</w:t>
      </w:r>
      <w:bookmarkEnd w:id="1568"/>
    </w:p>
    <w:p w14:paraId="0FBD55C1" w14:textId="2880FD38" w:rsidR="008F6513" w:rsidRPr="005867D3" w:rsidRDefault="008F6513" w:rsidP="00746DDA">
      <w:pPr>
        <w:pStyle w:val="BListitembul"/>
      </w:pPr>
      <w:bookmarkStart w:id="1569" w:name="_Ref379304254"/>
      <w:r w:rsidRPr="005867D3">
        <w:t>Corporation Stock released from the Unallocated Corporation Stock Account.</w:t>
      </w:r>
      <w:bookmarkEnd w:id="1569"/>
    </w:p>
    <w:p w14:paraId="6D8F9830" w14:textId="777F1592" w:rsidR="008F6513" w:rsidRPr="005867D3" w:rsidRDefault="008F6513" w:rsidP="009F3C54">
      <w:pPr>
        <w:pStyle w:val="BNormal"/>
      </w:pPr>
      <w:bookmarkStart w:id="1570" w:name="_Ref379304255"/>
      <w:r w:rsidRPr="005867D3">
        <w:t xml:space="preserve">The credits described in this Subsection </w:t>
      </w:r>
      <w:r w:rsidRPr="005867D3">
        <w:fldChar w:fldCharType="begin"/>
      </w:r>
      <w:r w:rsidRPr="005867D3">
        <w:instrText xml:space="preserve"> REF _Ref140338120 \w \h  \* MERGEFORMAT </w:instrText>
      </w:r>
      <w:r w:rsidRPr="005867D3">
        <w:fldChar w:fldCharType="separate"/>
      </w:r>
      <w:r w:rsidRPr="005867D3">
        <w:t>4.2(a)</w:t>
      </w:r>
      <w:r w:rsidRPr="005867D3">
        <w:fldChar w:fldCharType="end"/>
      </w:r>
      <w:r w:rsidRPr="005867D3">
        <w:t xml:space="preserve">, will be recorded in whole shares and fractional shares of Corporation Stock in order that such Account will share in any appreciation (or depreciation) in the market value of the shares of Corporation Stock in a Participant’s Corporation Stock Account.  All </w:t>
      </w:r>
      <w:r w:rsidRPr="005867D3">
        <w:lastRenderedPageBreak/>
        <w:t>fractional shares will be computed at least to the nearest 1/100th of a share (i.e., at least two places to the right of the decimal).</w:t>
      </w:r>
      <w:bookmarkEnd w:id="1570"/>
    </w:p>
    <w:p w14:paraId="38CE69CA" w14:textId="616B8623" w:rsidR="008F6513" w:rsidRPr="005867D3" w:rsidRDefault="005867D3" w:rsidP="009B5F2E">
      <w:pPr>
        <w:pStyle w:val="BListitemorig"/>
      </w:pPr>
      <w:r w:rsidRPr="00746DDA">
        <w:rPr>
          <w:b/>
          <w:bCs/>
        </w:rPr>
        <w:t>General Investment Account.</w:t>
      </w:r>
      <w:r w:rsidR="008F6513" w:rsidRPr="005867D3">
        <w:t xml:space="preserve">  </w:t>
      </w:r>
      <w:bookmarkStart w:id="1571" w:name="_Ref379304257"/>
      <w:r w:rsidR="008F6513" w:rsidRPr="005867D3">
        <w:t xml:space="preserve">The General Investment Account </w:t>
      </w:r>
      <w:proofErr w:type="gramStart"/>
      <w:r w:rsidR="008F6513" w:rsidRPr="005867D3">
        <w:t>of</w:t>
      </w:r>
      <w:proofErr w:type="gramEnd"/>
      <w:r w:rsidR="008F6513" w:rsidRPr="005867D3">
        <w:t xml:space="preserve"> each Participant will be increased (or decreased) by the dollar value of the Participant’s allocable share of:</w:t>
      </w:r>
      <w:bookmarkEnd w:id="1571"/>
    </w:p>
    <w:p w14:paraId="61BD4A11" w14:textId="7505CF8B" w:rsidR="008F6513" w:rsidRPr="005867D3" w:rsidRDefault="008F6513" w:rsidP="00432E76">
      <w:pPr>
        <w:pStyle w:val="BListitembul"/>
      </w:pPr>
      <w:bookmarkStart w:id="1572" w:name="_Ref379304258"/>
      <w:r w:rsidRPr="005867D3">
        <w:t xml:space="preserve">the net income (or loss) of the Plan attributable to such </w:t>
      </w:r>
      <w:proofErr w:type="gramStart"/>
      <w:r w:rsidRPr="005867D3">
        <w:t>Account;</w:t>
      </w:r>
      <w:bookmarkEnd w:id="1572"/>
      <w:proofErr w:type="gramEnd"/>
    </w:p>
    <w:p w14:paraId="35CF464B" w14:textId="7AF7F7BC" w:rsidR="008F6513" w:rsidRPr="005867D3" w:rsidRDefault="008F6513" w:rsidP="00432E76">
      <w:pPr>
        <w:pStyle w:val="BListitembul"/>
      </w:pPr>
      <w:bookmarkStart w:id="1573" w:name="_Ref379304259"/>
      <w:r w:rsidRPr="005867D3">
        <w:t xml:space="preserve">cash Dividends and other rights or warrants paid or received on Corporation Stock in such Participant’s Corporation Stock </w:t>
      </w:r>
      <w:proofErr w:type="gramStart"/>
      <w:r w:rsidRPr="005867D3">
        <w:t>Account;</w:t>
      </w:r>
      <w:bookmarkEnd w:id="1573"/>
      <w:proofErr w:type="gramEnd"/>
    </w:p>
    <w:p w14:paraId="6BC87619" w14:textId="15E7EB66" w:rsidR="008F6513" w:rsidRPr="005867D3" w:rsidRDefault="008F6513" w:rsidP="00432E76">
      <w:pPr>
        <w:pStyle w:val="BListitembul"/>
      </w:pPr>
      <w:bookmarkStart w:id="1574" w:name="_Ref379304260"/>
      <w:r w:rsidRPr="005867D3">
        <w:t xml:space="preserve">Matching Contributions, Employer Contributions and Forfeitures (other than Corporation Stock) designated by the Employer to be held in such Participant’s General Investment </w:t>
      </w:r>
      <w:proofErr w:type="gramStart"/>
      <w:r w:rsidRPr="005867D3">
        <w:t>Account;</w:t>
      </w:r>
      <w:bookmarkEnd w:id="1574"/>
      <w:proofErr w:type="gramEnd"/>
    </w:p>
    <w:p w14:paraId="04678888" w14:textId="7D3E6485" w:rsidR="008F6513" w:rsidRPr="005867D3" w:rsidRDefault="008F6513" w:rsidP="00432E76">
      <w:pPr>
        <w:pStyle w:val="BListitembul"/>
      </w:pPr>
      <w:bookmarkStart w:id="1575" w:name="_Ref379304261"/>
      <w:r w:rsidRPr="005867D3">
        <w:t>Matching Contributions and Employer Contributions made to the Plan, not otherwise invested by the Trustee in Corporation Stock; and</w:t>
      </w:r>
      <w:bookmarkEnd w:id="1575"/>
    </w:p>
    <w:p w14:paraId="12ED8F2B" w14:textId="5DA3328F" w:rsidR="008F6513" w:rsidRPr="005867D3" w:rsidRDefault="008F6513" w:rsidP="00432E76">
      <w:pPr>
        <w:pStyle w:val="BListitembul"/>
      </w:pPr>
      <w:bookmarkStart w:id="1576" w:name="_Ref379304262"/>
      <w:r w:rsidRPr="005867D3">
        <w:t>appreciation (or depreciation) in the Fair Market Value of the assets of the Plan (other than Corporation Stock) attributable to such Account.</w:t>
      </w:r>
      <w:bookmarkEnd w:id="1576"/>
    </w:p>
    <w:p w14:paraId="3E9A1C38" w14:textId="58D775AF" w:rsidR="008F6513" w:rsidRPr="005867D3" w:rsidRDefault="008F6513" w:rsidP="009F3C54">
      <w:pPr>
        <w:pStyle w:val="BNormal"/>
      </w:pPr>
      <w:bookmarkStart w:id="1577" w:name="_Ref379304263"/>
      <w:r w:rsidRPr="005867D3">
        <w:t xml:space="preserve">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w:t>
      </w:r>
      <w:proofErr w:type="gramStart"/>
      <w:r w:rsidRPr="005867D3">
        <w:t>Account</w:t>
      </w:r>
      <w:proofErr w:type="gramEnd"/>
      <w:r w:rsidRPr="005867D3">
        <w:t>.</w:t>
      </w:r>
      <w:bookmarkEnd w:id="1577"/>
    </w:p>
    <w:p w14:paraId="393961A4" w14:textId="5CCA9D54" w:rsidR="008F6513" w:rsidRPr="005867D3" w:rsidRDefault="005867D3" w:rsidP="004F40D5">
      <w:pPr>
        <w:pStyle w:val="BListitemorig"/>
      </w:pPr>
      <w:r w:rsidRPr="00432E76">
        <w:rPr>
          <w:b/>
          <w:bCs/>
        </w:rPr>
        <w:t>Unallocated Corporation Stock Account.</w:t>
      </w:r>
      <w:r w:rsidR="008F6513" w:rsidRPr="005867D3">
        <w:t xml:space="preserve">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 </w:t>
      </w:r>
      <w:r w:rsidR="008F6513" w:rsidRPr="005867D3">
        <w:fldChar w:fldCharType="begin"/>
      </w:r>
      <w:r w:rsidR="008F6513" w:rsidRPr="005867D3">
        <w:instrText xml:space="preserve"> REF _Ref140399217 \w \h  \* MERGEFORMAT </w:instrText>
      </w:r>
      <w:r w:rsidR="008F6513" w:rsidRPr="005867D3">
        <w:fldChar w:fldCharType="separate"/>
      </w:r>
      <w:r w:rsidR="008F6513" w:rsidRPr="005867D3">
        <w:t>4.4</w:t>
      </w:r>
      <w:r w:rsidR="008F6513" w:rsidRPr="005867D3">
        <w:fldChar w:fldCharType="end"/>
      </w:r>
      <w:r w:rsidR="008F6513" w:rsidRPr="005867D3">
        <w:t>.</w:t>
      </w:r>
    </w:p>
    <w:p w14:paraId="6963AD7D" w14:textId="640288CA" w:rsidR="008F6513" w:rsidRPr="005867D3" w:rsidRDefault="005867D3" w:rsidP="004F40D5">
      <w:pPr>
        <w:pStyle w:val="BListitemorig"/>
      </w:pPr>
      <w:r w:rsidRPr="00432E76">
        <w:rPr>
          <w:b/>
          <w:bCs/>
        </w:rPr>
        <w:t>Unallocated General Investment Account.</w:t>
      </w:r>
      <w:r w:rsidR="008F6513" w:rsidRPr="005867D3">
        <w:t xml:space="preserve">  The Unallocated General Investment Account will be:</w:t>
      </w:r>
    </w:p>
    <w:p w14:paraId="3003773E" w14:textId="50468F17" w:rsidR="008F6513" w:rsidRPr="005867D3" w:rsidRDefault="008F6513" w:rsidP="004F40D5">
      <w:pPr>
        <w:pStyle w:val="BListitembul"/>
      </w:pPr>
      <w:bookmarkStart w:id="1578" w:name="_Ref379304266"/>
      <w:r w:rsidRPr="005867D3">
        <w:t xml:space="preserve">increased (or decreased) by the Specified Income (or loss) of the Trust Fund attributable to such </w:t>
      </w:r>
      <w:proofErr w:type="gramStart"/>
      <w:r w:rsidRPr="005867D3">
        <w:t>Account;</w:t>
      </w:r>
      <w:bookmarkEnd w:id="1578"/>
      <w:proofErr w:type="gramEnd"/>
    </w:p>
    <w:p w14:paraId="10024F68" w14:textId="3DEC39CD" w:rsidR="008F6513" w:rsidRPr="005867D3" w:rsidRDefault="008F6513" w:rsidP="004F40D5">
      <w:pPr>
        <w:pStyle w:val="BListitembul"/>
      </w:pPr>
      <w:bookmarkStart w:id="1579" w:name="_Ref379304267"/>
      <w:r w:rsidRPr="005867D3">
        <w:lastRenderedPageBreak/>
        <w:t xml:space="preserve">increased by the dollar value of Matching Contributions or Employer Contributions made to the Plan to repay an Exempt </w:t>
      </w:r>
      <w:proofErr w:type="gramStart"/>
      <w:r w:rsidRPr="005867D3">
        <w:t>Loan;</w:t>
      </w:r>
      <w:bookmarkEnd w:id="1579"/>
      <w:proofErr w:type="gramEnd"/>
    </w:p>
    <w:p w14:paraId="43AD0001" w14:textId="2A723C26" w:rsidR="008F6513" w:rsidRPr="005867D3" w:rsidRDefault="008F6513" w:rsidP="004F40D5">
      <w:pPr>
        <w:pStyle w:val="BListitembul"/>
      </w:pPr>
      <w:bookmarkStart w:id="1580" w:name="_Ref379304268"/>
      <w:r w:rsidRPr="005867D3">
        <w:t>increased by cash Dividends (and other rights or warrants, if any) received on Corporation Stock in the Unallocated Corporation Stock Account; and</w:t>
      </w:r>
      <w:bookmarkEnd w:id="1580"/>
    </w:p>
    <w:p w14:paraId="5EE5FB2E" w14:textId="7B7A4D00" w:rsidR="008F6513" w:rsidRPr="005867D3" w:rsidRDefault="008F6513" w:rsidP="004F40D5">
      <w:pPr>
        <w:pStyle w:val="BListitembul"/>
      </w:pPr>
      <w:bookmarkStart w:id="1581" w:name="_Ref379304269"/>
      <w:r w:rsidRPr="005867D3">
        <w:t xml:space="preserve">decreased by the dollar value of amounts attributable to such Account that are used to purchase Corporation Stock or to repay an Exempt Loan in accordance with Subsection </w:t>
      </w:r>
      <w:r w:rsidRPr="005867D3">
        <w:fldChar w:fldCharType="begin"/>
      </w:r>
      <w:r w:rsidRPr="005867D3">
        <w:instrText xml:space="preserve"> REF _Ref379304285 \w \h  \* MERGEFORMAT </w:instrText>
      </w:r>
      <w:r w:rsidRPr="005867D3">
        <w:fldChar w:fldCharType="separate"/>
      </w:r>
      <w:r w:rsidRPr="005867D3">
        <w:t>4.4(c)</w:t>
      </w:r>
      <w:r w:rsidRPr="005867D3">
        <w:fldChar w:fldCharType="end"/>
      </w:r>
      <w:r w:rsidRPr="005867D3">
        <w:t>.</w:t>
      </w:r>
      <w:bookmarkEnd w:id="1581"/>
    </w:p>
    <w:p w14:paraId="342CDBBF" w14:textId="1DE8F8FB" w:rsidR="005867D3" w:rsidRPr="005867D3" w:rsidRDefault="005867D3" w:rsidP="005867D3">
      <w:pPr>
        <w:pStyle w:val="BHead1"/>
      </w:pPr>
      <w:bookmarkStart w:id="1582" w:name="_Ref140398996"/>
      <w:bookmarkStart w:id="1583" w:name="_Ref140399628"/>
      <w:bookmarkStart w:id="1584" w:name="_Toc170905857"/>
      <w:r w:rsidRPr="005867D3">
        <w:rPr>
          <w:sz w:val="24"/>
        </w:rPr>
        <w:t xml:space="preserve">Allocation Procedures for </w:t>
      </w:r>
      <w:bookmarkEnd w:id="1582"/>
      <w:bookmarkEnd w:id="1583"/>
      <w:r w:rsidRPr="005867D3">
        <w:rPr>
          <w:sz w:val="24"/>
        </w:rPr>
        <w:t>Employer Contributions</w:t>
      </w:r>
      <w:bookmarkEnd w:id="1584"/>
      <w:r w:rsidRPr="005867D3">
        <w:rPr>
          <w:sz w:val="24"/>
        </w:rPr>
        <w:t xml:space="preserve">  </w:t>
      </w:r>
    </w:p>
    <w:p w14:paraId="74EF6306" w14:textId="7F67367A" w:rsidR="008F6513" w:rsidRPr="005867D3" w:rsidRDefault="008F6513" w:rsidP="005867D3">
      <w:pPr>
        <w:pStyle w:val="BNormal"/>
      </w:pPr>
      <w:r w:rsidRPr="005867D3">
        <w:t xml:space="preserve">Subject to Subsection </w:t>
      </w:r>
      <w:r w:rsidRPr="005867D3">
        <w:fldChar w:fldCharType="begin"/>
      </w:r>
      <w:r w:rsidRPr="005867D3">
        <w:instrText xml:space="preserve"> REF _Ref140399325 \w \h  \* MERGEFORMAT </w:instrText>
      </w:r>
      <w:r w:rsidRPr="005867D3">
        <w:fldChar w:fldCharType="separate"/>
      </w:r>
      <w:r w:rsidRPr="005867D3">
        <w:t>16.4(e)</w:t>
      </w:r>
      <w:r w:rsidRPr="005867D3">
        <w:fldChar w:fldCharType="end"/>
      </w:r>
      <w:r w:rsidRPr="005867D3">
        <w:t xml:space="preserve"> and Subsection </w:t>
      </w:r>
      <w:r w:rsidRPr="005867D3">
        <w:fldChar w:fldCharType="begin"/>
      </w:r>
      <w:r w:rsidRPr="005867D3">
        <w:instrText xml:space="preserve"> REF _Ref140399217 \w \h  \* MERGEFORMAT </w:instrText>
      </w:r>
      <w:r w:rsidRPr="005867D3">
        <w:fldChar w:fldCharType="separate"/>
      </w:r>
      <w:r w:rsidRPr="005867D3">
        <w:t>4.4</w:t>
      </w:r>
      <w:r w:rsidRPr="005867D3">
        <w:fldChar w:fldCharType="end"/>
      </w:r>
      <w:r w:rsidRPr="005867D3">
        <w:t>, Accounts will be adjusted in accordance with the following:</w:t>
      </w:r>
    </w:p>
    <w:p w14:paraId="1EB6DF08" w14:textId="0DA471F4" w:rsidR="008F6513" w:rsidRPr="005867D3" w:rsidRDefault="005867D3" w:rsidP="00D37463">
      <w:pPr>
        <w:pStyle w:val="BListitemorig"/>
      </w:pPr>
      <w:bookmarkStart w:id="1585" w:name="_Ref379304271"/>
      <w:r w:rsidRPr="005867D3">
        <w:rPr>
          <w:b/>
        </w:rPr>
        <w:t>Income and Appreciation in Value of General Investment Accounts.</w:t>
      </w:r>
      <w:r w:rsidR="008F6513" w:rsidRPr="005867D3">
        <w:t xml:space="preserve">  </w:t>
      </w:r>
      <w:bookmarkStart w:id="1586" w:name="_Hlk140919564"/>
      <w:r w:rsidR="008F6513" w:rsidRPr="005867D3">
        <w:t xml:space="preserve">The income of the General Investment Accounts and the Unallocated General Investment Account under the Plan (including the appreciation or depreciation in value of the assets in such Accounts) </w:t>
      </w:r>
      <w:bookmarkStart w:id="1587" w:name="_Hlk140919257"/>
      <w:r w:rsidR="008F6513" w:rsidRPr="005867D3">
        <w:t xml:space="preserve">will be allocated to such Accounts in proportion to the balances in such Accounts as of the immediately preceding Valuation Date, </w:t>
      </w:r>
      <w:bookmarkEnd w:id="1586"/>
      <w:r w:rsidR="008F6513" w:rsidRPr="005867D3">
        <w:t>but after first reducing each such Account balance by any distributions or charges from such Account since the immediately preceding Valuation Date</w:t>
      </w:r>
      <w:bookmarkEnd w:id="1587"/>
      <w:r w:rsidR="008F6513" w:rsidRPr="005867D3">
        <w:t>.  Such amounts will be allocated among the General Investment Accounts and the Unallocated General Investment Account in a uniform and nondiscriminatory manner.</w:t>
      </w:r>
      <w:bookmarkEnd w:id="1585"/>
    </w:p>
    <w:p w14:paraId="68970780" w14:textId="78B45D07" w:rsidR="008F6513" w:rsidRPr="005867D3" w:rsidRDefault="005867D3" w:rsidP="00D37463">
      <w:pPr>
        <w:pStyle w:val="BListitemorig"/>
      </w:pPr>
      <w:bookmarkStart w:id="1588" w:name="_Ref140413803"/>
      <w:bookmarkStart w:id="1589" w:name="_Ref106973356"/>
      <w:bookmarkStart w:id="1590" w:name="_Ref379304272"/>
      <w:r w:rsidRPr="00D37463">
        <w:rPr>
          <w:b/>
          <w:bCs/>
        </w:rPr>
        <w:t>Income and Appreciation in Value of Corporation Stock Accounts.</w:t>
      </w:r>
      <w:r w:rsidRPr="005867D3">
        <w:t xml:space="preserve">  </w:t>
      </w:r>
      <w:r w:rsidR="008F6513" w:rsidRPr="005867D3">
        <w:t>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w:t>
      </w:r>
      <w:bookmarkEnd w:id="1588"/>
      <w:r w:rsidR="008F6513" w:rsidRPr="005867D3">
        <w:t xml:space="preserve">  </w:t>
      </w:r>
    </w:p>
    <w:p w14:paraId="0507B24A" w14:textId="3A61C902" w:rsidR="008F6513" w:rsidRPr="005867D3" w:rsidRDefault="005867D3" w:rsidP="00D37463">
      <w:pPr>
        <w:pStyle w:val="BListitemorig"/>
      </w:pPr>
      <w:bookmarkStart w:id="1591" w:name="_Ref140399585"/>
      <w:bookmarkEnd w:id="1589"/>
      <w:bookmarkEnd w:id="1590"/>
      <w:r w:rsidRPr="00D37463">
        <w:rPr>
          <w:b/>
          <w:bCs/>
        </w:rPr>
        <w:t>Dividends Paid on Corporation Stock Accounts.</w:t>
      </w:r>
      <w:r w:rsidR="008F6513" w:rsidRPr="005867D3">
        <w:t xml:space="preserve">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w:t>
      </w:r>
      <w:r w:rsidR="008F6513" w:rsidRPr="005867D3">
        <w:lastRenderedPageBreak/>
        <w:t xml:space="preserve">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 </w:t>
      </w:r>
      <w:r w:rsidR="008F6513" w:rsidRPr="005867D3">
        <w:fldChar w:fldCharType="begin"/>
      </w:r>
      <w:r w:rsidR="008F6513" w:rsidRPr="005867D3">
        <w:instrText xml:space="preserve"> REF _Ref379304285 \w \h  \* MERGEFORMAT </w:instrText>
      </w:r>
      <w:r w:rsidR="008F6513" w:rsidRPr="005867D3">
        <w:fldChar w:fldCharType="separate"/>
      </w:r>
      <w:r w:rsidR="008F6513" w:rsidRPr="005867D3">
        <w:t>4.4(c)</w:t>
      </w:r>
      <w:r w:rsidR="008F6513" w:rsidRPr="005867D3">
        <w:fldChar w:fldCharType="end"/>
      </w:r>
      <w:r w:rsidR="008F6513" w:rsidRPr="005867D3">
        <w:t xml:space="preserve"> 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134F6CDE" w14:textId="5469281E" w:rsidR="008F6513" w:rsidRPr="005867D3" w:rsidRDefault="008F6513" w:rsidP="00CD58AC">
      <w:pPr>
        <w:pStyle w:val="BListitembul"/>
      </w:pPr>
      <w:r w:rsidRPr="005867D3">
        <w:t xml:space="preserve">“A” is the total shares in Participants’ Corporation Stock Accounts at the beginning of Plan Year (less any shares repurchased during that Plan Year). </w:t>
      </w:r>
    </w:p>
    <w:p w14:paraId="69104C06" w14:textId="6134F14B" w:rsidR="008F6513" w:rsidRPr="005867D3" w:rsidRDefault="008F6513" w:rsidP="00CD58AC">
      <w:pPr>
        <w:pStyle w:val="BListitembul"/>
      </w:pPr>
      <w:r w:rsidRPr="005867D3">
        <w:t>“B” is the total shares in Participants’ Corporation Stock Accounts at the end of the Plan Year.</w:t>
      </w:r>
    </w:p>
    <w:p w14:paraId="3141780B" w14:textId="4719C7C0" w:rsidR="008F6513" w:rsidRPr="005867D3" w:rsidRDefault="005867D3" w:rsidP="009B0BDC">
      <w:pPr>
        <w:pStyle w:val="BListitemorig"/>
      </w:pPr>
      <w:bookmarkStart w:id="1592" w:name="_Ref116102212"/>
      <w:bookmarkStart w:id="1593" w:name="_Hlk102655525"/>
      <w:bookmarkStart w:id="1594" w:name="_Ref106973357"/>
      <w:bookmarkStart w:id="1595" w:name="_Ref379304273"/>
      <w:bookmarkEnd w:id="1591"/>
      <w:r w:rsidRPr="009B0BDC">
        <w:rPr>
          <w:b/>
          <w:bCs/>
        </w:rPr>
        <w:t>Employer Contributions</w:t>
      </w:r>
      <w:bookmarkEnd w:id="1594"/>
      <w:bookmarkEnd w:id="1595"/>
      <w:r w:rsidRPr="009B0BDC">
        <w:rPr>
          <w:b/>
          <w:bCs/>
        </w:rPr>
        <w:t>.</w:t>
      </w:r>
      <w:r w:rsidRPr="005867D3">
        <w:t xml:space="preserve"> </w:t>
      </w:r>
      <w:bookmarkStart w:id="1596" w:name="_Ref102654134"/>
      <w:bookmarkStart w:id="1597" w:name="_Ref379304274"/>
      <w:r w:rsidR="008F6513" w:rsidRPr="005867D3">
        <w:t xml:space="preserve"> Employer Contributions for the Plan Year will be, to the extent made in cash and not used to repay an Exempt Loan, allocated to Participant General Investments Accounts, or, if made in Corporation Stock, to Participant Corporation Stock Accounts.  </w:t>
      </w:r>
      <w:bookmarkEnd w:id="1592"/>
    </w:p>
    <w:p w14:paraId="065D42CB" w14:textId="4310F41B" w:rsidR="005867D3" w:rsidRPr="005867D3" w:rsidRDefault="005867D3" w:rsidP="005867D3">
      <w:pPr>
        <w:pStyle w:val="BHead1"/>
      </w:pPr>
      <w:bookmarkStart w:id="1598" w:name="_Ref106973363"/>
      <w:bookmarkEnd w:id="1593"/>
      <w:bookmarkEnd w:id="1596"/>
      <w:bookmarkEnd w:id="1597"/>
      <w:r w:rsidRPr="005867D3">
        <w:rPr>
          <w:sz w:val="24"/>
        </w:rPr>
        <w:t>Forfeitures.</w:t>
      </w:r>
      <w:bookmarkEnd w:id="1598"/>
    </w:p>
    <w:p w14:paraId="1EAF30E9" w14:textId="7C718419" w:rsidR="008F6513" w:rsidRPr="005867D3" w:rsidRDefault="005867D3" w:rsidP="00CD58AC">
      <w:pPr>
        <w:pStyle w:val="BListitemorig"/>
      </w:pPr>
      <w:r w:rsidRPr="009F3C54">
        <w:rPr>
          <w:b/>
          <w:bCs/>
        </w:rPr>
        <w:t>Forfeitures of Employer Contributions.</w:t>
      </w:r>
      <w:bookmarkStart w:id="1599" w:name="_Ref263936090"/>
      <w:bookmarkStart w:id="1600" w:name="_Ref379304275"/>
      <w:r w:rsidR="008F6513" w:rsidRPr="005867D3">
        <w:t xml:space="preserve">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w:t>
      </w:r>
      <w:bookmarkEnd w:id="1599"/>
      <w:r w:rsidR="008F6513" w:rsidRPr="005867D3">
        <w:t>that the Compensation for the Plan Year of each Participant bears to the total Compensation of all such Participants for the Plan Year.</w:t>
      </w:r>
    </w:p>
    <w:p w14:paraId="41F41B88" w14:textId="29E5C08C" w:rsidR="008F6513" w:rsidRPr="005867D3" w:rsidRDefault="005867D3" w:rsidP="00CD58AC">
      <w:pPr>
        <w:pStyle w:val="BListitemorig"/>
      </w:pPr>
      <w:bookmarkStart w:id="1601" w:name="_Ref379304276"/>
      <w:bookmarkEnd w:id="1600"/>
      <w:r w:rsidRPr="009F3C54">
        <w:rPr>
          <w:b/>
          <w:bCs/>
        </w:rPr>
        <w:t>Order of Forfeitures.</w:t>
      </w:r>
      <w:r w:rsidRPr="005867D3">
        <w:t xml:space="preserve">  </w:t>
      </w:r>
      <w:r w:rsidR="008F6513" w:rsidRPr="005867D3">
        <w:t xml:space="preserve">In determining a Forfeiture under this provision, the Plan Administrator, to the extent possible, must first forfeit from a Participant’s General 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Account of a Participant holding Corporation Stock); provided that any Leveraged </w:t>
      </w:r>
      <w:r w:rsidR="008F6513" w:rsidRPr="005867D3">
        <w:lastRenderedPageBreak/>
        <w:t>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bookmarkEnd w:id="1601"/>
      <w:r w:rsidR="008F6513" w:rsidRPr="005867D3">
        <w:t xml:space="preserve"> </w:t>
      </w:r>
    </w:p>
    <w:p w14:paraId="0B0ECA79" w14:textId="6E18924C" w:rsidR="005867D3" w:rsidRPr="005867D3" w:rsidRDefault="005867D3" w:rsidP="005867D3">
      <w:pPr>
        <w:pStyle w:val="BHead1"/>
      </w:pPr>
      <w:bookmarkStart w:id="1602" w:name="_Ref140398942"/>
      <w:bookmarkStart w:id="1603" w:name="_Ref140399217"/>
      <w:bookmarkStart w:id="1604" w:name="_Toc170905858"/>
      <w:r w:rsidRPr="005867D3">
        <w:rPr>
          <w:sz w:val="24"/>
        </w:rPr>
        <w:t>Treatment of Corporation Stock Purchased under an Exempt Loan</w:t>
      </w:r>
      <w:bookmarkEnd w:id="1602"/>
      <w:bookmarkEnd w:id="1603"/>
      <w:bookmarkEnd w:id="1604"/>
    </w:p>
    <w:p w14:paraId="0C3D90A5" w14:textId="3FB16CD7" w:rsidR="008F6513" w:rsidRPr="005867D3" w:rsidRDefault="005867D3" w:rsidP="008D49EC">
      <w:pPr>
        <w:pStyle w:val="BListitemorig"/>
      </w:pPr>
      <w:r w:rsidRPr="005C6351">
        <w:rPr>
          <w:b/>
          <w:bCs/>
        </w:rPr>
        <w:t>Debt Purchase of Corporation Stock.</w:t>
      </w:r>
      <w:bookmarkStart w:id="1605" w:name="_Ref379304281"/>
      <w:r w:rsidR="008F6513" w:rsidRPr="005867D3">
        <w:t xml:space="preserve">  All Corporation Stock purchased by the Trust under an Exempt Loan will initially be allocated to the Unallocated Corporation Stock Account.</w:t>
      </w:r>
      <w:bookmarkEnd w:id="1605"/>
    </w:p>
    <w:p w14:paraId="342AF5F5" w14:textId="14A93812" w:rsidR="005867D3" w:rsidRPr="0028155A" w:rsidRDefault="005867D3" w:rsidP="0028155A">
      <w:pPr>
        <w:pStyle w:val="BListitemorig"/>
        <w:rPr>
          <w:b/>
          <w:bCs/>
        </w:rPr>
      </w:pPr>
      <w:bookmarkStart w:id="1606" w:name="_Ref379304282"/>
      <w:r w:rsidRPr="0028155A">
        <w:rPr>
          <w:b/>
          <w:bCs/>
        </w:rPr>
        <w:t>Reallocation from Unallocated Corporation Stock Account.</w:t>
      </w:r>
      <w:bookmarkEnd w:id="1606"/>
    </w:p>
    <w:p w14:paraId="0818E60F" w14:textId="3AD8B45A" w:rsidR="008F6513" w:rsidRPr="005867D3" w:rsidRDefault="008F6513" w:rsidP="0028155A">
      <w:pPr>
        <w:pStyle w:val="BListitemorig"/>
      </w:pPr>
      <w:bookmarkStart w:id="1607" w:name="_Ref379304283"/>
      <w:r w:rsidRPr="005867D3">
        <w:t xml:space="preserve">As of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Subsection </w:t>
      </w:r>
      <w:r w:rsidRPr="005867D3">
        <w:fldChar w:fldCharType="begin"/>
      </w:r>
      <w:r w:rsidRPr="005867D3">
        <w:instrText xml:space="preserve"> REF _Ref379304632 \w \h  \* MERGEFORMAT </w:instrText>
      </w:r>
      <w:r w:rsidRPr="005867D3">
        <w:fldChar w:fldCharType="separate"/>
      </w:r>
      <w:r w:rsidRPr="005867D3">
        <w:t>12.4(b)</w:t>
      </w:r>
      <w:r w:rsidRPr="005867D3">
        <w:fldChar w:fldCharType="end"/>
      </w:r>
      <w:r w:rsidRPr="005867D3">
        <w:t>.</w:t>
      </w:r>
      <w:bookmarkEnd w:id="1607"/>
    </w:p>
    <w:p w14:paraId="3E3E93F5" w14:textId="268BA1CF" w:rsidR="008F6513" w:rsidRPr="005867D3" w:rsidRDefault="008F6513" w:rsidP="0028155A">
      <w:pPr>
        <w:pStyle w:val="BListitemorig"/>
      </w:pPr>
      <w:bookmarkStart w:id="1608" w:name="_Ref379304284"/>
      <w:r w:rsidRPr="005867D3">
        <w:t xml:space="preserve">Each Participant’s share of the Corporation Stock to be allocated pursuant to Subsection </w:t>
      </w:r>
      <w:r w:rsidRPr="005867D3">
        <w:fldChar w:fldCharType="begin"/>
      </w:r>
      <w:r w:rsidRPr="005867D3">
        <w:instrText xml:space="preserve"> REF _Ref379304283 \w \h  \* MERGEFORMAT </w:instrText>
      </w:r>
      <w:r w:rsidRPr="005867D3">
        <w:fldChar w:fldCharType="separate"/>
      </w:r>
      <w:r w:rsidRPr="005867D3">
        <w:t>4.4(b)(</w:t>
      </w:r>
      <w:proofErr w:type="spellStart"/>
      <w:r w:rsidRPr="005867D3">
        <w:t>i</w:t>
      </w:r>
      <w:proofErr w:type="spellEnd"/>
      <w:r w:rsidRPr="005867D3">
        <w:t>)</w:t>
      </w:r>
      <w:r w:rsidRPr="005867D3">
        <w:fldChar w:fldCharType="end"/>
      </w:r>
      <w:r w:rsidRPr="005867D3">
        <w:t xml:space="preserve"> will be allocated in the same manner as the Matching Contribution or Employer Contributions used to repay the Exempt Loan under Subsection </w:t>
      </w:r>
      <w:r w:rsidRPr="005867D3">
        <w:fldChar w:fldCharType="begin"/>
      </w:r>
      <w:r w:rsidRPr="005867D3">
        <w:instrText xml:space="preserve"> REF _Ref140399585 \w \h  \* MERGEFORMAT </w:instrText>
      </w:r>
      <w:r w:rsidRPr="005867D3">
        <w:fldChar w:fldCharType="separate"/>
      </w:r>
      <w:r w:rsidRPr="005867D3">
        <w:t>4.3(c)</w:t>
      </w:r>
      <w:r w:rsidRPr="005867D3">
        <w:fldChar w:fldCharType="end"/>
      </w:r>
      <w:r w:rsidRPr="005867D3">
        <w:t>.</w:t>
      </w:r>
      <w:bookmarkEnd w:id="1608"/>
      <w:r w:rsidRPr="005867D3">
        <w:t xml:space="preserve"> </w:t>
      </w:r>
    </w:p>
    <w:p w14:paraId="01BEF4ED" w14:textId="55CB561E" w:rsidR="008F6513" w:rsidRPr="005867D3" w:rsidRDefault="005867D3" w:rsidP="00DD5211">
      <w:pPr>
        <w:pStyle w:val="BListitemorig"/>
      </w:pPr>
      <w:bookmarkStart w:id="1609" w:name="_Ref379304285"/>
      <w:r w:rsidRPr="00762210">
        <w:rPr>
          <w:b/>
          <w:bCs/>
        </w:rPr>
        <w:t>Payments on Exempt Loan.</w:t>
      </w:r>
      <w:r w:rsidR="008F6513" w:rsidRPr="005867D3">
        <w:t xml:space="preserve">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 </w:t>
      </w:r>
      <w:r w:rsidR="008F6513" w:rsidRPr="005867D3">
        <w:fldChar w:fldCharType="begin"/>
      </w:r>
      <w:r w:rsidR="008F6513" w:rsidRPr="005867D3">
        <w:instrText xml:space="preserve"> REF _Ref116102212 \r \h  \* MERGEFORMAT </w:instrText>
      </w:r>
      <w:r w:rsidR="008F6513" w:rsidRPr="005867D3">
        <w:fldChar w:fldCharType="separate"/>
      </w:r>
      <w:r w:rsidR="008F6513" w:rsidRPr="005867D3">
        <w:t>4.3(d)</w:t>
      </w:r>
      <w:r w:rsidR="008F6513" w:rsidRPr="005867D3">
        <w:fldChar w:fldCharType="end"/>
      </w:r>
      <w:r w:rsidR="008F6513" w:rsidRPr="005867D3">
        <w:t xml:space="preserve">.  Unless required by law or as otherwise provided herein, Dividends with respect to Corporation Stock held in the Unallocated Corporation Stock Account and the Participant Corporation Stock Accounts will be allocated in accordance with Subsection </w:t>
      </w:r>
      <w:r w:rsidR="008F6513" w:rsidRPr="005867D3">
        <w:fldChar w:fldCharType="begin"/>
      </w:r>
      <w:r w:rsidR="008F6513" w:rsidRPr="005867D3">
        <w:instrText xml:space="preserve"> REF _Ref140399628 \w \h  \* MERGEFORMAT </w:instrText>
      </w:r>
      <w:r w:rsidR="008F6513" w:rsidRPr="005867D3">
        <w:fldChar w:fldCharType="separate"/>
      </w:r>
      <w:r w:rsidR="008F6513" w:rsidRPr="005867D3">
        <w:t>4.3</w:t>
      </w:r>
      <w:r w:rsidR="008F6513" w:rsidRPr="005867D3">
        <w:fldChar w:fldCharType="end"/>
      </w:r>
      <w:r w:rsidR="008F6513" w:rsidRPr="005867D3">
        <w:t xml:space="preserve">.  For purposes of determining payments on an Exempt Loan, </w:t>
      </w:r>
      <w:proofErr w:type="gramStart"/>
      <w:r w:rsidR="008F6513" w:rsidRPr="005867D3">
        <w:t>each such</w:t>
      </w:r>
      <w:proofErr w:type="gramEnd"/>
      <w:r w:rsidR="008F6513" w:rsidRPr="005867D3">
        <w:t xml:space="preserve"> Exempt Loan will </w:t>
      </w:r>
      <w:r w:rsidR="008F6513" w:rsidRPr="005867D3">
        <w:lastRenderedPageBreak/>
        <w:t>provide for payment of principal and interest substantially in accordance with the following:</w:t>
      </w:r>
      <w:bookmarkEnd w:id="1609"/>
    </w:p>
    <w:p w14:paraId="15C6D030" w14:textId="74B3A785" w:rsidR="008F6513" w:rsidRPr="005867D3" w:rsidRDefault="008F6513" w:rsidP="00DD5211">
      <w:pPr>
        <w:pStyle w:val="BListitembul"/>
      </w:pPr>
      <w:bookmarkStart w:id="1610" w:name="_Ref379304286"/>
      <w:r w:rsidRPr="005867D3">
        <w:t xml:space="preserve">Specified Income will be used before any Matching Contributions or Employer Contributions are so used to pay principal amounts due under such Exempt </w:t>
      </w:r>
      <w:proofErr w:type="gramStart"/>
      <w:r w:rsidRPr="005867D3">
        <w:t>Loan;</w:t>
      </w:r>
      <w:bookmarkEnd w:id="1610"/>
      <w:proofErr w:type="gramEnd"/>
    </w:p>
    <w:p w14:paraId="072D7BBD" w14:textId="2B2E855D" w:rsidR="008F6513" w:rsidRPr="005867D3" w:rsidRDefault="008F6513" w:rsidP="00DD5211">
      <w:pPr>
        <w:pStyle w:val="BListitembul"/>
      </w:pPr>
      <w:bookmarkStart w:id="1611" w:name="_Ref379304287"/>
      <w:r w:rsidRPr="005867D3">
        <w:t xml:space="preserve">Matching Contributions or Employer Contributions will be first applied to repay interest under an Exempt Loan with any excess used to fund current principal requirements not otherwise funded by the Specified </w:t>
      </w:r>
      <w:proofErr w:type="gramStart"/>
      <w:r w:rsidRPr="005867D3">
        <w:t>Income;</w:t>
      </w:r>
      <w:bookmarkEnd w:id="1611"/>
      <w:proofErr w:type="gramEnd"/>
    </w:p>
    <w:p w14:paraId="76F0B1E9" w14:textId="32BF17EE" w:rsidR="008F6513" w:rsidRPr="005867D3" w:rsidRDefault="008F6513" w:rsidP="00DD5211">
      <w:pPr>
        <w:pStyle w:val="BListitembul"/>
      </w:pPr>
      <w:bookmarkStart w:id="1612" w:name="_Hlk168253335"/>
      <w:bookmarkStart w:id="1613" w:name="_Ref379304289"/>
      <w:proofErr w:type="gramStart"/>
      <w:r w:rsidRPr="005867D3">
        <w:t>if</w:t>
      </w:r>
      <w:proofErr w:type="gramEnd"/>
      <w:r w:rsidRPr="005867D3">
        <w:t xml:space="preserve"> the Specified Income of the Unallocated Corporation Stock Account and Unallocated General Investment Account is not sufficient to pay principal due under the Exempt Loan, then Matching Contributions or Employer Contributions will be used to fund the difference; and</w:t>
      </w:r>
      <w:bookmarkEnd w:id="1612"/>
      <w:r w:rsidRPr="005867D3">
        <w:t xml:space="preserve"> </w:t>
      </w:r>
    </w:p>
    <w:p w14:paraId="0AE636F4" w14:textId="6805C273" w:rsidR="008F6513" w:rsidRPr="005867D3" w:rsidRDefault="008F6513" w:rsidP="00DD5211">
      <w:pPr>
        <w:pStyle w:val="BListitembul"/>
      </w:pPr>
      <w:r w:rsidRPr="005867D3">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bookmarkEnd w:id="1613"/>
    </w:p>
    <w:p w14:paraId="3CD6D322" w14:textId="4001B06F" w:rsidR="008F6513" w:rsidRPr="005867D3" w:rsidRDefault="005867D3" w:rsidP="00DD5211">
      <w:pPr>
        <w:pStyle w:val="BListitemorig"/>
      </w:pPr>
      <w:bookmarkStart w:id="1614" w:name="_Ref379304290"/>
      <w:r w:rsidRPr="00762210">
        <w:rPr>
          <w:b/>
          <w:bCs/>
        </w:rPr>
        <w:t>Dividends Used to Repay Loan.</w:t>
      </w:r>
      <w:r w:rsidR="008F6513" w:rsidRPr="005867D3">
        <w:t xml:space="preserve">  To the extent permitted by law, if cash Dividends attributable to allocated Leveraged Corporation Stock held in a Participant’s Corporation Stock Account are used to repay an Exempt Loan, the following provisions will apply:</w:t>
      </w:r>
      <w:bookmarkEnd w:id="1614"/>
    </w:p>
    <w:p w14:paraId="186E8470" w14:textId="1BDA796E" w:rsidR="008F6513" w:rsidRPr="005867D3" w:rsidRDefault="008F6513" w:rsidP="00DD5211">
      <w:pPr>
        <w:pStyle w:val="BListitembul"/>
      </w:pPr>
      <w:bookmarkStart w:id="1615" w:name="_Ref379304291"/>
      <w:r w:rsidRPr="005867D3">
        <w:t>Corporation Stock at least equal in value to the cash Dividends used to make Exempt Loan payments will be allocated to the Account that would otherwise have received the Dividend allocations; and</w:t>
      </w:r>
      <w:bookmarkEnd w:id="1615"/>
    </w:p>
    <w:p w14:paraId="62DB824B" w14:textId="2771220A" w:rsidR="008F6513" w:rsidRPr="005867D3" w:rsidRDefault="008F6513" w:rsidP="00DD5211">
      <w:pPr>
        <w:pStyle w:val="BListitembul"/>
      </w:pPr>
      <w:bookmarkStart w:id="1616" w:name="_Ref379304292"/>
      <w:r w:rsidRPr="005867D3">
        <w:t xml:space="preserve">remaining released Corporation Stock will be allocated pursuant to Subsection </w:t>
      </w:r>
      <w:r w:rsidRPr="005867D3">
        <w:fldChar w:fldCharType="begin"/>
      </w:r>
      <w:r w:rsidRPr="005867D3">
        <w:instrText xml:space="preserve"> REF _Ref116102212 \w \h  \* MERGEFORMAT </w:instrText>
      </w:r>
      <w:r w:rsidRPr="005867D3">
        <w:fldChar w:fldCharType="separate"/>
      </w:r>
      <w:r w:rsidRPr="005867D3">
        <w:t>4.3(d)</w:t>
      </w:r>
      <w:r w:rsidRPr="005867D3">
        <w:fldChar w:fldCharType="end"/>
      </w:r>
      <w:r w:rsidRPr="005867D3">
        <w:t>.</w:t>
      </w:r>
      <w:bookmarkEnd w:id="1616"/>
    </w:p>
    <w:p w14:paraId="1A226DA3" w14:textId="3A33B280" w:rsidR="008F6513" w:rsidRPr="005867D3" w:rsidRDefault="005867D3" w:rsidP="00DD5211">
      <w:pPr>
        <w:pStyle w:val="BListitemorig"/>
      </w:pPr>
      <w:bookmarkStart w:id="1617" w:name="_Ref379304293"/>
      <w:r w:rsidRPr="00762210">
        <w:rPr>
          <w:b/>
          <w:bCs/>
        </w:rPr>
        <w:t>Dividends Not Used to Repay Loan.</w:t>
      </w:r>
      <w:r w:rsidR="008F6513" w:rsidRPr="005867D3">
        <w:t xml:space="preserve">  If cash Dividends on Corporation Stock held in a Participant’s Corporation Stock Accounts and cash Dividends on Corporation Stock held in the Unallocated Corporation Stock Account are not used to repay an Exempt Loan, such Dividends may be allocated to the Participant’s General Investment Account pursuant to </w:t>
      </w:r>
      <w:r w:rsidR="008F6513" w:rsidRPr="005867D3">
        <w:fldChar w:fldCharType="begin"/>
      </w:r>
      <w:r w:rsidR="008F6513" w:rsidRPr="005867D3">
        <w:instrText xml:space="preserve"> REF _Ref116102212 \r \h  \* MERGEFORMAT </w:instrText>
      </w:r>
      <w:r w:rsidR="008F6513" w:rsidRPr="005867D3">
        <w:fldChar w:fldCharType="separate"/>
      </w:r>
      <w:r w:rsidR="008F6513" w:rsidRPr="005867D3">
        <w:t>4.3(d)</w:t>
      </w:r>
      <w:r w:rsidR="008F6513" w:rsidRPr="005867D3">
        <w:fldChar w:fldCharType="end"/>
      </w:r>
      <w:r w:rsidR="008F6513" w:rsidRPr="005867D3">
        <w:t>.</w:t>
      </w:r>
      <w:bookmarkEnd w:id="1617"/>
      <w:r w:rsidR="008F6513" w:rsidRPr="005867D3">
        <w:t xml:space="preserve">  </w:t>
      </w:r>
    </w:p>
    <w:p w14:paraId="32444F88" w14:textId="6C539C4F" w:rsidR="005867D3" w:rsidRPr="005867D3" w:rsidRDefault="005867D3" w:rsidP="005867D3">
      <w:pPr>
        <w:pStyle w:val="BHead1"/>
      </w:pPr>
      <w:bookmarkStart w:id="1618" w:name="_Ref122365864"/>
      <w:bookmarkStart w:id="1619" w:name="_Toc155475312"/>
      <w:bookmarkStart w:id="1620" w:name="_Toc170905859"/>
      <w:r w:rsidRPr="005867D3">
        <w:rPr>
          <w:sz w:val="24"/>
        </w:rPr>
        <w:t>Determination of Employer Contributions</w:t>
      </w:r>
      <w:bookmarkEnd w:id="1620"/>
    </w:p>
    <w:p w14:paraId="3CD90D7E" w14:textId="3557EE1F" w:rsidR="008F6513" w:rsidRPr="005867D3" w:rsidRDefault="008F6513" w:rsidP="005867D3">
      <w:pPr>
        <w:pStyle w:val="BNormal"/>
      </w:pPr>
      <w:r w:rsidRPr="005867D3">
        <w:t>The Employer, from its records, determines the amount of any contributions to be made by it to the Trust under the terms of the Plan.</w:t>
      </w:r>
    </w:p>
    <w:p w14:paraId="1015A068" w14:textId="5EA06B4C" w:rsidR="005867D3" w:rsidRPr="005867D3" w:rsidRDefault="005867D3" w:rsidP="005867D3">
      <w:pPr>
        <w:pStyle w:val="BHead1"/>
      </w:pPr>
      <w:bookmarkStart w:id="1621" w:name="_Ref163560196"/>
      <w:bookmarkStart w:id="1622" w:name="_Toc170905860"/>
      <w:r w:rsidRPr="005867D3">
        <w:rPr>
          <w:sz w:val="24"/>
        </w:rPr>
        <w:lastRenderedPageBreak/>
        <w:t>Time and Form of Employer Contribution</w:t>
      </w:r>
      <w:bookmarkEnd w:id="1621"/>
      <w:bookmarkEnd w:id="1622"/>
    </w:p>
    <w:p w14:paraId="6018E33F" w14:textId="0956FE19" w:rsidR="008F6513" w:rsidRPr="005867D3" w:rsidRDefault="008F6513" w:rsidP="005867D3">
      <w:pPr>
        <w:pStyle w:val="BNormal"/>
      </w:pPr>
      <w:r w:rsidRPr="005867D3">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35D2C1BA" w14:textId="77777777" w:rsidR="008F6513" w:rsidRPr="005867D3" w:rsidRDefault="008F6513" w:rsidP="005867D3">
      <w:pPr>
        <w:pStyle w:val="BNormal"/>
      </w:pPr>
      <w:r w:rsidRPr="005867D3">
        <w:t xml:space="preserve">The Employer may make </w:t>
      </w:r>
      <w:proofErr w:type="gramStart"/>
      <w:r w:rsidRPr="005867D3">
        <w:t>its contributions</w:t>
      </w:r>
      <w:proofErr w:type="gramEnd"/>
      <w:r w:rsidRPr="005867D3">
        <w:t xml:space="preserve">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w:t>
      </w:r>
      <w:proofErr w:type="gramStart"/>
      <w:r w:rsidRPr="005867D3">
        <w:t>in</w:t>
      </w:r>
      <w:proofErr w:type="gramEnd"/>
      <w:r w:rsidRPr="005867D3">
        <w:t xml:space="preserve"> Corporation Stock will be held in the Stock Bonus Portion of the Plan and contributions made in cash will be held in the Profit-Sharing Portion of the Plan.</w:t>
      </w:r>
    </w:p>
    <w:p w14:paraId="7D403BE0" w14:textId="4B413254" w:rsidR="005867D3" w:rsidRPr="005867D3" w:rsidRDefault="005867D3" w:rsidP="005867D3">
      <w:pPr>
        <w:pStyle w:val="BHead1"/>
      </w:pPr>
      <w:bookmarkStart w:id="1623" w:name="_Toc155475313"/>
      <w:bookmarkStart w:id="1624" w:name="_Toc170905861"/>
      <w:bookmarkEnd w:id="1618"/>
      <w:bookmarkEnd w:id="1619"/>
      <w:r w:rsidRPr="005867D3">
        <w:rPr>
          <w:sz w:val="24"/>
        </w:rPr>
        <w:t>Qualified Military Service</w:t>
      </w:r>
      <w:bookmarkEnd w:id="1623"/>
      <w:bookmarkEnd w:id="1624"/>
    </w:p>
    <w:p w14:paraId="5D1AF9E9" w14:textId="695EA899" w:rsidR="008F6513" w:rsidRPr="005867D3" w:rsidRDefault="008F6513" w:rsidP="005867D3">
      <w:pPr>
        <w:pStyle w:val="BNormal"/>
      </w:pPr>
      <w:r w:rsidRPr="005867D3">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5A498202" w14:textId="60B9CF70" w:rsidR="005867D3" w:rsidRPr="005867D3" w:rsidRDefault="005867D3" w:rsidP="005867D3">
      <w:pPr>
        <w:pStyle w:val="BNormal"/>
        <w:rPr>
          <w:b/>
        </w:rPr>
      </w:pPr>
      <w:bookmarkStart w:id="1625" w:name="_Toc170905862"/>
      <w:bookmarkStart w:id="1626" w:name="_Ref163505544"/>
      <w:bookmarkEnd w:id="1625"/>
    </w:p>
    <w:p w14:paraId="510D6DFA" w14:textId="77777777" w:rsidR="005867D3" w:rsidRPr="005867D3" w:rsidRDefault="005867D3" w:rsidP="00762210">
      <w:pPr>
        <w:pStyle w:val="BHead1"/>
      </w:pPr>
      <w:bookmarkStart w:id="1627" w:name="_Toc128949810"/>
      <w:bookmarkStart w:id="1628" w:name="_Toc170905863"/>
      <w:bookmarkEnd w:id="1626"/>
      <w:r w:rsidRPr="005867D3">
        <w:t>Accounts</w:t>
      </w:r>
      <w:bookmarkEnd w:id="1627"/>
      <w:bookmarkEnd w:id="1628"/>
    </w:p>
    <w:p w14:paraId="0B40F534" w14:textId="1F3493B0" w:rsidR="005867D3" w:rsidRPr="005867D3" w:rsidRDefault="005867D3" w:rsidP="005867D3">
      <w:pPr>
        <w:pStyle w:val="BHead1"/>
      </w:pPr>
      <w:bookmarkStart w:id="1629" w:name="_Toc170905864"/>
      <w:r w:rsidRPr="005867D3">
        <w:rPr>
          <w:sz w:val="24"/>
        </w:rPr>
        <w:t>Establishing Accounts</w:t>
      </w:r>
      <w:bookmarkEnd w:id="1629"/>
    </w:p>
    <w:p w14:paraId="0BBD639E" w14:textId="3F12923E" w:rsidR="008F6513" w:rsidRPr="005867D3" w:rsidRDefault="005867D3" w:rsidP="00DC2081">
      <w:pPr>
        <w:pStyle w:val="BListitemorig"/>
      </w:pPr>
      <w:r w:rsidRPr="00762210">
        <w:rPr>
          <w:b/>
          <w:bCs/>
        </w:rPr>
        <w:t>Individual Accounts.</w:t>
      </w:r>
      <w:bookmarkStart w:id="1630" w:name="_Toc134671515"/>
      <w:bookmarkStart w:id="1631" w:name="_Toc134671764"/>
      <w:bookmarkStart w:id="1632" w:name="_Toc134672013"/>
      <w:bookmarkStart w:id="1633" w:name="_Ref134674097"/>
      <w:bookmarkStart w:id="1634" w:name="_Toc134688969"/>
      <w:bookmarkStart w:id="1635" w:name="_Ref136861131"/>
      <w:bookmarkStart w:id="1636" w:name="_Ref151476870"/>
      <w:bookmarkStart w:id="1637" w:name="_Toc185326694"/>
      <w:bookmarkStart w:id="1638" w:name="_Ref188779601"/>
      <w:bookmarkStart w:id="1639" w:name="_Ref461475681"/>
      <w:bookmarkStart w:id="1640" w:name="_Ref461544390"/>
      <w:bookmarkStart w:id="1641" w:name="_Toc94134700"/>
      <w:bookmarkStart w:id="1642" w:name="_Ref118628425"/>
      <w:bookmarkStart w:id="1643" w:name="_Toc128949811"/>
      <w:r w:rsidR="008F6513" w:rsidRPr="005867D3">
        <w:t xml:space="preserve">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7BA34F08" w14:textId="46811D0E" w:rsidR="008F6513" w:rsidRPr="005867D3" w:rsidRDefault="005867D3" w:rsidP="00DC2081">
      <w:pPr>
        <w:pStyle w:val="BListitemorig"/>
      </w:pPr>
      <w:r w:rsidRPr="00762210">
        <w:rPr>
          <w:b/>
          <w:bCs/>
        </w:rPr>
        <w:t>Other Accounts.</w:t>
      </w:r>
      <w:r w:rsidRPr="005867D3">
        <w:t xml:space="preserve">  </w:t>
      </w:r>
      <w:r w:rsidR="008F6513" w:rsidRPr="005867D3">
        <w:t>In addition to the Accounts described above, the Plan Administrator:</w:t>
      </w:r>
    </w:p>
    <w:p w14:paraId="431BCD4F" w14:textId="62447554" w:rsidR="008F6513" w:rsidRPr="005867D3" w:rsidRDefault="008F6513" w:rsidP="00DC2081">
      <w:pPr>
        <w:pStyle w:val="BListitembul"/>
      </w:pPr>
      <w:r w:rsidRPr="005867D3">
        <w:t xml:space="preserve">may maintain such other Accounts and subaccounts in the names of Participants or otherwise as are considered necessary or </w:t>
      </w:r>
      <w:proofErr w:type="gramStart"/>
      <w:r w:rsidRPr="005867D3">
        <w:t>advisable;</w:t>
      </w:r>
      <w:proofErr w:type="gramEnd"/>
    </w:p>
    <w:p w14:paraId="1CA01CA7" w14:textId="77561026" w:rsidR="008F6513" w:rsidRPr="005867D3" w:rsidRDefault="008F6513" w:rsidP="00DC2081">
      <w:pPr>
        <w:pStyle w:val="BListitembul"/>
      </w:pPr>
      <w:r w:rsidRPr="005867D3">
        <w:t>may maintain for the Plan, an Unallocated Corporation Stock Account and an Unallocated General Investment Account; and</w:t>
      </w:r>
    </w:p>
    <w:p w14:paraId="4577FB0C" w14:textId="3BB66C94" w:rsidR="008F6513" w:rsidRPr="005867D3" w:rsidRDefault="008F6513" w:rsidP="00DC2081">
      <w:pPr>
        <w:pStyle w:val="BListitembul"/>
      </w:pPr>
      <w:r w:rsidRPr="005867D3">
        <w:t>must maintain a Corporation Stock Account and a General Investment Account to reflect the Participant’s interest in the Trust.</w:t>
      </w:r>
    </w:p>
    <w:p w14:paraId="26E6E708" w14:textId="60703D75" w:rsidR="008F6513" w:rsidRPr="005867D3" w:rsidRDefault="005867D3" w:rsidP="00DC2081">
      <w:pPr>
        <w:pStyle w:val="BListitemorig"/>
      </w:pPr>
      <w:r w:rsidRPr="00762210">
        <w:rPr>
          <w:b/>
          <w:bCs/>
        </w:rPr>
        <w:t>Rights of the Trust Fund.</w:t>
      </w:r>
      <w:r w:rsidR="008F6513" w:rsidRPr="005867D3">
        <w:t xml:space="preserve">  The Plan Administrator may direct the Trustee to maintain a temporary segregated investment Account in the name of a Participant to prevent a distortion of income, gain, or loss allocations under Subsection </w:t>
      </w:r>
      <w:r w:rsidR="008F6513" w:rsidRPr="005867D3">
        <w:fldChar w:fldCharType="begin"/>
      </w:r>
      <w:r w:rsidR="008F6513" w:rsidRPr="005867D3">
        <w:instrText xml:space="preserve"> REF _Ref140404178 \w \h  \* MERGEFORMAT </w:instrText>
      </w:r>
      <w:r w:rsidR="008F6513" w:rsidRPr="005867D3">
        <w:fldChar w:fldCharType="separate"/>
      </w:r>
      <w:r w:rsidR="008F6513" w:rsidRPr="005867D3">
        <w:t>5.3</w:t>
      </w:r>
      <w:r w:rsidR="008F6513" w:rsidRPr="005867D3">
        <w:fldChar w:fldCharType="end"/>
      </w:r>
      <w:r w:rsidR="008F6513" w:rsidRPr="005867D3">
        <w:t>.  The maintenance of individual Accounts is only for accounting purposes, and a segregation of the assets of the Plan for each Account will not be required.  Distributions and withdrawals made from an Account will be charged to the Account as of the date paid.</w:t>
      </w:r>
      <w:bookmarkStart w:id="1644" w:name="_Ref136867767"/>
      <w:bookmarkStart w:id="1645" w:name="_Ref462696602"/>
      <w:bookmarkStart w:id="1646" w:name="_Ref166573327"/>
      <w:bookmarkStart w:id="1647" w:name="_Ref145216122"/>
      <w:bookmarkStart w:id="1648" w:name="_Ref150875609"/>
      <w:bookmarkStart w:id="1649" w:name="_Ref181007779"/>
      <w:bookmarkStart w:id="1650" w:name="_Ref136863262"/>
      <w:bookmarkStart w:id="1651" w:name="_Ref136873586"/>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6ADB2C34" w14:textId="4CF2AD96" w:rsidR="005867D3" w:rsidRPr="005867D3" w:rsidRDefault="005867D3" w:rsidP="005867D3">
      <w:pPr>
        <w:pStyle w:val="BHead1"/>
      </w:pPr>
      <w:bookmarkStart w:id="1652" w:name="_Toc185326695"/>
      <w:bookmarkStart w:id="1653" w:name="_Toc94134701"/>
      <w:bookmarkStart w:id="1654" w:name="_Toc128949812"/>
      <w:bookmarkStart w:id="1655" w:name="_Ref140402995"/>
      <w:bookmarkStart w:id="1656" w:name="_Toc170905865"/>
      <w:bookmarkEnd w:id="1644"/>
      <w:bookmarkEnd w:id="1645"/>
      <w:bookmarkEnd w:id="1646"/>
      <w:bookmarkEnd w:id="1647"/>
      <w:bookmarkEnd w:id="1648"/>
      <w:bookmarkEnd w:id="1649"/>
      <w:bookmarkEnd w:id="1650"/>
      <w:bookmarkEnd w:id="1651"/>
      <w:r w:rsidRPr="005867D3">
        <w:rPr>
          <w:sz w:val="24"/>
        </w:rPr>
        <w:t>Value of Participant’s Account Balance</w:t>
      </w:r>
      <w:bookmarkEnd w:id="1656"/>
    </w:p>
    <w:p w14:paraId="61FC0AE5" w14:textId="007752DA" w:rsidR="008F6513" w:rsidRPr="005867D3" w:rsidRDefault="008F6513" w:rsidP="005867D3">
      <w:pPr>
        <w:pStyle w:val="BNormal"/>
      </w:pPr>
      <w:r w:rsidRPr="005867D3">
        <w:t xml:space="preserve">Pursuant to the requirements under Subsection </w:t>
      </w:r>
      <w:r w:rsidRPr="005867D3">
        <w:fldChar w:fldCharType="begin"/>
      </w:r>
      <w:r w:rsidRPr="005867D3">
        <w:instrText xml:space="preserve"> REF _Ref140403878 \w \h  \* MERGEFORMAT </w:instrText>
      </w:r>
      <w:r w:rsidRPr="005867D3">
        <w:fldChar w:fldCharType="separate"/>
      </w:r>
      <w:r w:rsidRPr="005867D3">
        <w:t>12.3</w:t>
      </w:r>
      <w:r w:rsidRPr="005867D3">
        <w:fldChar w:fldCharType="end"/>
      </w:r>
      <w:r w:rsidRPr="005867D3">
        <w:t>, the value of each Participant’s Account balance consists of that proportion of the net worth (at Fair Market Value) of the Trust Fund which the net credit balance in the 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39B6C5D6" w14:textId="14FA258B" w:rsidR="005867D3" w:rsidRPr="005867D3" w:rsidRDefault="005867D3" w:rsidP="005867D3">
      <w:pPr>
        <w:pStyle w:val="BHead1"/>
      </w:pPr>
      <w:bookmarkStart w:id="1657" w:name="_Ref140404178"/>
      <w:bookmarkStart w:id="1658" w:name="_Toc170905866"/>
      <w:bookmarkEnd w:id="1652"/>
      <w:bookmarkEnd w:id="1653"/>
      <w:bookmarkEnd w:id="1654"/>
      <w:bookmarkEnd w:id="1655"/>
      <w:r w:rsidRPr="005867D3">
        <w:rPr>
          <w:sz w:val="24"/>
        </w:rPr>
        <w:lastRenderedPageBreak/>
        <w:t>Allocation of Earnings and Losses to Accounts</w:t>
      </w:r>
      <w:bookmarkEnd w:id="1657"/>
      <w:bookmarkEnd w:id="1658"/>
    </w:p>
    <w:p w14:paraId="73F83328" w14:textId="7CB22A77" w:rsidR="008F6513" w:rsidRPr="005867D3" w:rsidRDefault="008F6513" w:rsidP="005867D3">
      <w:pPr>
        <w:pStyle w:val="BNormal"/>
      </w:pPr>
      <w:r w:rsidRPr="005867D3">
        <w:t xml:space="preserve">As of each Valuation Date, the Plan Administrator must adjust Accounts to reflect net income, gain or loss </w:t>
      </w:r>
      <w:proofErr w:type="gramStart"/>
      <w:r w:rsidRPr="005867D3">
        <w:t>since</w:t>
      </w:r>
      <w:proofErr w:type="gramEnd"/>
      <w:r w:rsidRPr="005867D3">
        <w:t xml:space="preserve"> the most recent applicable Valuation Date.  The Plan Administrator will allocate the contributions, Forfeitures, net income, gain or loss, if any, in accordance with </w:t>
      </w:r>
      <w:r w:rsidRPr="005867D3">
        <w:fldChar w:fldCharType="begin"/>
      </w:r>
      <w:r w:rsidRPr="005867D3">
        <w:instrText xml:space="preserve"> REF _Ref46025391 \w \h  \* MERGEFORMAT </w:instrText>
      </w:r>
      <w:r w:rsidRPr="005867D3">
        <w:fldChar w:fldCharType="separate"/>
      </w:r>
      <w:r w:rsidRPr="005867D3">
        <w:t>SECTION 4</w:t>
      </w:r>
      <w:r w:rsidRPr="005867D3">
        <w:fldChar w:fldCharType="end"/>
      </w:r>
      <w:r w:rsidRPr="005867D3">
        <w:t>.</w:t>
      </w:r>
    </w:p>
    <w:p w14:paraId="4E6DC30A" w14:textId="5B7EF500" w:rsidR="005867D3" w:rsidRPr="005867D3" w:rsidRDefault="005867D3" w:rsidP="005867D3">
      <w:pPr>
        <w:pStyle w:val="BHead1"/>
      </w:pPr>
      <w:bookmarkStart w:id="1659" w:name="_Toc185326697"/>
      <w:bookmarkStart w:id="1660" w:name="_Toc94134703"/>
      <w:bookmarkStart w:id="1661" w:name="_Toc128949814"/>
      <w:bookmarkStart w:id="1662" w:name="_Toc170905867"/>
      <w:r w:rsidRPr="005867D3">
        <w:rPr>
          <w:sz w:val="24"/>
        </w:rPr>
        <w:t>Account Charged</w:t>
      </w:r>
      <w:bookmarkEnd w:id="1662"/>
    </w:p>
    <w:p w14:paraId="18D1EB80" w14:textId="5A141D0D" w:rsidR="008F6513" w:rsidRPr="005867D3" w:rsidRDefault="008F6513" w:rsidP="005867D3">
      <w:pPr>
        <w:pStyle w:val="BNormal"/>
      </w:pPr>
      <w:r w:rsidRPr="005867D3">
        <w:t xml:space="preserve">The Plan Administrator will charge all distributions made to a Participant or to the Participant’s Beneficiary from the Participant’s </w:t>
      </w:r>
      <w:proofErr w:type="gramStart"/>
      <w:r w:rsidRPr="005867D3">
        <w:t>Account,</w:t>
      </w:r>
      <w:proofErr w:type="gramEnd"/>
      <w:r w:rsidRPr="005867D3">
        <w:t xml:space="preserve"> against the Account of the Participant when made.</w:t>
      </w:r>
    </w:p>
    <w:p w14:paraId="06CEF152" w14:textId="3089E0FC" w:rsidR="005867D3" w:rsidRPr="005867D3" w:rsidRDefault="005867D3" w:rsidP="005867D3">
      <w:pPr>
        <w:pStyle w:val="BHead1"/>
      </w:pPr>
      <w:bookmarkStart w:id="1663" w:name="_Toc128949815"/>
      <w:bookmarkStart w:id="1664" w:name="_Toc170905868"/>
      <w:bookmarkEnd w:id="1659"/>
      <w:bookmarkEnd w:id="1660"/>
      <w:bookmarkEnd w:id="1661"/>
      <w:r w:rsidRPr="005867D3">
        <w:rPr>
          <w:sz w:val="24"/>
        </w:rPr>
        <w:t>Accounts for Alternate Payees</w:t>
      </w:r>
      <w:bookmarkEnd w:id="1663"/>
      <w:bookmarkEnd w:id="1664"/>
    </w:p>
    <w:p w14:paraId="7C5B358D" w14:textId="50AB70D6" w:rsidR="008F6513" w:rsidRPr="005867D3" w:rsidRDefault="008F6513" w:rsidP="005867D3">
      <w:pPr>
        <w:pStyle w:val="BNormal"/>
      </w:pPr>
      <w:r w:rsidRPr="005867D3">
        <w:t xml:space="preserve">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1260CEF1" w14:textId="3488F12C" w:rsidR="005867D3" w:rsidRPr="005867D3" w:rsidRDefault="005867D3" w:rsidP="005867D3">
      <w:pPr>
        <w:pStyle w:val="BHead1"/>
      </w:pPr>
      <w:bookmarkStart w:id="1665" w:name="_Ref140404725"/>
      <w:bookmarkStart w:id="1666" w:name="_Toc170905869"/>
      <w:r w:rsidRPr="005867D3">
        <w:rPr>
          <w:sz w:val="24"/>
        </w:rPr>
        <w:t>Missing Persons, Unclaimed Accounts</w:t>
      </w:r>
      <w:bookmarkEnd w:id="1665"/>
      <w:r w:rsidRPr="005867D3">
        <w:rPr>
          <w:sz w:val="24"/>
        </w:rPr>
        <w:t xml:space="preserve"> and Uncashed Checks</w:t>
      </w:r>
      <w:bookmarkEnd w:id="1666"/>
    </w:p>
    <w:p w14:paraId="0B382C02" w14:textId="049905B9" w:rsidR="008F6513" w:rsidRPr="005867D3" w:rsidRDefault="008F6513" w:rsidP="00762210">
      <w:pPr>
        <w:pStyle w:val="BNormal"/>
      </w:pPr>
      <w:bookmarkStart w:id="1667" w:name="_Ref379304535"/>
      <w:bookmarkStart w:id="1668" w:name="_Ref118628889"/>
      <w:r w:rsidRPr="005867D3">
        <w:t xml:space="preserve">Except as otherwise required by law, the Employers and the Plan Administrator will not be required to search for or locate a Participant, Spouse, Beneficiary, or Alternate Payee.  </w:t>
      </w:r>
      <w:bookmarkStart w:id="1669" w:name="_Ref379304464"/>
      <w:r w:rsidRPr="005867D3">
        <w:t xml:space="preserve">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w:t>
      </w:r>
      <w:r w:rsidRPr="005867D3">
        <w:lastRenderedPageBreak/>
        <w:t>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bookmarkEnd w:id="1669"/>
    </w:p>
    <w:p w14:paraId="04FCF889" w14:textId="7D7D2A6C" w:rsidR="008F6513" w:rsidRPr="005867D3" w:rsidRDefault="008F6513" w:rsidP="00762210">
      <w:pPr>
        <w:pStyle w:val="BNormal"/>
      </w:pPr>
      <w:r w:rsidRPr="005867D3">
        <w:t xml:space="preserve">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Employer, and administrators of any other plans maintained by the Employer.  If the Participant, Beneficiary or Alternate Payee continues to be unresponsive, the Plan Administrator will further attempt to locate the Participant, Beneficiary or Alternate </w:t>
      </w:r>
      <w:proofErr w:type="gramStart"/>
      <w:r w:rsidRPr="005867D3">
        <w:t>Payee</w:t>
      </w:r>
      <w:proofErr w:type="gramEnd"/>
      <w:r w:rsidRPr="005867D3">
        <w:t xml:space="preserv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bookmarkEnd w:id="1667"/>
      <w:r w:rsidRPr="005867D3">
        <w:t xml:space="preserve"> </w:t>
      </w:r>
    </w:p>
    <w:p w14:paraId="77D74EE5" w14:textId="45D1757C" w:rsidR="008F6513" w:rsidRPr="005867D3" w:rsidRDefault="008F6513" w:rsidP="00762210">
      <w:pPr>
        <w:pStyle w:val="BNormal"/>
      </w:pPr>
      <w:bookmarkStart w:id="1670" w:name="_Ref379304536"/>
      <w:r w:rsidRPr="005867D3">
        <w:t xml:space="preserve">If a Participant, Beneficiary, or Alternate Payee who has incurred a forfeiture of the Participant’s, Beneficiary’s or Alternate Payee’s Account balance under the provisions of Subsection </w:t>
      </w:r>
      <w:r w:rsidRPr="005867D3">
        <w:fldChar w:fldCharType="begin"/>
      </w:r>
      <w:r w:rsidRPr="005867D3">
        <w:instrText xml:space="preserve"> REF _Ref379304535 \w \h  \* MERGEFORMAT </w:instrText>
      </w:r>
      <w:r w:rsidRPr="005867D3">
        <w:fldChar w:fldCharType="separate"/>
      </w:r>
      <w:r w:rsidRPr="005867D3">
        <w:t>5.6(a)</w:t>
      </w:r>
      <w:r w:rsidRPr="005867D3">
        <w:fldChar w:fldCharType="end"/>
      </w:r>
      <w:r w:rsidRPr="005867D3">
        <w:t xml:space="preserve"> 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such </w:t>
      </w:r>
      <w:r w:rsidRPr="005867D3">
        <w:lastRenderedPageBreak/>
        <w:t xml:space="preserve">Participant, Beneficiary or Alternate Payee as soon as practicable after the close of the Plan Year in which the Plan Administrator restores the forfeited Account balance.  The forfeiture provisions of this Subsection </w:t>
      </w:r>
      <w:r w:rsidRPr="005867D3">
        <w:fldChar w:fldCharType="begin"/>
      </w:r>
      <w:r w:rsidRPr="005867D3">
        <w:instrText xml:space="preserve"> REF _Ref140404725 \w \h  \* MERGEFORMAT </w:instrText>
      </w:r>
      <w:r w:rsidRPr="005867D3">
        <w:fldChar w:fldCharType="separate"/>
      </w:r>
      <w:r w:rsidRPr="005867D3">
        <w:t>5.6</w:t>
      </w:r>
      <w:r w:rsidRPr="005867D3">
        <w:fldChar w:fldCharType="end"/>
      </w:r>
      <w:r w:rsidRPr="005867D3">
        <w:t xml:space="preserve"> apply solely to the Participant’s, Beneficiary’s or Alternate Payee’s Account balance derived from Matching Contributions, Employer Contributions and Forfeitures.</w:t>
      </w:r>
      <w:bookmarkEnd w:id="1670"/>
    </w:p>
    <w:p w14:paraId="19FAB110" w14:textId="0F94E074" w:rsidR="008F6513" w:rsidRPr="005867D3" w:rsidRDefault="008F6513" w:rsidP="00762210">
      <w:pPr>
        <w:pStyle w:val="BNormal"/>
      </w:pPr>
      <w:r w:rsidRPr="005867D3">
        <w:t>Checks that are not cashed, deposited, or otherwise negotiated will be handled in accordance with rules and procedures established by the Plan Administrator, including with respect to the forfeiture and reinstatement of such amounts.</w:t>
      </w:r>
    </w:p>
    <w:p w14:paraId="70EB941C" w14:textId="3E3D5725" w:rsidR="005867D3" w:rsidRPr="005867D3" w:rsidRDefault="005867D3" w:rsidP="005867D3">
      <w:pPr>
        <w:pStyle w:val="BNormal"/>
        <w:rPr>
          <w:b/>
        </w:rPr>
      </w:pPr>
      <w:bookmarkStart w:id="1671" w:name="_Toc170905870"/>
      <w:bookmarkStart w:id="1672" w:name="_DocXamine_Paragraphs439_18"/>
      <w:bookmarkEnd w:id="1547"/>
      <w:bookmarkEnd w:id="1668"/>
      <w:bookmarkEnd w:id="1671"/>
    </w:p>
    <w:p w14:paraId="189DDF73" w14:textId="77777777" w:rsidR="005867D3" w:rsidRPr="005867D3" w:rsidRDefault="005867D3" w:rsidP="001A61EC">
      <w:pPr>
        <w:pStyle w:val="BHead1"/>
      </w:pPr>
      <w:bookmarkStart w:id="1673" w:name="_Toc170905871"/>
      <w:bookmarkEnd w:id="1672"/>
      <w:r w:rsidRPr="005867D3">
        <w:t>Vesting and Forfeitures</w:t>
      </w:r>
      <w:bookmarkEnd w:id="1673"/>
    </w:p>
    <w:p w14:paraId="7B91FA31" w14:textId="25E32E03" w:rsidR="005867D3" w:rsidRPr="005867D3" w:rsidRDefault="005867D3" w:rsidP="005867D3">
      <w:pPr>
        <w:pStyle w:val="BHead1"/>
      </w:pPr>
      <w:bookmarkStart w:id="1674" w:name="_Ref140341163"/>
      <w:bookmarkStart w:id="1675" w:name="_Toc170905872"/>
      <w:r w:rsidRPr="005867D3">
        <w:rPr>
          <w:sz w:val="24"/>
        </w:rPr>
        <w:t>Vesting of Employer Contributions</w:t>
      </w:r>
      <w:bookmarkEnd w:id="1674"/>
      <w:bookmarkEnd w:id="1675"/>
    </w:p>
    <w:p w14:paraId="1D7D21C2" w14:textId="77649B87" w:rsidR="008F6513" w:rsidRPr="005867D3" w:rsidRDefault="008F6513" w:rsidP="005867D3">
      <w:pPr>
        <w:pStyle w:val="BNormal"/>
      </w:pPr>
      <w:bookmarkStart w:id="1676" w:name="_Toc159342807"/>
      <w:bookmarkStart w:id="1677" w:name="_Toc182710236"/>
      <w:bookmarkStart w:id="1678" w:name="_Toc182710421"/>
      <w:bookmarkStart w:id="1679" w:name="_Toc182710813"/>
      <w:bookmarkStart w:id="1680" w:name="_Toc182711554"/>
      <w:bookmarkStart w:id="1681" w:name="_Toc182889490"/>
      <w:bookmarkStart w:id="1682" w:name="_Ref183271768"/>
      <w:bookmarkStart w:id="1683" w:name="_Ref183320022"/>
      <w:bookmarkStart w:id="1684" w:name="_Ref184561584"/>
      <w:r w:rsidRPr="005867D3">
        <w:t>The following rules will apply for purposes of determining a Participant’s vested interest in the Participant’s Employer Contributions.</w:t>
      </w:r>
    </w:p>
    <w:p w14:paraId="6484D070" w14:textId="2D473FD6" w:rsidR="008F6513" w:rsidRPr="005867D3" w:rsidRDefault="005867D3" w:rsidP="001A61EC">
      <w:pPr>
        <w:pStyle w:val="BListitemorig"/>
      </w:pPr>
      <w:bookmarkStart w:id="1685" w:name="_Ref162643380"/>
      <w:bookmarkStart w:id="1686" w:name="_Ref118634358"/>
      <w:bookmarkEnd w:id="1676"/>
      <w:bookmarkEnd w:id="1677"/>
      <w:bookmarkEnd w:id="1678"/>
      <w:bookmarkEnd w:id="1679"/>
      <w:bookmarkEnd w:id="1680"/>
      <w:bookmarkEnd w:id="1681"/>
      <w:bookmarkEnd w:id="1682"/>
      <w:bookmarkEnd w:id="1683"/>
      <w:bookmarkEnd w:id="1684"/>
      <w:r w:rsidRPr="005867D3">
        <w:rPr>
          <w:b/>
        </w:rPr>
        <w:t>Regular V</w:t>
      </w:r>
      <w:bookmarkEnd w:id="1686"/>
      <w:r w:rsidRPr="005867D3">
        <w:rPr>
          <w:b/>
        </w:rPr>
        <w:t xml:space="preserve">esting Schedule.  </w:t>
      </w:r>
      <w:r w:rsidR="008F6513" w:rsidRPr="005867D3">
        <w:t>Each Participant will vest in the Participant’s Employer Contributions as set forth below:</w:t>
      </w:r>
      <w:bookmarkEnd w:id="1685"/>
    </w:p>
    <w:tbl>
      <w:tblPr>
        <w:tblW w:w="0" w:type="auto"/>
        <w:jc w:val="center"/>
        <w:tblLook w:val="01E0" w:firstRow="1" w:lastRow="1" w:firstColumn="1" w:lastColumn="1" w:noHBand="0" w:noVBand="0"/>
      </w:tblPr>
      <w:tblGrid>
        <w:gridCol w:w="3120"/>
        <w:gridCol w:w="1584"/>
      </w:tblGrid>
      <w:tr w:rsidR="008F6513" w:rsidRPr="005867D3" w14:paraId="75D80EDC" w14:textId="77777777" w:rsidTr="003D3DE0">
        <w:trPr>
          <w:jc w:val="center"/>
        </w:trPr>
        <w:tc>
          <w:tcPr>
            <w:tcW w:w="3120" w:type="dxa"/>
            <w:shd w:val="clear" w:color="auto" w:fill="auto"/>
          </w:tcPr>
          <w:p w14:paraId="563D4508" w14:textId="77777777" w:rsidR="008F6513" w:rsidRPr="005867D3" w:rsidRDefault="008F6513" w:rsidP="005867D3">
            <w:pPr>
              <w:pStyle w:val="BNormal"/>
            </w:pPr>
            <w:r w:rsidRPr="005867D3">
              <w:t xml:space="preserve">Number of Years of </w:t>
            </w:r>
            <w:r w:rsidRPr="005867D3">
              <w:br/>
              <w:t>Vesting Service</w:t>
            </w:r>
          </w:p>
        </w:tc>
        <w:tc>
          <w:tcPr>
            <w:tcW w:w="1584" w:type="dxa"/>
            <w:shd w:val="clear" w:color="auto" w:fill="auto"/>
          </w:tcPr>
          <w:p w14:paraId="078E36C6" w14:textId="77777777" w:rsidR="008F6513" w:rsidRPr="005867D3" w:rsidRDefault="008F6513" w:rsidP="005867D3">
            <w:pPr>
              <w:pStyle w:val="BNormal"/>
            </w:pPr>
            <w:r w:rsidRPr="005867D3">
              <w:t>Vested</w:t>
            </w:r>
            <w:r w:rsidRPr="005867D3">
              <w:br/>
              <w:t>Percentage</w:t>
            </w:r>
          </w:p>
        </w:tc>
      </w:tr>
      <w:tr w:rsidR="008F6513" w:rsidRPr="005867D3" w14:paraId="1E8E4DD3" w14:textId="77777777" w:rsidTr="003D3DE0">
        <w:trPr>
          <w:jc w:val="center"/>
        </w:trPr>
        <w:tc>
          <w:tcPr>
            <w:tcW w:w="3120" w:type="dxa"/>
            <w:shd w:val="clear" w:color="auto" w:fill="auto"/>
          </w:tcPr>
          <w:p w14:paraId="7CBF1251" w14:textId="77777777" w:rsidR="008F6513" w:rsidRPr="005867D3" w:rsidRDefault="008F6513" w:rsidP="005867D3">
            <w:pPr>
              <w:pStyle w:val="BNormal"/>
            </w:pPr>
            <w:r w:rsidRPr="005867D3">
              <w:t>Less than 3</w:t>
            </w:r>
          </w:p>
        </w:tc>
        <w:tc>
          <w:tcPr>
            <w:tcW w:w="1584" w:type="dxa"/>
            <w:shd w:val="clear" w:color="auto" w:fill="auto"/>
          </w:tcPr>
          <w:p w14:paraId="492EAC21" w14:textId="77777777" w:rsidR="008F6513" w:rsidRPr="005867D3" w:rsidRDefault="008F6513" w:rsidP="005867D3">
            <w:pPr>
              <w:pStyle w:val="BNormal"/>
            </w:pPr>
            <w:r w:rsidRPr="005867D3">
              <w:t>0%</w:t>
            </w:r>
          </w:p>
        </w:tc>
      </w:tr>
      <w:tr w:rsidR="008F6513" w:rsidRPr="005867D3" w14:paraId="42A752F6" w14:textId="77777777" w:rsidTr="003D3DE0">
        <w:trPr>
          <w:jc w:val="center"/>
        </w:trPr>
        <w:tc>
          <w:tcPr>
            <w:tcW w:w="3120" w:type="dxa"/>
            <w:shd w:val="clear" w:color="auto" w:fill="auto"/>
          </w:tcPr>
          <w:p w14:paraId="544C5757" w14:textId="77777777" w:rsidR="008F6513" w:rsidRPr="005867D3" w:rsidRDefault="008F6513" w:rsidP="005867D3">
            <w:pPr>
              <w:pStyle w:val="BNormal"/>
            </w:pPr>
            <w:r w:rsidRPr="005867D3">
              <w:t>3 or more</w:t>
            </w:r>
          </w:p>
        </w:tc>
        <w:tc>
          <w:tcPr>
            <w:tcW w:w="1584" w:type="dxa"/>
            <w:shd w:val="clear" w:color="auto" w:fill="auto"/>
          </w:tcPr>
          <w:p w14:paraId="0FBF8D95" w14:textId="77777777" w:rsidR="008F6513" w:rsidRPr="005867D3" w:rsidRDefault="008F6513" w:rsidP="005867D3">
            <w:pPr>
              <w:pStyle w:val="BNormal"/>
            </w:pPr>
            <w:r w:rsidRPr="005867D3">
              <w:t>100%</w:t>
            </w:r>
          </w:p>
        </w:tc>
      </w:tr>
    </w:tbl>
    <w:p w14:paraId="424E3CD9" w14:textId="77777777" w:rsidR="001A61EC" w:rsidRDefault="001A61EC" w:rsidP="00762210">
      <w:pPr>
        <w:pStyle w:val="BNormal"/>
        <w:rPr>
          <w:b/>
        </w:rPr>
      </w:pPr>
    </w:p>
    <w:p w14:paraId="16AC87A6" w14:textId="652B1EEC" w:rsidR="008F6513" w:rsidRPr="005867D3" w:rsidRDefault="005867D3" w:rsidP="001A61EC">
      <w:pPr>
        <w:pStyle w:val="BListitemorig"/>
      </w:pPr>
      <w:r w:rsidRPr="005867D3">
        <w:rPr>
          <w:b/>
        </w:rPr>
        <w:t xml:space="preserve">Vesting Upon Death, Disability, Retirement and Severance </w:t>
      </w:r>
      <w:proofErr w:type="gramStart"/>
      <w:r w:rsidRPr="005867D3">
        <w:rPr>
          <w:b/>
        </w:rPr>
        <w:t>From</w:t>
      </w:r>
      <w:proofErr w:type="gramEnd"/>
      <w:r w:rsidRPr="005867D3">
        <w:rPr>
          <w:b/>
        </w:rPr>
        <w:t xml:space="preserve"> Service.</w:t>
      </w:r>
      <w:r w:rsidR="008F6513" w:rsidRPr="005867D3">
        <w:t xml:space="preserve">  Notwithstanding anything in this Subsection </w:t>
      </w:r>
      <w:r w:rsidR="008F6513" w:rsidRPr="005867D3">
        <w:fldChar w:fldCharType="begin"/>
      </w:r>
      <w:r w:rsidR="008F6513" w:rsidRPr="005867D3">
        <w:instrText xml:space="preserve"> REF _Ref140341163 \w \h  \* MERGEFORMAT </w:instrText>
      </w:r>
      <w:r w:rsidR="008F6513" w:rsidRPr="005867D3">
        <w:fldChar w:fldCharType="separate"/>
      </w:r>
      <w:r w:rsidR="008F6513" w:rsidRPr="005867D3">
        <w:t>6.1</w:t>
      </w:r>
      <w:r w:rsidR="008F6513" w:rsidRPr="005867D3">
        <w:fldChar w:fldCharType="end"/>
      </w:r>
      <w:r w:rsidR="008F6513" w:rsidRPr="005867D3">
        <w:t xml:space="preserve"> to the contrary, a Participant who incurs a Severance From Service will be 100% vested in the Participant’s Account on the first to occur of a Participant’s termination of employment by reason of (</w:t>
      </w:r>
      <w:proofErr w:type="spellStart"/>
      <w:r w:rsidR="008F6513" w:rsidRPr="005867D3">
        <w:t>i</w:t>
      </w:r>
      <w:proofErr w:type="spellEnd"/>
      <w:r w:rsidR="008F6513" w:rsidRPr="005867D3">
        <w:t xml:space="preserve">) death; (ii) Disability; or (iii) attainment of the Participant’s Retirement Date.  Furthermore, in the case of a Participant who dies while performing Qualified Military Service, the Participant’s Account will become 100% vested. </w:t>
      </w:r>
    </w:p>
    <w:p w14:paraId="1E8D62AD" w14:textId="31BFD3D2" w:rsidR="005867D3" w:rsidRPr="005867D3" w:rsidRDefault="005867D3" w:rsidP="005867D3">
      <w:pPr>
        <w:pStyle w:val="BHead1"/>
      </w:pPr>
      <w:bookmarkStart w:id="1687" w:name="_Ref276577270"/>
      <w:bookmarkStart w:id="1688" w:name="_Ref118766458"/>
      <w:bookmarkStart w:id="1689" w:name="_Toc170905873"/>
      <w:r w:rsidRPr="005867D3">
        <w:rPr>
          <w:sz w:val="24"/>
        </w:rPr>
        <w:t>Breaks in Service</w:t>
      </w:r>
      <w:bookmarkStart w:id="1690" w:name="_Toc134671529"/>
      <w:bookmarkStart w:id="1691" w:name="_Toc134671778"/>
      <w:bookmarkStart w:id="1692" w:name="_Toc134672027"/>
      <w:bookmarkStart w:id="1693" w:name="_Ref134680274"/>
      <w:bookmarkStart w:id="1694" w:name="_Toc134688983"/>
      <w:bookmarkStart w:id="1695" w:name="_Toc185326708"/>
      <w:bookmarkStart w:id="1696" w:name="_Ref461382249"/>
      <w:bookmarkStart w:id="1697" w:name="_Toc94134714"/>
      <w:bookmarkEnd w:id="1687"/>
      <w:r w:rsidRPr="005867D3">
        <w:rPr>
          <w:sz w:val="24"/>
        </w:rPr>
        <w:t xml:space="preserve">, Accounts </w:t>
      </w:r>
      <w:bookmarkEnd w:id="1690"/>
      <w:bookmarkEnd w:id="1691"/>
      <w:bookmarkEnd w:id="1692"/>
      <w:bookmarkEnd w:id="1693"/>
      <w:bookmarkEnd w:id="1694"/>
      <w:r w:rsidRPr="005867D3">
        <w:rPr>
          <w:sz w:val="24"/>
        </w:rPr>
        <w:t>and Vesting Service for Rehires</w:t>
      </w:r>
      <w:bookmarkEnd w:id="1688"/>
      <w:bookmarkEnd w:id="1689"/>
      <w:bookmarkEnd w:id="1695"/>
      <w:bookmarkEnd w:id="1696"/>
      <w:bookmarkEnd w:id="1697"/>
    </w:p>
    <w:p w14:paraId="72092D39" w14:textId="07F2AECE" w:rsidR="008F6513" w:rsidRPr="005867D3" w:rsidRDefault="008F6513" w:rsidP="005867D3">
      <w:pPr>
        <w:pStyle w:val="BNormal"/>
      </w:pPr>
      <w:r w:rsidRPr="005867D3">
        <w:t xml:space="preserve">If a Participant’s Severance From Service occurs prior to the date the Participant is fully vested in all of the Participant’s Accounts, and the Participant is subsequently reemployed by the Corporation or a Related Employer, the following provisions of this Subsection </w:t>
      </w:r>
      <w:r w:rsidRPr="005867D3">
        <w:fldChar w:fldCharType="begin"/>
      </w:r>
      <w:r w:rsidRPr="005867D3">
        <w:instrText xml:space="preserve"> REF _Ref118766458 \w \h  \* MERGEFORMAT </w:instrText>
      </w:r>
      <w:r w:rsidRPr="005867D3">
        <w:fldChar w:fldCharType="separate"/>
      </w:r>
      <w:r w:rsidRPr="005867D3">
        <w:t>6.2</w:t>
      </w:r>
      <w:r w:rsidRPr="005867D3">
        <w:fldChar w:fldCharType="end"/>
      </w:r>
      <w:r w:rsidRPr="005867D3">
        <w:t xml:space="preserve"> will apply:</w:t>
      </w:r>
    </w:p>
    <w:p w14:paraId="6518CD6E" w14:textId="5BC280D2" w:rsidR="008F6513" w:rsidRPr="005867D3" w:rsidRDefault="008F6513" w:rsidP="00FA0242">
      <w:pPr>
        <w:pStyle w:val="BListitembul"/>
      </w:pPr>
      <w:r w:rsidRPr="005867D3">
        <w:t>A Participant who incurs fewer than five consecutive Breaks in Service will have the Vesting Service earned both before and after such Breaks in Service included for the purpose of determining the Participant’s vested interest in the Participant’s Account balances attributable to the Participant’s period of employment both before and after such Breaks in Service.</w:t>
      </w:r>
    </w:p>
    <w:p w14:paraId="038DDA31" w14:textId="4FD4D4C0" w:rsidR="008F6513" w:rsidRPr="005867D3" w:rsidRDefault="008F6513" w:rsidP="00FA0242">
      <w:pPr>
        <w:pStyle w:val="BListitembul"/>
      </w:pPr>
      <w:r w:rsidRPr="005867D3">
        <w:lastRenderedPageBreak/>
        <w:t>A Participant who incurs five or more consecutive Breaks in Service will have the Vesting Service earned after such Breaks in Service disregarded for the purpose of determining the Participant’s vested interest in the Participant’s Account 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Account balances attributable to the Participant’s period of employment after such Breaks in Service.</w:t>
      </w:r>
    </w:p>
    <w:p w14:paraId="53B09E13" w14:textId="32F2A923" w:rsidR="005867D3" w:rsidRPr="005867D3" w:rsidRDefault="005867D3" w:rsidP="005867D3">
      <w:pPr>
        <w:pStyle w:val="BHead1"/>
      </w:pPr>
      <w:bookmarkStart w:id="1698" w:name="_Ref118629668"/>
      <w:bookmarkStart w:id="1699" w:name="_Toc170905874"/>
      <w:r w:rsidRPr="005867D3">
        <w:rPr>
          <w:sz w:val="24"/>
        </w:rPr>
        <w:t>Forfeitures</w:t>
      </w:r>
      <w:bookmarkEnd w:id="1698"/>
      <w:bookmarkEnd w:id="1699"/>
    </w:p>
    <w:p w14:paraId="179B2437" w14:textId="291BDF48" w:rsidR="008F6513" w:rsidRPr="005867D3" w:rsidRDefault="005867D3" w:rsidP="007C4055">
      <w:pPr>
        <w:pStyle w:val="BListitemorig"/>
      </w:pPr>
      <w:r w:rsidRPr="00762210">
        <w:rPr>
          <w:b/>
          <w:bCs/>
        </w:rPr>
        <w:t>Timing of Forfeitures.</w:t>
      </w:r>
      <w:bookmarkStart w:id="1700" w:name="_Ref496778124"/>
      <w:bookmarkStart w:id="1701" w:name="_Ref118766159"/>
      <w:bookmarkStart w:id="1702" w:name="_Ref140668315"/>
      <w:r w:rsidR="008F6513" w:rsidRPr="005867D3">
        <w:t xml:space="preserve">  </w:t>
      </w:r>
      <w:bookmarkEnd w:id="1700"/>
      <w:bookmarkEnd w:id="1701"/>
      <w:r w:rsidR="008F6513" w:rsidRPr="005867D3">
        <w:t xml:space="preserve">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the Plan Year in which the Participant incurs five consecutive Breaks in Service.  For purposes of this Subsection </w:t>
      </w:r>
      <w:r w:rsidR="008F6513" w:rsidRPr="005867D3">
        <w:fldChar w:fldCharType="begin"/>
      </w:r>
      <w:r w:rsidR="008F6513" w:rsidRPr="005867D3">
        <w:instrText xml:space="preserve"> REF _Ref140668315 \w \h  \* MERGEFORMAT </w:instrText>
      </w:r>
      <w:r w:rsidR="008F6513" w:rsidRPr="005867D3">
        <w:fldChar w:fldCharType="separate"/>
      </w:r>
      <w:r w:rsidR="008F6513" w:rsidRPr="005867D3">
        <w:t>6.3(a)</w:t>
      </w:r>
      <w:r w:rsidR="008F6513" w:rsidRPr="005867D3">
        <w:fldChar w:fldCharType="end"/>
      </w:r>
      <w:r w:rsidR="008F6513" w:rsidRPr="005867D3">
        <w:t xml:space="preserve">, a Participant who has no vested interest in the Participant’s Account will be deemed to have received a complete distribution of the Participant’s Account balance on the Participant’s Severance From Service.  Any portion of a Participant’s Accounts that do not </w:t>
      </w:r>
      <w:proofErr w:type="gramStart"/>
      <w:r w:rsidR="008F6513" w:rsidRPr="005867D3">
        <w:t>vest</w:t>
      </w:r>
      <w:proofErr w:type="gramEnd"/>
      <w:r w:rsidR="008F6513" w:rsidRPr="005867D3">
        <w:t xml:space="preserve"> will be regarded as Forfeitures upon such Participant’s Severance </w:t>
      </w:r>
      <w:proofErr w:type="gramStart"/>
      <w:r w:rsidR="008F6513" w:rsidRPr="005867D3">
        <w:t>From</w:t>
      </w:r>
      <w:proofErr w:type="gramEnd"/>
      <w:r w:rsidR="008F6513" w:rsidRPr="005867D3">
        <w:t xml:space="preserve"> Service.</w:t>
      </w:r>
      <w:bookmarkEnd w:id="1702"/>
    </w:p>
    <w:p w14:paraId="35C90C80" w14:textId="2D51A2E0" w:rsidR="008F6513" w:rsidRPr="007C4055" w:rsidRDefault="005867D3" w:rsidP="007C4055">
      <w:pPr>
        <w:pStyle w:val="BListitemorig"/>
        <w:rPr>
          <w:b/>
          <w:bCs/>
        </w:rPr>
      </w:pPr>
      <w:bookmarkStart w:id="1703" w:name="_Ref118765443"/>
      <w:bookmarkStart w:id="1704" w:name="_Ref496778419"/>
      <w:r w:rsidRPr="007C4055">
        <w:rPr>
          <w:b/>
          <w:bCs/>
        </w:rPr>
        <w:t>Restoration of Previously Forfeited Amounts.</w:t>
      </w:r>
      <w:bookmarkEnd w:id="1704"/>
    </w:p>
    <w:p w14:paraId="7CF15F04" w14:textId="2FE23D6C" w:rsidR="008F6513" w:rsidRPr="005867D3" w:rsidRDefault="008F6513" w:rsidP="007C4055">
      <w:pPr>
        <w:pStyle w:val="BListitemorig"/>
      </w:pPr>
      <w:r w:rsidRPr="005867D3">
        <w:t xml:space="preserve">If a portion of a Participant’s Account has been forfeited in accordance with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because such Participant received a distribution of the vested portion of the Participant’s Accounts before the date the Participant incurred five consecutive Breaks in Service, the amount forfeited will be restored if: </w:t>
      </w:r>
    </w:p>
    <w:p w14:paraId="52D71875" w14:textId="155B2E1B" w:rsidR="008F6513" w:rsidRPr="005867D3" w:rsidRDefault="008F6513" w:rsidP="00F551FD">
      <w:pPr>
        <w:pStyle w:val="BListitembul"/>
      </w:pPr>
      <w:r w:rsidRPr="005867D3">
        <w:t>the Participant is reemployed before incurring five or more consecutive Breaks in Service; and</w:t>
      </w:r>
    </w:p>
    <w:p w14:paraId="20D23206" w14:textId="66047B6D" w:rsidR="008F6513" w:rsidRPr="005867D3" w:rsidRDefault="008F6513" w:rsidP="00F551FD">
      <w:pPr>
        <w:pStyle w:val="BListitembul"/>
      </w:pPr>
      <w:proofErr w:type="gramStart"/>
      <w:r w:rsidRPr="005867D3">
        <w:t>the</w:t>
      </w:r>
      <w:proofErr w:type="gramEnd"/>
      <w:r w:rsidRPr="005867D3">
        <w:t xml:space="preserve"> Participant </w:t>
      </w:r>
      <w:proofErr w:type="gramStart"/>
      <w:r w:rsidRPr="005867D3">
        <w:t>repays to</w:t>
      </w:r>
      <w:proofErr w:type="gramEnd"/>
      <w:r w:rsidRPr="005867D3">
        <w:t xml:space="preserve"> the Trust Fund an amount equal to the value of the distribution received before the earlier of five years from the Participant’s reemployment date or the close of the first period of five consecutive Breaks in Service following the distribution.</w:t>
      </w:r>
    </w:p>
    <w:p w14:paraId="3AD5CAC6" w14:textId="54FFF896" w:rsidR="008F6513" w:rsidRPr="005867D3" w:rsidRDefault="008F6513" w:rsidP="0033795C">
      <w:pPr>
        <w:pStyle w:val="BListitemorig"/>
      </w:pPr>
      <w:r w:rsidRPr="005867D3">
        <w:t xml:space="preserve">A Participant who had no vested interest in the Participant’s Accounts upon the Participant’s Severance From Service and was deemed to have received a complete distribution of the Participant’s Accounts under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will be deemed to have repaid that amount upon the Participant’s subsequent reemployment with an Employer and becoming a </w:t>
      </w:r>
      <w:r w:rsidRPr="005867D3">
        <w:lastRenderedPageBreak/>
        <w:t>Participant if such individual is reemployed before incurring five or more consecutive Breaks in Service.</w:t>
      </w:r>
    </w:p>
    <w:p w14:paraId="36D0E96B" w14:textId="7AF07339" w:rsidR="008F6513" w:rsidRPr="005867D3" w:rsidRDefault="008F6513" w:rsidP="0033795C">
      <w:pPr>
        <w:pStyle w:val="BListitemorig"/>
      </w:pPr>
      <w:r w:rsidRPr="005867D3">
        <w:t xml:space="preserve">The restoration of previously forfeited amounts to a Participant's Accounts under this Subsection </w:t>
      </w:r>
      <w:r w:rsidRPr="005867D3">
        <w:fldChar w:fldCharType="begin"/>
      </w:r>
      <w:r w:rsidRPr="005867D3">
        <w:instrText xml:space="preserve"> REF _Ref496778419 \w \h  \* MERGEFORMAT </w:instrText>
      </w:r>
      <w:r w:rsidRPr="005867D3">
        <w:fldChar w:fldCharType="separate"/>
      </w:r>
      <w:r w:rsidRPr="005867D3">
        <w:t>6.3(b)</w:t>
      </w:r>
      <w:r w:rsidRPr="005867D3">
        <w:fldChar w:fldCharType="end"/>
      </w:r>
      <w:r w:rsidRPr="005867D3">
        <w:t xml:space="preserve"> will be funded first by Forfeitures which have not been previously taken into account under this Subsection </w:t>
      </w:r>
      <w:r w:rsidRPr="005867D3">
        <w:fldChar w:fldCharType="begin"/>
      </w:r>
      <w:r w:rsidRPr="005867D3">
        <w:instrText xml:space="preserve"> REF _Ref118629668 \w \h  \* MERGEFORMAT </w:instrText>
      </w:r>
      <w:r w:rsidRPr="005867D3">
        <w:fldChar w:fldCharType="separate"/>
      </w:r>
      <w:r w:rsidRPr="005867D3">
        <w:t>6.3</w:t>
      </w:r>
      <w:r w:rsidRPr="005867D3">
        <w:fldChar w:fldCharType="end"/>
      </w:r>
      <w:r w:rsidRPr="005867D3">
        <w:t xml:space="preserve"> and, if that is insufficient, by contributions by an Employer.</w:t>
      </w:r>
    </w:p>
    <w:p w14:paraId="07977F66" w14:textId="75813EA6" w:rsidR="008F6513" w:rsidRPr="005867D3" w:rsidRDefault="008F6513" w:rsidP="0033795C">
      <w:pPr>
        <w:pStyle w:val="BListitemorig"/>
      </w:pPr>
      <w:r w:rsidRPr="005867D3">
        <w:t xml:space="preserve">If an Employee is reemployed after incurring five or more consecutive Breaks in Service, any portion of the Employee’s Accounts that have been previously forfeited in accordance with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will not be restored.  </w:t>
      </w:r>
    </w:p>
    <w:p w14:paraId="59FF1125" w14:textId="70740947" w:rsidR="008F6513" w:rsidRPr="005867D3" w:rsidRDefault="005867D3" w:rsidP="0033795C">
      <w:pPr>
        <w:pStyle w:val="BListitemorig"/>
      </w:pPr>
      <w:r w:rsidRPr="00762210">
        <w:rPr>
          <w:b/>
          <w:bCs/>
        </w:rPr>
        <w:t>Application of Forfeitures.</w:t>
      </w:r>
      <w:r w:rsidR="008F6513" w:rsidRPr="005867D3">
        <w:t xml:space="preserve">  Forfeitures may be used to in accordance with Subsection </w:t>
      </w:r>
      <w:r w:rsidR="008F6513" w:rsidRPr="005867D3">
        <w:fldChar w:fldCharType="begin"/>
      </w:r>
      <w:r w:rsidR="008F6513" w:rsidRPr="005867D3">
        <w:instrText xml:space="preserve"> REF _Ref106973363 \w \h  \* MERGEFORMAT </w:instrText>
      </w:r>
      <w:r w:rsidR="008F6513" w:rsidRPr="005867D3">
        <w:fldChar w:fldCharType="separate"/>
      </w:r>
      <w:r w:rsidR="008F6513" w:rsidRPr="005867D3">
        <w:t>4.3(e)</w:t>
      </w:r>
      <w:r w:rsidR="008F6513" w:rsidRPr="005867D3">
        <w:fldChar w:fldCharType="end"/>
      </w:r>
      <w:r w:rsidR="008F6513" w:rsidRPr="005867D3">
        <w:t xml:space="preserve"> or Subsection </w:t>
      </w:r>
      <w:r w:rsidR="008F6513" w:rsidRPr="005867D3">
        <w:fldChar w:fldCharType="begin"/>
      </w:r>
      <w:r w:rsidR="008F6513" w:rsidRPr="005867D3">
        <w:instrText xml:space="preserve"> REF _Ref379304536 \w \h </w:instrText>
      </w:r>
      <w:r w:rsidR="00762210">
        <w:instrText xml:space="preserve"> \* MERGEFORMAT </w:instrText>
      </w:r>
      <w:r w:rsidR="008F6513" w:rsidRPr="005867D3">
        <w:fldChar w:fldCharType="separate"/>
      </w:r>
      <w:r w:rsidR="008F6513" w:rsidRPr="005867D3">
        <w:t>5.6(c)</w:t>
      </w:r>
      <w:r w:rsidR="008F6513" w:rsidRPr="005867D3">
        <w:fldChar w:fldCharType="end"/>
      </w:r>
      <w:r w:rsidR="008F6513" w:rsidRPr="005867D3">
        <w:t>.</w:t>
      </w:r>
    </w:p>
    <w:p w14:paraId="55521708" w14:textId="3A7D0559" w:rsidR="005867D3" w:rsidRPr="005867D3" w:rsidRDefault="005867D3" w:rsidP="0033795C">
      <w:pPr>
        <w:pStyle w:val="BListitemorig"/>
        <w:rPr>
          <w:b/>
        </w:rPr>
      </w:pPr>
      <w:bookmarkStart w:id="1705" w:name="_Toc170905875"/>
      <w:bookmarkStart w:id="1706" w:name="_DocXamine_Paragraphs453_18"/>
      <w:bookmarkStart w:id="1707" w:name="_Ref118628685"/>
      <w:bookmarkEnd w:id="1703"/>
      <w:bookmarkEnd w:id="1705"/>
    </w:p>
    <w:p w14:paraId="494A7755" w14:textId="77777777" w:rsidR="005867D3" w:rsidRPr="005867D3" w:rsidRDefault="005867D3" w:rsidP="00762210">
      <w:pPr>
        <w:pStyle w:val="BHead1"/>
      </w:pPr>
      <w:bookmarkStart w:id="1708" w:name="_Toc170905876"/>
      <w:bookmarkEnd w:id="1706"/>
      <w:bookmarkEnd w:id="1707"/>
      <w:r w:rsidRPr="005867D3">
        <w:t>Time and Method of Payment of Benefits</w:t>
      </w:r>
      <w:bookmarkEnd w:id="1708"/>
    </w:p>
    <w:p w14:paraId="48D0C129" w14:textId="43C52397" w:rsidR="005867D3" w:rsidRPr="005867D3" w:rsidRDefault="005867D3" w:rsidP="005867D3">
      <w:pPr>
        <w:pStyle w:val="BHead1"/>
      </w:pPr>
      <w:bookmarkStart w:id="1709" w:name="_Ref140413517"/>
      <w:bookmarkStart w:id="1710" w:name="_Ref140413622"/>
      <w:bookmarkStart w:id="1711" w:name="_Toc170905877"/>
      <w:r w:rsidRPr="005867D3">
        <w:rPr>
          <w:sz w:val="24"/>
        </w:rPr>
        <w:t>Time of Payment of Vested Account Balance</w:t>
      </w:r>
      <w:bookmarkEnd w:id="1709"/>
      <w:bookmarkEnd w:id="1710"/>
      <w:bookmarkEnd w:id="1711"/>
    </w:p>
    <w:p w14:paraId="3BAB3DE2" w14:textId="20CA5A50" w:rsidR="008F6513" w:rsidRPr="005867D3" w:rsidRDefault="008F6513" w:rsidP="005867D3">
      <w:pPr>
        <w:pStyle w:val="BNormal"/>
      </w:pPr>
      <w:r w:rsidRPr="005867D3">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3371D7E0" w14:textId="262AEE25" w:rsidR="008F6513" w:rsidRPr="005867D3" w:rsidRDefault="005867D3" w:rsidP="00AB6533">
      <w:pPr>
        <w:pStyle w:val="BListitemorig"/>
      </w:pPr>
      <w:bookmarkStart w:id="1712" w:name="_Ref379304359"/>
      <w:bookmarkStart w:id="1713" w:name="_Ref105944037"/>
      <w:bookmarkStart w:id="1714" w:name="_Ref140413103"/>
      <w:r w:rsidRPr="005867D3">
        <w:rPr>
          <w:b/>
        </w:rPr>
        <w:t>Account Balance Does Not Exceed $1,000.</w:t>
      </w:r>
      <w:r w:rsidR="008F6513" w:rsidRPr="005867D3">
        <w:t xml:space="preserve">  </w:t>
      </w:r>
      <w:bookmarkStart w:id="1715" w:name="_Ref379304360"/>
      <w:bookmarkEnd w:id="1712"/>
      <w:r w:rsidR="008F6513" w:rsidRPr="005867D3">
        <w:t xml:space="preserve">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 </w:t>
      </w:r>
      <w:r w:rsidR="008F6513" w:rsidRPr="005867D3">
        <w:fldChar w:fldCharType="begin"/>
      </w:r>
      <w:r w:rsidR="008F6513" w:rsidRPr="005867D3">
        <w:instrText xml:space="preserve"> REF _Ref379304378 \w \h  \* MERGEFORMAT </w:instrText>
      </w:r>
      <w:r w:rsidR="008F6513" w:rsidRPr="005867D3">
        <w:fldChar w:fldCharType="separate"/>
      </w:r>
      <w:r w:rsidR="008F6513" w:rsidRPr="005867D3">
        <w:t>7.2(a)</w:t>
      </w:r>
      <w:r w:rsidR="008F6513" w:rsidRPr="005867D3">
        <w:fldChar w:fldCharType="end"/>
      </w:r>
      <w:r w:rsidR="008F6513" w:rsidRPr="005867D3">
        <w:t xml:space="preserve"> as soon as administratively practicable following the end of the Plan Year in which the Participant incurred a Severance From Service.</w:t>
      </w:r>
      <w:bookmarkEnd w:id="1713"/>
      <w:bookmarkEnd w:id="1715"/>
      <w:r w:rsidR="008F6513" w:rsidRPr="005867D3">
        <w:t xml:space="preserve">  However, if the vested value of such Accounts is zero, then such vested value will be deemed paid to the Participant immediately.  This Subsection </w:t>
      </w:r>
      <w:r w:rsidR="008F6513" w:rsidRPr="005867D3">
        <w:fldChar w:fldCharType="begin"/>
      </w:r>
      <w:r w:rsidR="008F6513" w:rsidRPr="005867D3">
        <w:instrText xml:space="preserve"> REF _Ref140413103 \w \h  \* MERGEFORMAT </w:instrText>
      </w:r>
      <w:r w:rsidR="008F6513" w:rsidRPr="005867D3">
        <w:fldChar w:fldCharType="separate"/>
      </w:r>
      <w:r w:rsidR="008F6513" w:rsidRPr="005867D3">
        <w:t>7.1(a)</w:t>
      </w:r>
      <w:r w:rsidR="008F6513" w:rsidRPr="005867D3">
        <w:fldChar w:fldCharType="end"/>
      </w:r>
      <w:r w:rsidR="008F6513" w:rsidRPr="005867D3">
        <w:t xml:space="preserve"> will also apply to the Participant’s Beneficiary or an Alternate Payee.</w:t>
      </w:r>
      <w:bookmarkEnd w:id="1714"/>
    </w:p>
    <w:p w14:paraId="31737EDF" w14:textId="098821DF" w:rsidR="008F6513" w:rsidRPr="005867D3" w:rsidRDefault="005867D3" w:rsidP="00AB6533">
      <w:pPr>
        <w:pStyle w:val="BListitemorig"/>
      </w:pPr>
      <w:bookmarkStart w:id="1716" w:name="_Ref379304362"/>
      <w:bookmarkStart w:id="1717" w:name="_Ref87794013"/>
      <w:bookmarkStart w:id="1718" w:name="_Ref140413136"/>
      <w:r w:rsidRPr="00762210">
        <w:rPr>
          <w:b/>
          <w:bCs/>
        </w:rPr>
        <w:t>Account Balance Exceeds $1,000 But Does Not Exceed $7,000.</w:t>
      </w:r>
      <w:r w:rsidR="008F6513" w:rsidRPr="005867D3">
        <w:t xml:space="preserve">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w:t>
      </w:r>
      <w:bookmarkStart w:id="1719" w:name="_Hlk106619564"/>
      <w:r w:rsidR="008F6513" w:rsidRPr="005867D3">
        <w:t xml:space="preserve">Plan Administrator, </w:t>
      </w:r>
      <w:bookmarkStart w:id="1720" w:name="_Ref379304363"/>
      <w:bookmarkEnd w:id="1716"/>
      <w:bookmarkEnd w:id="1719"/>
      <w:r w:rsidR="008F6513" w:rsidRPr="005867D3">
        <w:t xml:space="preserve">will distribute the Participant’s vested Account balance in a Direct Rollover to an individual retirement plan in accordance with Subsection </w:t>
      </w:r>
      <w:r w:rsidR="008F6513" w:rsidRPr="005867D3">
        <w:fldChar w:fldCharType="begin"/>
      </w:r>
      <w:r w:rsidR="008F6513" w:rsidRPr="005867D3">
        <w:instrText xml:space="preserve"> REF _Ref106973371 \w \h  \* MERGEFORMAT </w:instrText>
      </w:r>
      <w:r w:rsidR="008F6513" w:rsidRPr="005867D3">
        <w:fldChar w:fldCharType="separate"/>
      </w:r>
      <w:r w:rsidR="008F6513" w:rsidRPr="005867D3">
        <w:t>7.2(b)</w:t>
      </w:r>
      <w:r w:rsidR="008F6513" w:rsidRPr="005867D3">
        <w:fldChar w:fldCharType="end"/>
      </w:r>
      <w:r w:rsidR="008F6513" w:rsidRPr="005867D3">
        <w:t xml:space="preserve"> as soon as administratively practicable following the end of the Plan Year in which the Participant incurred a Severance From Service.</w:t>
      </w:r>
      <w:bookmarkEnd w:id="1717"/>
      <w:r w:rsidR="008F6513" w:rsidRPr="005867D3">
        <w:t xml:space="preserve">  This Subsection </w:t>
      </w:r>
      <w:r w:rsidR="008F6513" w:rsidRPr="005867D3">
        <w:fldChar w:fldCharType="begin"/>
      </w:r>
      <w:r w:rsidR="008F6513" w:rsidRPr="005867D3">
        <w:instrText xml:space="preserve"> REF _Ref140413136 \w \h  \* MERGEFORMAT </w:instrText>
      </w:r>
      <w:r w:rsidR="008F6513" w:rsidRPr="005867D3">
        <w:fldChar w:fldCharType="separate"/>
      </w:r>
      <w:r w:rsidR="008F6513" w:rsidRPr="005867D3">
        <w:t>7.1(b)</w:t>
      </w:r>
      <w:r w:rsidR="008F6513" w:rsidRPr="005867D3">
        <w:fldChar w:fldCharType="end"/>
      </w:r>
      <w:r w:rsidR="008F6513" w:rsidRPr="005867D3">
        <w:t xml:space="preserve"> will apply to the Participant’s Beneficiary.  However, it will apply to an Alternate Payee.</w:t>
      </w:r>
      <w:bookmarkEnd w:id="1718"/>
    </w:p>
    <w:p w14:paraId="36D70A54" w14:textId="46881DE3" w:rsidR="008F6513" w:rsidRPr="005867D3" w:rsidRDefault="005867D3" w:rsidP="00AB6533">
      <w:pPr>
        <w:pStyle w:val="BListitemorig"/>
      </w:pPr>
      <w:bookmarkStart w:id="1721" w:name="_Ref87974049"/>
      <w:r w:rsidRPr="00762210">
        <w:rPr>
          <w:b/>
          <w:bCs/>
        </w:rPr>
        <w:t>Account Balance Exceeds $7,000.</w:t>
      </w:r>
      <w:r w:rsidR="008F6513" w:rsidRPr="005867D3">
        <w:t xml:space="preserve">  If a Participant incurs a Severance </w:t>
      </w:r>
      <w:proofErr w:type="gramStart"/>
      <w:r w:rsidR="008F6513" w:rsidRPr="005867D3">
        <w:t>From</w:t>
      </w:r>
      <w:proofErr w:type="gramEnd"/>
      <w:r w:rsidR="008F6513" w:rsidRPr="005867D3">
        <w:t xml:space="preserve"> Service, the Participant’s vested Account balance exceeds $7,000, and the Participant elects to have the Participant’s vested Account balance paid upon Severance </w:t>
      </w:r>
      <w:proofErr w:type="gramStart"/>
      <w:r w:rsidR="008F6513" w:rsidRPr="005867D3">
        <w:t>From</w:t>
      </w:r>
      <w:proofErr w:type="gramEnd"/>
      <w:r w:rsidR="008F6513" w:rsidRPr="005867D3">
        <w:t xml:space="preserve"> Service, the Plan Administrator will direct the Trustee to distribute the Participant’s vested Account balance, pursuant to the Participant’s election, in accordance with the following:</w:t>
      </w:r>
      <w:bookmarkEnd w:id="1720"/>
      <w:bookmarkEnd w:id="1721"/>
    </w:p>
    <w:p w14:paraId="72B3FFC5" w14:textId="32BFD681" w:rsidR="008F6513" w:rsidRPr="005867D3" w:rsidRDefault="008F6513" w:rsidP="00AB6533">
      <w:pPr>
        <w:pStyle w:val="BListitembul"/>
      </w:pPr>
      <w:bookmarkStart w:id="1722" w:name="_Ref379304364"/>
      <w:r w:rsidRPr="005867D3">
        <w:t xml:space="preserve">If the Participant experiences a Severance </w:t>
      </w:r>
      <w:proofErr w:type="gramStart"/>
      <w:r w:rsidRPr="005867D3">
        <w:t>From</w:t>
      </w:r>
      <w:proofErr w:type="gramEnd"/>
      <w:r w:rsidRPr="005867D3">
        <w:t xml:space="preserve"> Service by reason of death, Disability, or attainment of the Participant’s Retirement Date, the Plan Administrator will direct the Trustee to commence distribution of the </w:t>
      </w:r>
      <w:r w:rsidRPr="005867D3">
        <w:lastRenderedPageBreak/>
        <w:t>Participant’s vested Account balance not later than one year after the close of the Plan Year in which such event occurs.</w:t>
      </w:r>
      <w:bookmarkEnd w:id="1722"/>
    </w:p>
    <w:p w14:paraId="7E681ECD" w14:textId="303AAA0C" w:rsidR="008F6513" w:rsidRPr="005867D3" w:rsidRDefault="008F6513" w:rsidP="00AB6533">
      <w:pPr>
        <w:pStyle w:val="BListitembul"/>
      </w:pPr>
      <w:bookmarkStart w:id="1723" w:name="_Ref106973370"/>
      <w:bookmarkStart w:id="1724" w:name="_Ref379304365"/>
      <w:r w:rsidRPr="005867D3">
        <w:t xml:space="preserve">If the Participant experiences a Severance From Service for any reason other than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From Service, the distribution provisions of this Subsection </w:t>
      </w:r>
      <w:r w:rsidRPr="005867D3">
        <w:fldChar w:fldCharType="begin"/>
      </w:r>
      <w:r w:rsidRPr="005867D3">
        <w:instrText xml:space="preserve"> REF _Ref106973370 \w \h  \* MERGEFORMAT </w:instrText>
      </w:r>
      <w:r w:rsidRPr="005867D3">
        <w:fldChar w:fldCharType="separate"/>
      </w:r>
      <w:r w:rsidRPr="005867D3">
        <w:t>7.1(c)(ii)</w:t>
      </w:r>
      <w:r w:rsidRPr="005867D3">
        <w:fldChar w:fldCharType="end"/>
      </w:r>
      <w:r w:rsidRPr="005867D3">
        <w:t xml:space="preserve"> will not apply.</w:t>
      </w:r>
      <w:bookmarkEnd w:id="1723"/>
      <w:r w:rsidRPr="005867D3">
        <w:t xml:space="preserve">  </w:t>
      </w:r>
      <w:bookmarkEnd w:id="1724"/>
    </w:p>
    <w:p w14:paraId="7B729096" w14:textId="6861ACC7" w:rsidR="008F6513" w:rsidRPr="005867D3" w:rsidRDefault="005867D3" w:rsidP="00AB6533">
      <w:pPr>
        <w:pStyle w:val="BListitemorig"/>
      </w:pPr>
      <w:bookmarkStart w:id="1725" w:name="_Ref379304370"/>
      <w:r w:rsidRPr="00762210">
        <w:rPr>
          <w:b/>
          <w:bCs/>
        </w:rPr>
        <w:t>Other Distribution Commencement Requirements.</w:t>
      </w:r>
      <w:r w:rsidRPr="005867D3">
        <w:t xml:space="preserve">  </w:t>
      </w:r>
      <w:r w:rsidR="008F6513" w:rsidRPr="005867D3">
        <w:t xml:space="preserve">If a Participant who incurs a Severance </w:t>
      </w:r>
      <w:proofErr w:type="gramStart"/>
      <w:r w:rsidR="008F6513" w:rsidRPr="005867D3">
        <w:t>From</w:t>
      </w:r>
      <w:proofErr w:type="gramEnd"/>
      <w:r w:rsidR="008F6513" w:rsidRPr="005867D3">
        <w:t xml:space="preserve"> Service and whose vested Account balance exceeds $7,000 does not elect otherwise, the Plan Administrator will direct the Trustee to commence distribution of the Participant’s vested Account balance to such Participant not later than 60 days after the Plan Year in which the latest of the following events </w:t>
      </w:r>
      <w:proofErr w:type="gramStart"/>
      <w:r w:rsidR="008F6513" w:rsidRPr="005867D3">
        <w:t>occurs</w:t>
      </w:r>
      <w:proofErr w:type="gramEnd"/>
      <w:r w:rsidR="008F6513" w:rsidRPr="005867D3">
        <w:t>:</w:t>
      </w:r>
      <w:bookmarkEnd w:id="1725"/>
    </w:p>
    <w:p w14:paraId="7521BCE8" w14:textId="6B7BC696" w:rsidR="008F6513" w:rsidRPr="005867D3" w:rsidRDefault="008F6513" w:rsidP="00FC5D7C">
      <w:pPr>
        <w:pStyle w:val="BListitembul"/>
      </w:pPr>
      <w:bookmarkStart w:id="1726" w:name="_Ref379304371"/>
      <w:r w:rsidRPr="005867D3">
        <w:t xml:space="preserve">the Participant reaches the Participant’s Retirement </w:t>
      </w:r>
      <w:proofErr w:type="gramStart"/>
      <w:r w:rsidRPr="005867D3">
        <w:t>Date;</w:t>
      </w:r>
      <w:bookmarkEnd w:id="1726"/>
      <w:proofErr w:type="gramEnd"/>
    </w:p>
    <w:p w14:paraId="2A58F835" w14:textId="163E9EDE" w:rsidR="008F6513" w:rsidRPr="005867D3" w:rsidRDefault="008F6513" w:rsidP="00FC5D7C">
      <w:pPr>
        <w:pStyle w:val="BListitembul"/>
      </w:pPr>
      <w:bookmarkStart w:id="1727" w:name="_Ref379304372"/>
      <w:r w:rsidRPr="005867D3">
        <w:t>the tenth anniversary of the year in which the Participant commenced participating in the Plan; or</w:t>
      </w:r>
      <w:bookmarkEnd w:id="1727"/>
    </w:p>
    <w:p w14:paraId="3236E0B2" w14:textId="280E4D2D" w:rsidR="008F6513" w:rsidRPr="005867D3" w:rsidRDefault="008F6513" w:rsidP="00FC5D7C">
      <w:pPr>
        <w:pStyle w:val="BListitembul"/>
      </w:pPr>
      <w:bookmarkStart w:id="1728" w:name="_Ref379304373"/>
      <w:r w:rsidRPr="005867D3">
        <w:t xml:space="preserve">the Participant’s Severance </w:t>
      </w:r>
      <w:proofErr w:type="gramStart"/>
      <w:r w:rsidRPr="005867D3">
        <w:t>From</w:t>
      </w:r>
      <w:proofErr w:type="gramEnd"/>
      <w:r w:rsidRPr="005867D3">
        <w:t xml:space="preserve"> Service.</w:t>
      </w:r>
      <w:bookmarkEnd w:id="1728"/>
    </w:p>
    <w:p w14:paraId="7E56E587" w14:textId="63A68963" w:rsidR="008F6513" w:rsidRPr="005867D3" w:rsidRDefault="008F6513" w:rsidP="00FC5D7C">
      <w:pPr>
        <w:pStyle w:val="BListitemorig"/>
      </w:pPr>
      <w:bookmarkStart w:id="1729" w:name="_Ref379304374"/>
      <w:r w:rsidRPr="005867D3">
        <w:t xml:space="preserve">However, if a Participant incurs a Severance From Service for any reason, and if the Participant’s vested Account exceeds $7,000, subject to Subsection </w:t>
      </w:r>
      <w:r w:rsidRPr="005867D3">
        <w:fldChar w:fldCharType="begin"/>
      </w:r>
      <w:r w:rsidRPr="005867D3">
        <w:instrText xml:space="preserve"> REF _Ref118764791 \w \h  \* MERGEFORMAT </w:instrText>
      </w:r>
      <w:r w:rsidRPr="005867D3">
        <w:fldChar w:fldCharType="separate"/>
      </w:r>
      <w:r w:rsidRPr="005867D3">
        <w:t>7.6</w:t>
      </w:r>
      <w:r w:rsidRPr="005867D3">
        <w:fldChar w:fldCharType="end"/>
      </w:r>
      <w:r w:rsidRPr="005867D3">
        <w:t xml:space="preserve">, the Participant may choose to start benefits after the dates specified in Subsection </w:t>
      </w:r>
      <w:r w:rsidRPr="005867D3">
        <w:fldChar w:fldCharType="begin"/>
      </w:r>
      <w:r w:rsidRPr="005867D3">
        <w:instrText xml:space="preserve"> REF _Ref379304370 \w \h  \* MERGEFORMAT </w:instrText>
      </w:r>
      <w:r w:rsidRPr="005867D3">
        <w:fldChar w:fldCharType="separate"/>
      </w:r>
      <w:r w:rsidRPr="005867D3">
        <w:t>7.1(d)</w:t>
      </w:r>
      <w:r w:rsidRPr="005867D3">
        <w:fldChar w:fldCharType="end"/>
      </w:r>
      <w:r w:rsidRPr="005867D3">
        <w:t xml:space="preserve">.  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 </w:t>
      </w:r>
      <w:r w:rsidRPr="005867D3">
        <w:fldChar w:fldCharType="begin"/>
      </w:r>
      <w:r w:rsidRPr="005867D3">
        <w:instrText xml:space="preserve"> REF _Ref118764791 \w \h  \* MERGEFORMAT </w:instrText>
      </w:r>
      <w:r w:rsidRPr="005867D3">
        <w:fldChar w:fldCharType="separate"/>
      </w:r>
      <w:r w:rsidRPr="005867D3">
        <w:t>7.6</w:t>
      </w:r>
      <w:r w:rsidRPr="005867D3">
        <w:fldChar w:fldCharType="end"/>
      </w:r>
      <w:r w:rsidRPr="005867D3">
        <w:t xml:space="preserve"> or as otherwise provided under the Plan.  </w:t>
      </w:r>
    </w:p>
    <w:p w14:paraId="7BCB2B3F" w14:textId="06F193D4" w:rsidR="005867D3" w:rsidRPr="005867D3" w:rsidRDefault="005867D3" w:rsidP="00FC5D7C">
      <w:pPr>
        <w:pStyle w:val="BListitemorig"/>
      </w:pPr>
      <w:r w:rsidRPr="00762210">
        <w:rPr>
          <w:b/>
          <w:bCs/>
        </w:rPr>
        <w:t>Determination of Account Balance.</w:t>
      </w:r>
      <w:r w:rsidRPr="005867D3">
        <w:t xml:space="preserve">  </w:t>
      </w:r>
      <w:r w:rsidR="008F6513" w:rsidRPr="005867D3">
        <w:t>For purposes of determining whether the Participant’s vested Account exceeds $7,000.</w:t>
      </w:r>
      <w:bookmarkEnd w:id="1729"/>
    </w:p>
    <w:p w14:paraId="3C470A8B" w14:textId="7A52B782" w:rsidR="005867D3" w:rsidRPr="005867D3" w:rsidRDefault="005867D3" w:rsidP="005867D3">
      <w:pPr>
        <w:pStyle w:val="BHead1"/>
      </w:pPr>
      <w:bookmarkStart w:id="1730" w:name="_Ref140413472"/>
      <w:bookmarkStart w:id="1731" w:name="_Toc170905878"/>
      <w:r w:rsidRPr="005867D3">
        <w:rPr>
          <w:sz w:val="24"/>
        </w:rPr>
        <w:t>Method of Payment of Vested Account Balance</w:t>
      </w:r>
      <w:bookmarkEnd w:id="1730"/>
      <w:bookmarkEnd w:id="1731"/>
    </w:p>
    <w:p w14:paraId="0F6A515C" w14:textId="725091DE" w:rsidR="008F6513" w:rsidRPr="005867D3" w:rsidRDefault="008F6513" w:rsidP="005867D3">
      <w:pPr>
        <w:pStyle w:val="BNormal"/>
      </w:pPr>
      <w:bookmarkStart w:id="1732" w:name="_Ref47654554"/>
      <w:r w:rsidRPr="005867D3">
        <w:t xml:space="preserve">Subject to any restrictions prescribed by Subsection </w:t>
      </w:r>
      <w:r w:rsidRPr="005867D3">
        <w:fldChar w:fldCharType="begin"/>
      </w:r>
      <w:r w:rsidRPr="005867D3">
        <w:instrText xml:space="preserve"> REF _Ref140413517 \w \h  \* MERGEFORMAT </w:instrText>
      </w:r>
      <w:r w:rsidRPr="005867D3">
        <w:fldChar w:fldCharType="separate"/>
      </w:r>
      <w:r w:rsidRPr="005867D3">
        <w:t>7.1</w:t>
      </w:r>
      <w:r w:rsidRPr="005867D3">
        <w:fldChar w:fldCharType="end"/>
      </w:r>
      <w:r w:rsidRPr="005867D3">
        <w:t xml:space="preserve"> at the time the Participant is entitled to receive a distribution under this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a Participant or Beneficiary with a </w:t>
      </w:r>
      <w:r w:rsidRPr="005867D3">
        <w:lastRenderedPageBreak/>
        <w:t xml:space="preserve">vested Account balance that exceeds $7,000 in accordance with Subsection </w:t>
      </w:r>
      <w:r w:rsidRPr="005867D3">
        <w:fldChar w:fldCharType="begin"/>
      </w:r>
      <w:r w:rsidRPr="005867D3">
        <w:instrText xml:space="preserve"> REF _Ref140413517 \w \h  \* MERGEFORMAT </w:instrText>
      </w:r>
      <w:r w:rsidRPr="005867D3">
        <w:fldChar w:fldCharType="separate"/>
      </w:r>
      <w:r w:rsidRPr="005867D3">
        <w:t>7.1</w:t>
      </w:r>
      <w:r w:rsidRPr="005867D3">
        <w:fldChar w:fldCharType="end"/>
      </w:r>
      <w:r w:rsidRPr="005867D3">
        <w:t xml:space="preserve"> may elect distribution under one, or any combination, of the following methods:</w:t>
      </w:r>
    </w:p>
    <w:p w14:paraId="7CBFDF1B" w14:textId="30F95714" w:rsidR="008F6513" w:rsidRPr="005867D3" w:rsidRDefault="005867D3" w:rsidP="00FC5D7C">
      <w:pPr>
        <w:pStyle w:val="BListitemorig"/>
      </w:pPr>
      <w:bookmarkStart w:id="1733" w:name="_Ref379304378"/>
      <w:r w:rsidRPr="005867D3">
        <w:rPr>
          <w:b/>
        </w:rPr>
        <w:t xml:space="preserve">Method </w:t>
      </w:r>
      <w:bookmarkStart w:id="1734" w:name="DocXTextRef129"/>
      <w:r w:rsidRPr="005867D3">
        <w:rPr>
          <w:b/>
        </w:rPr>
        <w:t>1</w:t>
      </w:r>
      <w:bookmarkEnd w:id="1734"/>
      <w:r w:rsidRPr="005867D3">
        <w:rPr>
          <w:b/>
        </w:rPr>
        <w:t xml:space="preserve"> – Lump Sum.</w:t>
      </w:r>
      <w:r w:rsidR="008F6513" w:rsidRPr="005867D3">
        <w:t xml:space="preserve">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 </w:t>
      </w:r>
      <w:r w:rsidR="008F6513" w:rsidRPr="005867D3">
        <w:fldChar w:fldCharType="begin"/>
      </w:r>
      <w:r w:rsidR="008F6513" w:rsidRPr="005867D3">
        <w:instrText xml:space="preserve"> REF _Ref140413472 \w \h  \* MERGEFORMAT </w:instrText>
      </w:r>
      <w:r w:rsidR="008F6513" w:rsidRPr="005867D3">
        <w:fldChar w:fldCharType="separate"/>
      </w:r>
      <w:r w:rsidR="008F6513" w:rsidRPr="005867D3">
        <w:t>7.2</w:t>
      </w:r>
      <w:r w:rsidR="008F6513" w:rsidRPr="005867D3">
        <w:fldChar w:fldCharType="end"/>
      </w:r>
      <w:r w:rsidR="008F6513" w:rsidRPr="005867D3">
        <w:t>, a Participant’s Vested Account balance is determined as of the end of the Plan Year in which the Participant’s death, attainment of the Participant’s Retirement Date, Disability, or Severance From Service occurs.  Prior to the distribution of such single lump sum payment, the Account will continue to participate in the annual adjustments for “net increase” or “net decrease” of the Plan.</w:t>
      </w:r>
      <w:bookmarkEnd w:id="1733"/>
    </w:p>
    <w:p w14:paraId="67DF00D9" w14:textId="688E6A70" w:rsidR="008F6513" w:rsidRPr="005867D3" w:rsidRDefault="005867D3" w:rsidP="00FC5D7C">
      <w:pPr>
        <w:pStyle w:val="BListitemorig"/>
      </w:pPr>
      <w:bookmarkStart w:id="1735" w:name="_Ref106973371"/>
      <w:bookmarkStart w:id="1736" w:name="_Ref379304379"/>
      <w:bookmarkStart w:id="1737" w:name="_Hlk106625728"/>
      <w:r w:rsidRPr="00762210">
        <w:rPr>
          <w:b/>
          <w:bCs/>
        </w:rPr>
        <w:t xml:space="preserve">Method </w:t>
      </w:r>
      <w:bookmarkStart w:id="1738" w:name="DocXTextRef130"/>
      <w:r w:rsidRPr="00762210">
        <w:rPr>
          <w:b/>
          <w:bCs/>
        </w:rPr>
        <w:t>2</w:t>
      </w:r>
      <w:bookmarkEnd w:id="1738"/>
      <w:r w:rsidRPr="00762210">
        <w:rPr>
          <w:b/>
          <w:bCs/>
        </w:rPr>
        <w:t xml:space="preserve"> – Direct Rollover.</w:t>
      </w:r>
      <w:r w:rsidR="008F6513" w:rsidRPr="005867D3">
        <w:t xml:space="preserve">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w:t>
      </w:r>
      <w:bookmarkEnd w:id="1735"/>
      <w:r w:rsidR="008F6513" w:rsidRPr="005867D3">
        <w:t xml:space="preserve">  </w:t>
      </w:r>
      <w:bookmarkEnd w:id="1736"/>
    </w:p>
    <w:p w14:paraId="7130705A" w14:textId="3A96322A" w:rsidR="008F6513" w:rsidRPr="005867D3" w:rsidRDefault="005867D3" w:rsidP="00FC5D7C">
      <w:pPr>
        <w:pStyle w:val="BListitemorig"/>
      </w:pPr>
      <w:bookmarkStart w:id="1739" w:name="_Ref379304380"/>
      <w:bookmarkEnd w:id="1737"/>
      <w:r w:rsidRPr="00762210">
        <w:rPr>
          <w:b/>
          <w:bCs/>
        </w:rPr>
        <w:t xml:space="preserve">Method </w:t>
      </w:r>
      <w:bookmarkStart w:id="1740" w:name="DocXTextRef131"/>
      <w:r w:rsidRPr="00762210">
        <w:rPr>
          <w:b/>
          <w:bCs/>
        </w:rPr>
        <w:t>3</w:t>
      </w:r>
      <w:bookmarkEnd w:id="1740"/>
      <w:r w:rsidRPr="00762210">
        <w:rPr>
          <w:b/>
          <w:bCs/>
        </w:rPr>
        <w:t xml:space="preserve"> – Special Limited Distribution Period.</w:t>
      </w:r>
      <w:r w:rsidR="008F6513" w:rsidRPr="005867D3">
        <w:t xml:space="preserve">  Notwithstanding any other provision of this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(except Subsection </w:t>
      </w:r>
      <w:r w:rsidR="008F6513" w:rsidRPr="005867D3">
        <w:fldChar w:fldCharType="begin"/>
      </w:r>
      <w:r w:rsidR="008F6513" w:rsidRPr="005867D3">
        <w:instrText xml:space="preserve"> REF _Ref118764790 \w \h  \* MERGEFORMAT </w:instrText>
      </w:r>
      <w:r w:rsidR="008F6513" w:rsidRPr="005867D3">
        <w:fldChar w:fldCharType="separate"/>
      </w:r>
      <w:r w:rsidR="008F6513" w:rsidRPr="005867D3">
        <w:t>7.6</w:t>
      </w:r>
      <w:r w:rsidR="008F6513" w:rsidRPr="005867D3">
        <w:fldChar w:fldCharType="end"/>
      </w:r>
      <w:r w:rsidR="008F6513" w:rsidRPr="005867D3">
        <w:t xml:space="preserve">) or any election by the Participant pursuant to this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(for 2024; as adjusted pursuant to </w:t>
      </w:r>
      <w:bookmarkStart w:id="1741" w:name="DocXTextRef132"/>
      <w:r w:rsidR="008F6513" w:rsidRPr="005867D3">
        <w:t>Section 415(d)</w:t>
      </w:r>
      <w:bookmarkEnd w:id="1741"/>
      <w:r w:rsidR="008F6513" w:rsidRPr="005867D3">
        <w:t xml:space="preserve"> of the Code) or the fraction thereof by which the value of the Account exceeds $1,380,000 (for 2024; as adjusted pursuant to </w:t>
      </w:r>
      <w:bookmarkStart w:id="1742" w:name="DocXTextRef133"/>
      <w:r w:rsidR="008F6513" w:rsidRPr="005867D3">
        <w:t>Section 415(d)</w:t>
      </w:r>
      <w:bookmarkEnd w:id="1742"/>
      <w:r w:rsidR="008F6513" w:rsidRPr="005867D3">
        <w:t xml:space="preserve"> of the Code), or such shorter period, as determined in the sole discretion of the Plan Administrator.  Commencement of such distribution will occur as provided in Subsection </w:t>
      </w:r>
      <w:r w:rsidR="008F6513" w:rsidRPr="005867D3">
        <w:fldChar w:fldCharType="begin"/>
      </w:r>
      <w:r w:rsidR="008F6513" w:rsidRPr="005867D3">
        <w:instrText xml:space="preserve"> REF _Ref140413622 \w \h  \* MERGEFORMAT </w:instrText>
      </w:r>
      <w:r w:rsidR="008F6513" w:rsidRPr="005867D3">
        <w:fldChar w:fldCharType="separate"/>
      </w:r>
      <w:r w:rsidR="008F6513" w:rsidRPr="005867D3">
        <w:t>7.1</w:t>
      </w:r>
      <w:r w:rsidR="008F6513" w:rsidRPr="005867D3">
        <w:fldChar w:fldCharType="end"/>
      </w:r>
      <w:r w:rsidR="008F6513" w:rsidRPr="005867D3">
        <w:t>, 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bookmarkEnd w:id="1739"/>
    </w:p>
    <w:p w14:paraId="6A531FA2" w14:textId="02093200" w:rsidR="008F6513" w:rsidRPr="005867D3" w:rsidRDefault="005867D3" w:rsidP="00FC5D7C">
      <w:pPr>
        <w:pStyle w:val="BListitemorig"/>
      </w:pPr>
      <w:bookmarkStart w:id="1743" w:name="_Ref163650216"/>
      <w:r w:rsidRPr="00762210">
        <w:rPr>
          <w:b/>
          <w:bCs/>
        </w:rPr>
        <w:t>Method 4 – Partial Withdrawals.</w:t>
      </w:r>
      <w:r w:rsidR="008F6513" w:rsidRPr="005867D3">
        <w:t xml:space="preserve">  A Participant may elect a partial distribution of the Participant’s vested Account balance.  Furthermore, in the event of such a Participant’s death, the Participant’s Beneficiary may elect to receive a partial distribution pursuant to the provisions of this Subsection </w:t>
      </w:r>
      <w:r w:rsidR="008F6513" w:rsidRPr="005867D3">
        <w:fldChar w:fldCharType="begin"/>
      </w:r>
      <w:r w:rsidR="008F6513" w:rsidRPr="005867D3">
        <w:instrText xml:space="preserve"> REF _Ref163650216 \w \h </w:instrText>
      </w:r>
      <w:r w:rsidR="00762210">
        <w:instrText xml:space="preserve"> \* MERGEFORMAT </w:instrText>
      </w:r>
      <w:r w:rsidR="008F6513" w:rsidRPr="005867D3">
        <w:fldChar w:fldCharType="separate"/>
      </w:r>
      <w:r w:rsidR="008F6513" w:rsidRPr="005867D3">
        <w:t>7.2(d)</w:t>
      </w:r>
      <w:r w:rsidR="008F6513" w:rsidRPr="005867D3">
        <w:fldChar w:fldCharType="end"/>
      </w:r>
      <w:r w:rsidR="008F6513" w:rsidRPr="005867D3">
        <w:t xml:space="preserve">, in lieu of receiving a single lump sum payment of the Participant’s vested Account </w:t>
      </w:r>
      <w:r w:rsidR="008F6513" w:rsidRPr="005867D3">
        <w:lastRenderedPageBreak/>
        <w:t xml:space="preserve">balance.  All partial distributions made under this Subsection </w:t>
      </w:r>
      <w:r w:rsidR="008F6513" w:rsidRPr="005867D3">
        <w:fldChar w:fldCharType="begin"/>
      </w:r>
      <w:r w:rsidR="008F6513" w:rsidRPr="005867D3">
        <w:instrText xml:space="preserve"> REF _Ref163650216 \w \h </w:instrText>
      </w:r>
      <w:r w:rsidR="00762210">
        <w:instrText xml:space="preserve"> \* MERGEFORMAT </w:instrText>
      </w:r>
      <w:r w:rsidR="008F6513" w:rsidRPr="005867D3">
        <w:fldChar w:fldCharType="separate"/>
      </w:r>
      <w:r w:rsidR="008F6513" w:rsidRPr="005867D3">
        <w:t>7.2(d)</w:t>
      </w:r>
      <w:r w:rsidR="008F6513" w:rsidRPr="005867D3">
        <w:fldChar w:fldCharType="end"/>
      </w:r>
      <w:r w:rsidR="008F6513" w:rsidRPr="005867D3">
        <w:t xml:space="preserve"> 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w:t>
      </w:r>
      <w:proofErr w:type="gramStart"/>
      <w:r w:rsidR="008F6513" w:rsidRPr="005867D3">
        <w:t>or</w:t>
      </w:r>
      <w:proofErr w:type="gramEnd"/>
      <w:r w:rsidR="008F6513" w:rsidRPr="005867D3">
        <w:t xml:space="preserve"> have the effect of, any annuity contract.  A qualifying Participant, or Beneficiary, may elect up to 12 partial distributions per Plan Year, provided that no more than one partial distribution may be taken in any calendar month.</w:t>
      </w:r>
      <w:bookmarkEnd w:id="1743"/>
    </w:p>
    <w:p w14:paraId="6F1657C3" w14:textId="78772DF8" w:rsidR="005867D3" w:rsidRPr="005867D3" w:rsidRDefault="005867D3" w:rsidP="005867D3">
      <w:pPr>
        <w:pStyle w:val="BHead1"/>
      </w:pPr>
      <w:bookmarkStart w:id="1744" w:name="_Ref140401072"/>
      <w:bookmarkStart w:id="1745" w:name="_Ref140413755"/>
      <w:bookmarkStart w:id="1746" w:name="_Ref140413876"/>
      <w:bookmarkStart w:id="1747" w:name="_Ref140413895"/>
      <w:bookmarkStart w:id="1748" w:name="_Toc170905879"/>
      <w:r w:rsidRPr="005867D3">
        <w:rPr>
          <w:sz w:val="24"/>
        </w:rPr>
        <w:t>Form of Payment of Vested Account Balance</w:t>
      </w:r>
      <w:bookmarkEnd w:id="1744"/>
      <w:bookmarkEnd w:id="1745"/>
      <w:bookmarkEnd w:id="1746"/>
      <w:bookmarkEnd w:id="1747"/>
      <w:bookmarkEnd w:id="1748"/>
    </w:p>
    <w:p w14:paraId="7839248D" w14:textId="38098DB1" w:rsidR="008F6513" w:rsidRPr="005867D3" w:rsidRDefault="005867D3" w:rsidP="00FC5D7C">
      <w:pPr>
        <w:pStyle w:val="BListitemorig"/>
      </w:pPr>
      <w:r w:rsidRPr="00762210">
        <w:rPr>
          <w:b/>
          <w:bCs/>
        </w:rPr>
        <w:t>Unregistered Corporation Stock – S Corporation or Corporation Stock Ownership Restricted.</w:t>
      </w:r>
      <w:bookmarkStart w:id="1749" w:name="_Ref379304382"/>
      <w:bookmarkStart w:id="1750" w:name="_Ref379304385"/>
      <w:r w:rsidR="008F6513" w:rsidRPr="005867D3">
        <w:t xml:space="preserve">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w:t>
      </w:r>
      <w:bookmarkEnd w:id="1749"/>
      <w:r w:rsidR="008F6513" w:rsidRPr="005867D3">
        <w:t xml:space="preserve"> or transfer, in the Trustee’s capacity as nominee of the Participant or Beneficiary (and not in its fiduciary capacity as Trustee of the Trust), the Corporation Stock held in the Participant’s Corporation Stock Account to the Corporation in exercise of the Participant’s (or Beneficiary’s) put option pursuant to Subsection </w:t>
      </w:r>
      <w:r w:rsidR="008F6513" w:rsidRPr="005867D3">
        <w:fldChar w:fldCharType="begin"/>
      </w:r>
      <w:r w:rsidR="008F6513" w:rsidRPr="005867D3">
        <w:instrText xml:space="preserve"> REF _Ref140344466 \w \h </w:instrText>
      </w:r>
      <w:r w:rsidR="00762210">
        <w:instrText xml:space="preserve"> \* MERGEFORMAT </w:instrText>
      </w:r>
      <w:r w:rsidR="008F6513" w:rsidRPr="005867D3">
        <w:fldChar w:fldCharType="separate"/>
      </w:r>
      <w:r w:rsidR="008F6513" w:rsidRPr="005867D3">
        <w:t>13.1</w:t>
      </w:r>
      <w:r w:rsidR="008F6513" w:rsidRPr="005867D3">
        <w:fldChar w:fldCharType="end"/>
      </w:r>
      <w:r w:rsidR="008F6513" w:rsidRPr="005867D3">
        <w:t>.</w:t>
      </w:r>
    </w:p>
    <w:p w14:paraId="433C2BFC" w14:textId="10538F39" w:rsidR="008F6513" w:rsidRPr="005867D3" w:rsidRDefault="005867D3" w:rsidP="00FC5D7C">
      <w:pPr>
        <w:pStyle w:val="BListitemorig"/>
      </w:pPr>
      <w:bookmarkStart w:id="1751" w:name="_Ref379304383"/>
      <w:r w:rsidRPr="00762210">
        <w:rPr>
          <w:b/>
          <w:bCs/>
        </w:rPr>
        <w:t xml:space="preserve">C Corporation </w:t>
      </w:r>
      <w:proofErr w:type="gramStart"/>
      <w:r w:rsidRPr="00762210">
        <w:rPr>
          <w:b/>
          <w:bCs/>
        </w:rPr>
        <w:t>and Corporation</w:t>
      </w:r>
      <w:proofErr w:type="gramEnd"/>
      <w:r w:rsidRPr="00762210">
        <w:rPr>
          <w:b/>
          <w:bCs/>
        </w:rPr>
        <w:t xml:space="preserve"> Stock Not Registered.</w:t>
      </w:r>
      <w:r w:rsidR="008F6513" w:rsidRPr="005867D3">
        <w:t xml:space="preserve">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w:t>
      </w:r>
      <w:proofErr w:type="gramStart"/>
      <w:r w:rsidR="008F6513" w:rsidRPr="005867D3">
        <w:t>of</w:t>
      </w:r>
      <w:proofErr w:type="gramEnd"/>
      <w:r w:rsidR="008F6513" w:rsidRPr="005867D3">
        <w:t xml:space="preserve"> the Valuation Date </w:t>
      </w:r>
      <w:proofErr w:type="gramStart"/>
      <w:r w:rsidR="008F6513" w:rsidRPr="005867D3">
        <w:t>coincident</w:t>
      </w:r>
      <w:proofErr w:type="gramEnd"/>
      <w:r w:rsidR="008F6513" w:rsidRPr="005867D3">
        <w:t xml:space="preserve"> with or immediately preceding such distribution to provide whole shares of Corporation Stock for distribution.</w:t>
      </w:r>
      <w:bookmarkEnd w:id="1751"/>
    </w:p>
    <w:p w14:paraId="767038A3" w14:textId="70AA3AB2" w:rsidR="008F6513" w:rsidRPr="005867D3" w:rsidRDefault="005867D3" w:rsidP="00FC5D7C">
      <w:pPr>
        <w:pStyle w:val="BListitemorig"/>
      </w:pPr>
      <w:bookmarkStart w:id="1752" w:name="_Ref379304384"/>
      <w:r w:rsidRPr="00762210">
        <w:rPr>
          <w:b/>
          <w:bCs/>
        </w:rPr>
        <w:lastRenderedPageBreak/>
        <w:t xml:space="preserve">Registered </w:t>
      </w:r>
      <w:proofErr w:type="gramStart"/>
      <w:r w:rsidRPr="00762210">
        <w:rPr>
          <w:b/>
          <w:bCs/>
        </w:rPr>
        <w:t>Corporation Stock</w:t>
      </w:r>
      <w:proofErr w:type="gramEnd"/>
      <w:r w:rsidRPr="00762210">
        <w:rPr>
          <w:b/>
          <w:bCs/>
        </w:rPr>
        <w:t>.</w:t>
      </w:r>
      <w:r w:rsidRPr="005867D3">
        <w:t xml:space="preserve">  </w:t>
      </w:r>
      <w:r w:rsidR="008F6513" w:rsidRPr="005867D3">
        <w:t>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bookmarkEnd w:id="1752"/>
    </w:p>
    <w:p w14:paraId="46F9AF7B" w14:textId="4D9AB952" w:rsidR="005867D3" w:rsidRPr="005867D3" w:rsidRDefault="005867D3" w:rsidP="005867D3">
      <w:pPr>
        <w:pStyle w:val="BHead1"/>
      </w:pPr>
      <w:bookmarkStart w:id="1753" w:name="_Ref106973372"/>
      <w:bookmarkEnd w:id="1750"/>
      <w:r w:rsidRPr="005867D3">
        <w:rPr>
          <w:sz w:val="24"/>
        </w:rPr>
        <w:t>Dividends.</w:t>
      </w:r>
      <w:bookmarkEnd w:id="1753"/>
    </w:p>
    <w:p w14:paraId="23A55F13" w14:textId="43C465F7" w:rsidR="008F6513" w:rsidRPr="005867D3" w:rsidRDefault="005867D3" w:rsidP="001F5FA5">
      <w:pPr>
        <w:pStyle w:val="BListitemorig"/>
      </w:pPr>
      <w:r w:rsidRPr="00762210">
        <w:rPr>
          <w:b/>
          <w:bCs/>
        </w:rPr>
        <w:t>C Corporation.</w:t>
      </w:r>
      <w:r w:rsidRPr="005867D3">
        <w:t xml:space="preserve">  </w:t>
      </w:r>
      <w:bookmarkStart w:id="1754" w:name="_Ref379304386"/>
      <w:r w:rsidR="008F6513" w:rsidRPr="005867D3">
        <w:t xml:space="preserve">Notwithstanding the preceding provisions of this Subsection </w:t>
      </w:r>
      <w:r w:rsidR="008F6513" w:rsidRPr="005867D3">
        <w:fldChar w:fldCharType="begin"/>
      </w:r>
      <w:r w:rsidR="008F6513" w:rsidRPr="005867D3">
        <w:instrText xml:space="preserve"> REF _Ref140413755 \w \h  \* MERGEFORMAT </w:instrText>
      </w:r>
      <w:r w:rsidR="008F6513" w:rsidRPr="005867D3">
        <w:fldChar w:fldCharType="separate"/>
      </w:r>
      <w:r w:rsidR="008F6513" w:rsidRPr="005867D3">
        <w:t>7.3</w:t>
      </w:r>
      <w:r w:rsidR="008F6513" w:rsidRPr="005867D3">
        <w:fldChar w:fldCharType="end"/>
      </w:r>
      <w:r w:rsidR="008F6513" w:rsidRPr="005867D3">
        <w:t xml:space="preserve">, the Trustee, if directed in writing by the Corporation, will pay to the Participant, in cash, any cash Dividends on Corporation Stock allocated, or allocable to the Participant’s Corporation Stock Account pursuant to Subsection </w:t>
      </w:r>
      <w:r w:rsidR="008F6513" w:rsidRPr="005867D3">
        <w:fldChar w:fldCharType="begin"/>
      </w:r>
      <w:r w:rsidR="008F6513" w:rsidRPr="005867D3">
        <w:instrText xml:space="preserve"> REF _Ref140413803 \w \h  \* MERGEFORMAT </w:instrText>
      </w:r>
      <w:r w:rsidR="008F6513" w:rsidRPr="005867D3">
        <w:fldChar w:fldCharType="separate"/>
      </w:r>
      <w:r w:rsidR="008F6513" w:rsidRPr="005867D3">
        <w:t>4.3(b)</w:t>
      </w:r>
      <w:r w:rsidR="008F6513" w:rsidRPr="005867D3">
        <w:fldChar w:fldCharType="end"/>
      </w:r>
      <w:r w:rsidR="008F6513" w:rsidRPr="005867D3">
        <w:t xml:space="preserve">.  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w:t>
      </w:r>
      <w:bookmarkStart w:id="1755" w:name="DocXTextRef135"/>
      <w:r w:rsidR="008F6513" w:rsidRPr="005867D3">
        <w:t>Section 401(a)</w:t>
      </w:r>
      <w:bookmarkEnd w:id="1755"/>
      <w:r w:rsidR="008F6513" w:rsidRPr="005867D3">
        <w:t xml:space="preserve"> Code and Section </w:t>
      </w:r>
      <w:bookmarkStart w:id="1756" w:name="DocXTextRef134"/>
      <w:r w:rsidR="008F6513" w:rsidRPr="005867D3">
        <w:t>401(k)</w:t>
      </w:r>
      <w:bookmarkEnd w:id="1756"/>
      <w:r w:rsidR="008F6513" w:rsidRPr="005867D3">
        <w:t xml:space="preserve"> of the Code, if any.  If the Corporation declares a Dividend, the Trustee, if directed in writing by the Plan Administrator, will distribute such Dividends, in whole or part, to the Participants and Beneficiaries as a distribution under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to the extent permitted by applicable law.</w:t>
      </w:r>
      <w:bookmarkEnd w:id="1754"/>
    </w:p>
    <w:p w14:paraId="1A3D1766" w14:textId="60889323" w:rsidR="008F6513" w:rsidRPr="005867D3" w:rsidRDefault="005867D3" w:rsidP="001F5FA5">
      <w:pPr>
        <w:pStyle w:val="BListitemorig"/>
      </w:pPr>
      <w:bookmarkStart w:id="1757" w:name="_Ref379304387"/>
      <w:r w:rsidRPr="00762210">
        <w:rPr>
          <w:b/>
          <w:bCs/>
        </w:rPr>
        <w:t>S Corporation.</w:t>
      </w:r>
      <w:r w:rsidR="008F6513" w:rsidRPr="00762210">
        <w:rPr>
          <w:b/>
          <w:bCs/>
        </w:rPr>
        <w:t xml:space="preserve"> </w:t>
      </w:r>
      <w:r w:rsidR="008F6513" w:rsidRPr="005867D3">
        <w:t xml:space="preserve"> Notwithstanding the preceding provisions of this Subsection </w:t>
      </w:r>
      <w:r w:rsidR="008F6513" w:rsidRPr="005867D3">
        <w:fldChar w:fldCharType="begin"/>
      </w:r>
      <w:r w:rsidR="008F6513" w:rsidRPr="005867D3">
        <w:instrText xml:space="preserve"> REF _Ref140413876 \w \h  \* MERGEFORMAT </w:instrText>
      </w:r>
      <w:r w:rsidR="008F6513" w:rsidRPr="005867D3">
        <w:fldChar w:fldCharType="separate"/>
      </w:r>
      <w:r w:rsidR="008F6513" w:rsidRPr="005867D3">
        <w:t>7.3</w:t>
      </w:r>
      <w:r w:rsidR="008F6513" w:rsidRPr="005867D3">
        <w:fldChar w:fldCharType="end"/>
      </w:r>
      <w:r w:rsidR="008F6513" w:rsidRPr="005867D3">
        <w:t xml:space="preserve">, 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 </w:t>
      </w:r>
      <w:r w:rsidR="008F6513" w:rsidRPr="005867D3">
        <w:fldChar w:fldCharType="begin"/>
      </w:r>
      <w:r w:rsidR="008F6513" w:rsidRPr="005867D3">
        <w:instrText xml:space="preserve"> REF _Ref140341163 \w \h  \* MERGEFORMAT </w:instrText>
      </w:r>
      <w:r w:rsidR="008F6513" w:rsidRPr="005867D3">
        <w:fldChar w:fldCharType="separate"/>
      </w:r>
      <w:r w:rsidR="008F6513" w:rsidRPr="005867D3">
        <w:t>6.1</w:t>
      </w:r>
      <w:r w:rsidR="008F6513" w:rsidRPr="005867D3">
        <w:fldChar w:fldCharType="end"/>
      </w:r>
      <w:r w:rsidR="008F6513" w:rsidRPr="005867D3">
        <w:t>.  Such distributions will be treated as an in-service distribution to the Participant subject to federal and state income taxation.</w:t>
      </w:r>
      <w:bookmarkEnd w:id="1757"/>
    </w:p>
    <w:p w14:paraId="34B76013" w14:textId="7281A0D2" w:rsidR="008F6513" w:rsidRPr="005867D3" w:rsidRDefault="005867D3" w:rsidP="001F5FA5">
      <w:pPr>
        <w:pStyle w:val="BListitemorig"/>
      </w:pPr>
      <w:bookmarkStart w:id="1758" w:name="_Ref379304388"/>
      <w:r w:rsidRPr="00762210">
        <w:rPr>
          <w:b/>
          <w:bCs/>
        </w:rPr>
        <w:t>Other Investments.</w:t>
      </w:r>
      <w:r w:rsidR="008F6513" w:rsidRPr="005867D3">
        <w:t xml:space="preserve">  Subject to this Subsection </w:t>
      </w:r>
      <w:r w:rsidR="008F6513" w:rsidRPr="005867D3">
        <w:fldChar w:fldCharType="begin"/>
      </w:r>
      <w:r w:rsidR="008F6513" w:rsidRPr="005867D3">
        <w:instrText xml:space="preserve"> REF _Ref140413895 \w \h  \* MERGEFORMAT </w:instrText>
      </w:r>
      <w:r w:rsidR="008F6513" w:rsidRPr="005867D3">
        <w:fldChar w:fldCharType="separate"/>
      </w:r>
      <w:r w:rsidR="008F6513" w:rsidRPr="005867D3">
        <w:t>7.3</w:t>
      </w:r>
      <w:r w:rsidR="008F6513" w:rsidRPr="005867D3">
        <w:fldChar w:fldCharType="end"/>
      </w:r>
      <w:r w:rsidR="008F6513" w:rsidRPr="005867D3">
        <w:t xml:space="preserve"> and to the extent allowed by Section 409(h)(2) of the Code, the Trustee will make all distributions of the </w:t>
      </w:r>
      <w:r w:rsidR="008F6513" w:rsidRPr="005867D3">
        <w:lastRenderedPageBreak/>
        <w:t>assets held by the Trust (other than Corporation Stock) to the Participants or Beneficiaries in the form of cash.</w:t>
      </w:r>
      <w:bookmarkEnd w:id="1758"/>
    </w:p>
    <w:p w14:paraId="79ED7F55" w14:textId="720382D6" w:rsidR="008F6513" w:rsidRPr="005867D3" w:rsidRDefault="005867D3" w:rsidP="001F5FA5">
      <w:pPr>
        <w:pStyle w:val="BListitemorig"/>
      </w:pPr>
      <w:r w:rsidRPr="00762210">
        <w:rPr>
          <w:b/>
          <w:bCs/>
        </w:rPr>
        <w:t>Distributions in Shares and Put Option.</w:t>
      </w:r>
      <w:r w:rsidRPr="005867D3">
        <w:t xml:space="preserve">  </w:t>
      </w:r>
      <w:r w:rsidR="008F6513" w:rsidRPr="005867D3">
        <w:t xml:space="preserve">To the extent a distribution is made in shares of Corporation Stock, all such distributions will the subject to the Participant’s right to put such shares to the Corporation as provided for under Subsection </w:t>
      </w:r>
      <w:r w:rsidR="008F6513" w:rsidRPr="005867D3">
        <w:fldChar w:fldCharType="begin"/>
      </w:r>
      <w:r w:rsidR="008F6513" w:rsidRPr="005867D3">
        <w:instrText xml:space="preserve"> REF _Ref140344466 \r \h  \* MERGEFORMAT </w:instrText>
      </w:r>
      <w:r w:rsidR="008F6513" w:rsidRPr="005867D3">
        <w:fldChar w:fldCharType="separate"/>
      </w:r>
      <w:r w:rsidR="008F6513" w:rsidRPr="005867D3">
        <w:t>13.1</w:t>
      </w:r>
      <w:r w:rsidR="008F6513" w:rsidRPr="005867D3">
        <w:fldChar w:fldCharType="end"/>
      </w:r>
      <w:r w:rsidR="008F6513" w:rsidRPr="005867D3">
        <w:t xml:space="preserve"> 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 </w:t>
      </w:r>
      <w:r w:rsidR="008F6513" w:rsidRPr="005867D3">
        <w:fldChar w:fldCharType="begin"/>
      </w:r>
      <w:r w:rsidR="008F6513" w:rsidRPr="005867D3">
        <w:instrText xml:space="preserve"> REF _Ref140344466 \r \h  \* MERGEFORMAT </w:instrText>
      </w:r>
      <w:r w:rsidR="008F6513" w:rsidRPr="005867D3">
        <w:fldChar w:fldCharType="separate"/>
      </w:r>
      <w:r w:rsidR="008F6513" w:rsidRPr="005867D3">
        <w:t>13.1</w:t>
      </w:r>
      <w:r w:rsidR="008F6513" w:rsidRPr="005867D3">
        <w:fldChar w:fldCharType="end"/>
      </w:r>
      <w:r w:rsidR="008F6513" w:rsidRPr="005867D3">
        <w:t>.</w:t>
      </w:r>
    </w:p>
    <w:p w14:paraId="6983ED61" w14:textId="0BBF30F9" w:rsidR="005867D3" w:rsidRPr="005867D3" w:rsidRDefault="005867D3" w:rsidP="005867D3">
      <w:pPr>
        <w:pStyle w:val="BHead1"/>
      </w:pPr>
      <w:bookmarkStart w:id="1759" w:name="_Toc170905880"/>
      <w:r w:rsidRPr="005867D3">
        <w:rPr>
          <w:sz w:val="24"/>
        </w:rPr>
        <w:t>Distribution Directions</w:t>
      </w:r>
      <w:bookmarkEnd w:id="1759"/>
    </w:p>
    <w:p w14:paraId="1737E873" w14:textId="72B550AF" w:rsidR="008F6513" w:rsidRPr="005867D3" w:rsidRDefault="008F6513" w:rsidP="005867D3">
      <w:pPr>
        <w:pStyle w:val="BNormal"/>
      </w:pPr>
      <w:r w:rsidRPr="005867D3">
        <w:t xml:space="preserve">If no one claims a payment or distribution made </w:t>
      </w:r>
      <w:proofErr w:type="gramStart"/>
      <w:r w:rsidRPr="005867D3">
        <w:t>from</w:t>
      </w:r>
      <w:proofErr w:type="gramEnd"/>
      <w:r w:rsidRPr="005867D3">
        <w:t xml:space="preserve"> the Trust, disposition of the payment will be made in accordance with the direction of the Plan Administrator.</w:t>
      </w:r>
    </w:p>
    <w:p w14:paraId="13D70EE0" w14:textId="40C68338" w:rsidR="005867D3" w:rsidRPr="005867D3" w:rsidRDefault="005867D3" w:rsidP="005867D3">
      <w:pPr>
        <w:pStyle w:val="BHead1"/>
      </w:pPr>
      <w:bookmarkStart w:id="1760" w:name="_Toc170905881"/>
      <w:r w:rsidRPr="005867D3">
        <w:rPr>
          <w:sz w:val="24"/>
        </w:rPr>
        <w:t>Withholding and Payment of Taxes</w:t>
      </w:r>
      <w:bookmarkEnd w:id="1760"/>
    </w:p>
    <w:p w14:paraId="01A01324" w14:textId="30E53ADE" w:rsidR="008F6513" w:rsidRPr="005867D3" w:rsidRDefault="008F6513" w:rsidP="005867D3">
      <w:pPr>
        <w:pStyle w:val="BNormal"/>
      </w:pPr>
      <w:r w:rsidRPr="005867D3">
        <w:t xml:space="preserve">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w:t>
      </w:r>
      <w:proofErr w:type="gramStart"/>
      <w:r w:rsidRPr="005867D3">
        <w:t>person</w:t>
      </w:r>
      <w:proofErr w:type="gramEnd"/>
      <w:r w:rsidRPr="005867D3">
        <w:t xml:space="preserve">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7280F1B1" w14:textId="1AA4CF1E" w:rsidR="005867D3" w:rsidRPr="005867D3" w:rsidRDefault="005867D3" w:rsidP="005867D3">
      <w:pPr>
        <w:pStyle w:val="BHead1"/>
      </w:pPr>
      <w:bookmarkStart w:id="1761" w:name="_Ref461549633"/>
      <w:bookmarkStart w:id="1762" w:name="_Toc94134722"/>
      <w:bookmarkStart w:id="1763" w:name="_Ref118764790"/>
      <w:bookmarkStart w:id="1764" w:name="_Ref118764791"/>
      <w:bookmarkStart w:id="1765" w:name="_Toc170905882"/>
      <w:bookmarkEnd w:id="1732"/>
      <w:r w:rsidRPr="005867D3">
        <w:rPr>
          <w:sz w:val="24"/>
        </w:rPr>
        <w:t>Minimum Distributions</w:t>
      </w:r>
      <w:bookmarkEnd w:id="1763"/>
      <w:bookmarkEnd w:id="1764"/>
      <w:bookmarkEnd w:id="1765"/>
    </w:p>
    <w:p w14:paraId="40992C2B" w14:textId="651022B3" w:rsidR="008F6513" w:rsidRPr="005867D3" w:rsidRDefault="008F6513" w:rsidP="005867D3">
      <w:pPr>
        <w:pStyle w:val="BNormal"/>
      </w:pPr>
      <w:bookmarkStart w:id="1766" w:name="_Toc134671542"/>
      <w:bookmarkStart w:id="1767" w:name="_Toc134671791"/>
      <w:bookmarkStart w:id="1768" w:name="_Toc134672040"/>
      <w:bookmarkStart w:id="1769" w:name="_Toc134688996"/>
      <w:bookmarkEnd w:id="1766"/>
      <w:bookmarkEnd w:id="1767"/>
      <w:bookmarkEnd w:id="1768"/>
      <w:bookmarkEnd w:id="1769"/>
      <w:r w:rsidRPr="005867D3">
        <w:t xml:space="preserve">All distributions will be determined and made in accordance with the Treasury Regulations under Section 401(a)(9) of the Code.  The Participant’s entire interest will be distributed, or 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4F40346D" w14:textId="3FAA6839" w:rsidR="008F6513" w:rsidRPr="005867D3" w:rsidRDefault="005867D3" w:rsidP="00A04383">
      <w:pPr>
        <w:pStyle w:val="BListitemorig"/>
      </w:pPr>
      <w:r w:rsidRPr="005867D3">
        <w:rPr>
          <w:b/>
        </w:rPr>
        <w:t xml:space="preserve">Death of Participant </w:t>
      </w:r>
      <w:proofErr w:type="gramStart"/>
      <w:r w:rsidRPr="005867D3">
        <w:rPr>
          <w:b/>
        </w:rPr>
        <w:t>On</w:t>
      </w:r>
      <w:proofErr w:type="gramEnd"/>
      <w:r w:rsidRPr="005867D3">
        <w:rPr>
          <w:b/>
        </w:rPr>
        <w:t xml:space="preserve"> or After Date Distributions Begin.</w:t>
      </w:r>
      <w:r w:rsidR="008F6513" w:rsidRPr="005867D3">
        <w:t xml:space="preserve">  </w:t>
      </w:r>
      <w:bookmarkStart w:id="1770" w:name="_Ref134686712"/>
      <w:r w:rsidR="008F6513" w:rsidRPr="005867D3">
        <w:t xml:space="preserve">If the Participant dies on or after the date distributions begin and there is a designated Beneficiary, the remaining portion of the deceased’s Account, if any, will continue to be distributed at least as rapidly as under the method of distribution being used prior to the individual’s death. </w:t>
      </w:r>
      <w:bookmarkStart w:id="1771" w:name="_Hlk121025707"/>
      <w:r w:rsidR="008F6513" w:rsidRPr="005867D3">
        <w:t xml:space="preserve"> However, where the Participant’s Beneficiary is not an eligible designated beneficiary (as such term is defined for purposes of </w:t>
      </w:r>
      <w:r w:rsidR="008F6513" w:rsidRPr="005867D3">
        <w:lastRenderedPageBreak/>
        <w:t>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bookmarkEnd w:id="1771"/>
    </w:p>
    <w:p w14:paraId="6D282C63" w14:textId="076D20A3" w:rsidR="008F6513" w:rsidRPr="005867D3" w:rsidRDefault="005867D3" w:rsidP="00A04383">
      <w:pPr>
        <w:pStyle w:val="BListitemorig"/>
      </w:pPr>
      <w:bookmarkStart w:id="1772" w:name="_Ref122499639"/>
      <w:bookmarkStart w:id="1773" w:name="_Hlk121482214"/>
      <w:r w:rsidRPr="00762210">
        <w:rPr>
          <w:b/>
          <w:bCs/>
        </w:rPr>
        <w:t>Death of Participant Before Distributions Begin.</w:t>
      </w:r>
      <w:r w:rsidR="008F6513" w:rsidRPr="005867D3">
        <w:t xml:space="preserve">  If the Participant dies before distributions begin, the Participant’s entire interest will be distributed, or begin to be distributed, no later than the following</w:t>
      </w:r>
      <w:bookmarkEnd w:id="1770"/>
      <w:r w:rsidR="008F6513" w:rsidRPr="005867D3">
        <w:t>.</w:t>
      </w:r>
      <w:bookmarkEnd w:id="1772"/>
    </w:p>
    <w:p w14:paraId="393BB64B" w14:textId="0089BD19" w:rsidR="008F6513" w:rsidRPr="005867D3" w:rsidRDefault="008F6513" w:rsidP="00A04383">
      <w:pPr>
        <w:pStyle w:val="BListitembul"/>
      </w:pPr>
      <w:bookmarkStart w:id="1774" w:name="_Ref134686968"/>
      <w:bookmarkStart w:id="1775" w:name="_Ref122499663"/>
      <w:r w:rsidRPr="005867D3">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bookmarkEnd w:id="1774"/>
      <w:r w:rsidRPr="005867D3">
        <w:t>.</w:t>
      </w:r>
      <w:bookmarkStart w:id="1776" w:name="_Ref457115921"/>
      <w:bookmarkEnd w:id="1775"/>
      <w:r w:rsidRPr="005867D3">
        <w:t xml:space="preserve"> </w:t>
      </w:r>
    </w:p>
    <w:p w14:paraId="42CD3D7A" w14:textId="3F281E2E" w:rsidR="008F6513" w:rsidRPr="005867D3" w:rsidRDefault="008F6513" w:rsidP="00A04383">
      <w:pPr>
        <w:pStyle w:val="BListitembul"/>
      </w:pPr>
      <w:r w:rsidRPr="005867D3">
        <w:t>If the Participant’s surviving Spouse is not the Participant’s sole Beneficiary, distributions to the Beneficiary will begin by December 31 of the calendar year immediately following the calendar year in which the Participant died.</w:t>
      </w:r>
      <w:bookmarkEnd w:id="1776"/>
    </w:p>
    <w:bookmarkEnd w:id="1773"/>
    <w:p w14:paraId="56BC502E" w14:textId="011AAA1A" w:rsidR="008F6513" w:rsidRPr="005867D3" w:rsidRDefault="008F6513" w:rsidP="0000395E">
      <w:pPr>
        <w:pStyle w:val="BListitemorig"/>
      </w:pPr>
      <w:r w:rsidRPr="005867D3">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115CCCE8" w14:textId="76FC48C9" w:rsidR="008F6513" w:rsidRPr="005867D3" w:rsidRDefault="008F6513" w:rsidP="0000395E">
      <w:pPr>
        <w:pStyle w:val="BListitemorig"/>
      </w:pPr>
      <w:r w:rsidRPr="005867D3">
        <w:t xml:space="preserve">If the Participant’s Spouse is the sole Beneficiary and dies after the Participant but before distributions have begun, then this Subsection </w:t>
      </w:r>
      <w:r w:rsidRPr="005867D3">
        <w:fldChar w:fldCharType="begin"/>
      </w:r>
      <w:r w:rsidRPr="005867D3">
        <w:instrText xml:space="preserve"> REF _Ref122499639 \w \h  \* MERGEFORMAT </w:instrText>
      </w:r>
      <w:r w:rsidRPr="005867D3">
        <w:fldChar w:fldCharType="separate"/>
      </w:r>
      <w:r w:rsidRPr="005867D3">
        <w:t>7.6(b)</w:t>
      </w:r>
      <w:r w:rsidRPr="005867D3">
        <w:fldChar w:fldCharType="end"/>
      </w:r>
      <w:r w:rsidRPr="005867D3">
        <w:t xml:space="preserve"> (other than Subsection </w:t>
      </w:r>
      <w:r w:rsidRPr="005867D3">
        <w:fldChar w:fldCharType="begin"/>
      </w:r>
      <w:r w:rsidRPr="005867D3">
        <w:instrText xml:space="preserve"> REF _Ref122499663 \w \h  \* MERGEFORMAT </w:instrText>
      </w:r>
      <w:r w:rsidRPr="005867D3">
        <w:fldChar w:fldCharType="separate"/>
      </w:r>
      <w:r w:rsidRPr="005867D3">
        <w:t>7.6(b)(</w:t>
      </w:r>
      <w:proofErr w:type="spellStart"/>
      <w:r w:rsidRPr="005867D3">
        <w:t>i</w:t>
      </w:r>
      <w:proofErr w:type="spellEnd"/>
      <w:r w:rsidRPr="005867D3">
        <w:t>)</w:t>
      </w:r>
      <w:r w:rsidRPr="005867D3">
        <w:fldChar w:fldCharType="end"/>
      </w:r>
      <w:r w:rsidRPr="005867D3">
        <w:t>) will apply as if the Spouse were the Participant.</w:t>
      </w:r>
    </w:p>
    <w:p w14:paraId="59158B10" w14:textId="478140B4" w:rsidR="005867D3" w:rsidRPr="005867D3" w:rsidRDefault="005867D3" w:rsidP="005867D3">
      <w:pPr>
        <w:pStyle w:val="BHead1"/>
      </w:pPr>
      <w:bookmarkStart w:id="1777" w:name="_Ref140414721"/>
      <w:bookmarkStart w:id="1778" w:name="_Toc170905883"/>
      <w:bookmarkEnd w:id="1761"/>
      <w:bookmarkEnd w:id="1762"/>
      <w:r w:rsidRPr="005867D3">
        <w:rPr>
          <w:sz w:val="24"/>
        </w:rPr>
        <w:t>Designation of Beneficiary</w:t>
      </w:r>
      <w:bookmarkEnd w:id="1777"/>
      <w:bookmarkEnd w:id="1778"/>
    </w:p>
    <w:p w14:paraId="5E56B8FC" w14:textId="737670E1" w:rsidR="008F6513" w:rsidRPr="005867D3" w:rsidRDefault="008F6513" w:rsidP="005867D3">
      <w:pPr>
        <w:pStyle w:val="BNormal"/>
      </w:pPr>
      <w:r w:rsidRPr="005867D3">
        <w:t xml:space="preserve">At any time before payment of a Participant’s Accounts, a Participant may designate a Beneficiary or Beneficiaries on an Approved Form of Election, in accordance with this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w:t>
      </w:r>
    </w:p>
    <w:p w14:paraId="400387E5" w14:textId="1B66715C" w:rsidR="008F6513" w:rsidRPr="005867D3" w:rsidRDefault="008F6513" w:rsidP="0000395E">
      <w:pPr>
        <w:pStyle w:val="BListitembul"/>
      </w:pPr>
      <w:bookmarkStart w:id="1779" w:name="_Ref379304444"/>
      <w:r w:rsidRPr="005867D3">
        <w:lastRenderedPageBreak/>
        <w:t xml:space="preserve">Any Participant from time to time may designate any person or persons contingently or successively to whom the Plan will pay the Participant’s Account balance in the event of the Participant’s death, and the Participant may designate the form and method.  </w:t>
      </w:r>
      <w:bookmarkEnd w:id="1779"/>
      <w:r w:rsidRPr="005867D3">
        <w:t xml:space="preserve">The Participant may change or revoke any such designation on an Approved Form of Election at any time before full payment of the Participant’s Account balances.  </w:t>
      </w:r>
    </w:p>
    <w:p w14:paraId="628128B1" w14:textId="041D9506" w:rsidR="008F6513" w:rsidRPr="005867D3" w:rsidRDefault="008F6513" w:rsidP="0000395E">
      <w:pPr>
        <w:pStyle w:val="BListitembul"/>
      </w:pPr>
      <w:bookmarkStart w:id="1780" w:name="_Ref379304445"/>
      <w:r w:rsidRPr="005867D3">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w:t>
      </w:r>
      <w:bookmarkEnd w:id="1780"/>
      <w:r w:rsidRPr="005867D3">
        <w:t xml:space="preserve"> </w:t>
      </w:r>
      <w:bookmarkStart w:id="1781" w:name="_Ref379304446"/>
      <w:r w:rsidRPr="005867D3">
        <w:t>the Spouse affirmatively consents to the Beneficiary designation in the manner prescribed in Section 417(a)(2) of the Code</w:t>
      </w:r>
      <w:bookmarkEnd w:id="1781"/>
      <w:r w:rsidRPr="005867D3">
        <w:t xml:space="preserve"> and the rules and procedures established by the Plan Administrator.  </w:t>
      </w:r>
      <w:bookmarkStart w:id="1782" w:name="_Ref379304448"/>
      <w:r w:rsidRPr="005867D3">
        <w:t>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bookmarkEnd w:id="1782"/>
      <w:r w:rsidRPr="005867D3">
        <w:t xml:space="preserve"> </w:t>
      </w:r>
    </w:p>
    <w:p w14:paraId="1002F99A" w14:textId="15A62C34" w:rsidR="008F6513" w:rsidRPr="005867D3" w:rsidRDefault="008F6513" w:rsidP="0000395E">
      <w:pPr>
        <w:pStyle w:val="BListitembul"/>
      </w:pPr>
      <w:bookmarkStart w:id="1783" w:name="_Ref379304449"/>
      <w:r w:rsidRPr="005867D3">
        <w:t xml:space="preserve">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 xml:space="preserve">, or if no such designation has been made, the Participant’s Accounts will be distributed as described in Subsection </w:t>
      </w:r>
      <w:r w:rsidRPr="005867D3">
        <w:fldChar w:fldCharType="begin"/>
      </w:r>
      <w:r w:rsidRPr="005867D3">
        <w:instrText xml:space="preserve"> REF _Ref144651359 \w \h  \* MERGEFORMAT </w:instrText>
      </w:r>
      <w:r w:rsidRPr="005867D3">
        <w:fldChar w:fldCharType="separate"/>
      </w:r>
      <w:r w:rsidRPr="005867D3">
        <w:t>7.9</w:t>
      </w:r>
      <w:r w:rsidRPr="005867D3">
        <w:fldChar w:fldCharType="end"/>
      </w:r>
      <w:r w:rsidRPr="005867D3">
        <w:t>.  Should the Participant wish to designate an ex-Spouse as the Participant’s Beneficiary, the Participant must affirmatively do so by completing a new Beneficiary designation form after the Participant’s divorce, naming the Participant’s ex-Spouse as the Participant’s Beneficiary.</w:t>
      </w:r>
      <w:bookmarkEnd w:id="1783"/>
    </w:p>
    <w:p w14:paraId="5D2E409E" w14:textId="718C6F1A" w:rsidR="008F6513" w:rsidRPr="005867D3" w:rsidRDefault="008F6513" w:rsidP="0000395E">
      <w:pPr>
        <w:pStyle w:val="BListitembul"/>
      </w:pPr>
      <w:r w:rsidRPr="005867D3">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6171246F" w14:textId="338F38A6" w:rsidR="005867D3" w:rsidRPr="005867D3" w:rsidRDefault="005867D3" w:rsidP="005867D3">
      <w:pPr>
        <w:pStyle w:val="BHead1"/>
      </w:pPr>
      <w:bookmarkStart w:id="1784" w:name="_Toc185326717"/>
      <w:bookmarkStart w:id="1785" w:name="_Toc94134723"/>
      <w:bookmarkStart w:id="1786" w:name="_Ref118629433"/>
      <w:bookmarkStart w:id="1787" w:name="_Toc170905884"/>
      <w:r w:rsidRPr="005867D3">
        <w:rPr>
          <w:sz w:val="24"/>
        </w:rPr>
        <w:t>Missing Spouse</w:t>
      </w:r>
      <w:bookmarkEnd w:id="1784"/>
      <w:bookmarkEnd w:id="1785"/>
      <w:bookmarkEnd w:id="1786"/>
      <w:bookmarkEnd w:id="1787"/>
      <w:r w:rsidRPr="005867D3">
        <w:rPr>
          <w:sz w:val="24"/>
        </w:rPr>
        <w:t xml:space="preserve"> </w:t>
      </w:r>
    </w:p>
    <w:p w14:paraId="71B8E38C" w14:textId="21D5701C" w:rsidR="008F6513" w:rsidRPr="005867D3" w:rsidRDefault="008F6513" w:rsidP="005867D3">
      <w:pPr>
        <w:pStyle w:val="BNormal"/>
      </w:pPr>
      <w:r w:rsidRPr="005867D3">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w:t>
      </w:r>
      <w:r w:rsidRPr="005867D3">
        <w:lastRenderedPageBreak/>
        <w:t xml:space="preserve">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5282E5F3" w14:textId="5318A86C" w:rsidR="005867D3" w:rsidRPr="005867D3" w:rsidRDefault="005867D3" w:rsidP="005867D3">
      <w:pPr>
        <w:pStyle w:val="BHead1"/>
      </w:pPr>
      <w:bookmarkStart w:id="1788" w:name="_Ref144651359"/>
      <w:bookmarkStart w:id="1789" w:name="_Toc185326718"/>
      <w:bookmarkStart w:id="1790" w:name="_Toc94134724"/>
      <w:bookmarkStart w:id="1791" w:name="_Toc170905885"/>
      <w:r w:rsidRPr="005867D3">
        <w:rPr>
          <w:sz w:val="24"/>
        </w:rPr>
        <w:t>Absence of Beneficiary Designation</w:t>
      </w:r>
      <w:bookmarkEnd w:id="1788"/>
      <w:bookmarkEnd w:id="1789"/>
      <w:bookmarkEnd w:id="1790"/>
      <w:bookmarkEnd w:id="1791"/>
    </w:p>
    <w:p w14:paraId="24123389" w14:textId="143AAC21" w:rsidR="008F6513" w:rsidRPr="005867D3" w:rsidRDefault="008F6513" w:rsidP="005867D3">
      <w:pPr>
        <w:pStyle w:val="BNormal"/>
      </w:pPr>
      <w:r w:rsidRPr="005867D3">
        <w:t xml:space="preserve">If a deceased Participant failed to designate a Beneficiary in accordance with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 xml:space="preserve"> or if all the Participant’s Beneficiaries predecease the Participant, the Participant’s Accounts will be distributed estate.</w:t>
      </w:r>
    </w:p>
    <w:p w14:paraId="694FD7BF" w14:textId="77777777" w:rsidR="008F6513" w:rsidRPr="005867D3" w:rsidRDefault="008F6513" w:rsidP="005867D3">
      <w:pPr>
        <w:pStyle w:val="BNormal"/>
      </w:pPr>
      <w:bookmarkStart w:id="1792" w:name="_Ref379304458"/>
      <w:r w:rsidRPr="005867D3">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bookmarkEnd w:id="1792"/>
    </w:p>
    <w:p w14:paraId="4F6C1EAF" w14:textId="7E732E34" w:rsidR="005867D3" w:rsidRPr="005867D3" w:rsidRDefault="005867D3" w:rsidP="005867D3">
      <w:pPr>
        <w:pStyle w:val="BNormal"/>
        <w:rPr>
          <w:b/>
        </w:rPr>
      </w:pPr>
      <w:bookmarkStart w:id="1793" w:name="_Toc182710234"/>
      <w:bookmarkStart w:id="1794" w:name="_Toc182710419"/>
      <w:bookmarkStart w:id="1795" w:name="_Toc182710811"/>
      <w:bookmarkStart w:id="1796" w:name="_Toc182711552"/>
      <w:bookmarkStart w:id="1797" w:name="_Toc182889488"/>
      <w:bookmarkStart w:id="1798" w:name="_Toc182710241"/>
      <w:bookmarkStart w:id="1799" w:name="_Toc182710426"/>
      <w:bookmarkStart w:id="1800" w:name="_Toc182710818"/>
      <w:bookmarkStart w:id="1801" w:name="_Toc182711559"/>
      <w:bookmarkStart w:id="1802" w:name="_Toc182889495"/>
      <w:bookmarkStart w:id="1803" w:name="_Toc47335006"/>
      <w:bookmarkStart w:id="1804" w:name="_Toc47335007"/>
      <w:bookmarkStart w:id="1805" w:name="_Toc182710255"/>
      <w:bookmarkStart w:id="1806" w:name="_Toc182710440"/>
      <w:bookmarkStart w:id="1807" w:name="_Toc182710832"/>
      <w:bookmarkStart w:id="1808" w:name="_Toc182711573"/>
      <w:bookmarkStart w:id="1809" w:name="_Toc182889509"/>
      <w:bookmarkStart w:id="1810" w:name="_Toc170905886"/>
      <w:bookmarkStart w:id="1811" w:name="_DocXamine_Paragraphs533_18"/>
      <w:bookmarkStart w:id="1812" w:name="_Ref276564891"/>
      <w:bookmarkStart w:id="1813" w:name="_Ref118628426"/>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01E20063" w14:textId="77777777" w:rsidR="005867D3" w:rsidRPr="005867D3" w:rsidRDefault="005867D3" w:rsidP="00E80588">
      <w:pPr>
        <w:pStyle w:val="BHead1"/>
      </w:pPr>
      <w:bookmarkStart w:id="1814" w:name="_Toc182710262"/>
      <w:bookmarkStart w:id="1815" w:name="_Toc182710447"/>
      <w:bookmarkStart w:id="1816" w:name="_Toc182710839"/>
      <w:bookmarkStart w:id="1817" w:name="_Toc182711580"/>
      <w:bookmarkStart w:id="1818" w:name="_Toc182889516"/>
      <w:bookmarkStart w:id="1819" w:name="_Toc159342834"/>
      <w:bookmarkStart w:id="1820" w:name="_Toc182710263"/>
      <w:bookmarkStart w:id="1821" w:name="_Toc182710448"/>
      <w:bookmarkStart w:id="1822" w:name="_Toc182710840"/>
      <w:bookmarkStart w:id="1823" w:name="_Toc182711581"/>
      <w:bookmarkStart w:id="1824" w:name="_Toc182889517"/>
      <w:bookmarkStart w:id="1825" w:name="_Toc170905887"/>
      <w:bookmarkEnd w:id="1811"/>
      <w:bookmarkEnd w:id="1812"/>
      <w:bookmarkEnd w:id="1813"/>
      <w:bookmarkEnd w:id="1814"/>
      <w:bookmarkEnd w:id="1815"/>
      <w:bookmarkEnd w:id="1816"/>
      <w:bookmarkEnd w:id="1817"/>
      <w:bookmarkEnd w:id="1818"/>
      <w:r w:rsidRPr="005867D3">
        <w:t>Administration of the Plan</w:t>
      </w:r>
      <w:bookmarkEnd w:id="1819"/>
      <w:bookmarkEnd w:id="1820"/>
      <w:bookmarkEnd w:id="1821"/>
      <w:bookmarkEnd w:id="1822"/>
      <w:bookmarkEnd w:id="1823"/>
      <w:bookmarkEnd w:id="1824"/>
      <w:bookmarkEnd w:id="1825"/>
    </w:p>
    <w:p w14:paraId="56357D27" w14:textId="49B4E17D" w:rsidR="005867D3" w:rsidRPr="005867D3" w:rsidRDefault="005867D3" w:rsidP="005867D3">
      <w:pPr>
        <w:pStyle w:val="BHead1"/>
      </w:pPr>
      <w:bookmarkStart w:id="1826" w:name="_Toc170905888"/>
      <w:r w:rsidRPr="005867D3">
        <w:rPr>
          <w:sz w:val="24"/>
        </w:rPr>
        <w:t>The Plan Administrator</w:t>
      </w:r>
      <w:bookmarkEnd w:id="1826"/>
    </w:p>
    <w:p w14:paraId="7FD5C78F" w14:textId="496EC46A" w:rsidR="005867D3" w:rsidRPr="005867D3" w:rsidRDefault="008F6513" w:rsidP="005867D3">
      <w:pPr>
        <w:pStyle w:val="BNormal"/>
        <w:rPr>
          <w:b/>
        </w:rPr>
      </w:pPr>
      <w:bookmarkStart w:id="1827" w:name="_Toc159342835"/>
      <w:bookmarkStart w:id="1828" w:name="_Toc182710264"/>
      <w:bookmarkStart w:id="1829" w:name="_Toc182710449"/>
      <w:bookmarkStart w:id="1830" w:name="_Toc182710841"/>
      <w:bookmarkStart w:id="1831" w:name="_Toc182711582"/>
      <w:bookmarkStart w:id="1832" w:name="_Toc182889518"/>
      <w:r w:rsidRPr="005867D3">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4755C511" w14:textId="3FD21952" w:rsidR="005867D3" w:rsidRPr="005867D3" w:rsidRDefault="005867D3" w:rsidP="005867D3">
      <w:pPr>
        <w:pStyle w:val="BHead1"/>
      </w:pPr>
      <w:bookmarkStart w:id="1833" w:name="_Toc170905889"/>
      <w:r w:rsidRPr="005867D3">
        <w:rPr>
          <w:sz w:val="24"/>
        </w:rPr>
        <w:t>Plan Administrator General Powers, Rights, and Duties</w:t>
      </w:r>
      <w:bookmarkEnd w:id="1833"/>
    </w:p>
    <w:p w14:paraId="5D745C8B" w14:textId="17ADB169" w:rsidR="008F6513" w:rsidRPr="005867D3" w:rsidRDefault="008F6513" w:rsidP="005867D3">
      <w:pPr>
        <w:pStyle w:val="BNormal"/>
      </w:pPr>
      <w:r w:rsidRPr="005867D3">
        <w:t>The Plan Administrator will have all the powers necessary and appropriate to discharge its duties under the Plan, which powers will be exercised in the sole and absolute discretion of the Plan Administrator, including, but not limited to, the following:</w:t>
      </w:r>
    </w:p>
    <w:p w14:paraId="540F1E28" w14:textId="7A2240F1" w:rsidR="008F6513" w:rsidRPr="005867D3" w:rsidRDefault="008F6513" w:rsidP="00C57C03">
      <w:pPr>
        <w:pStyle w:val="BListitembul"/>
      </w:pPr>
      <w:r w:rsidRPr="005867D3">
        <w:t xml:space="preserve">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Plan, and to enforce the terms of the Plan and the Trust Fund, all in the sole and absolute discretion of the Plan Administrator. </w:t>
      </w:r>
    </w:p>
    <w:p w14:paraId="6304C051" w14:textId="0F225BCF" w:rsidR="008F6513" w:rsidRPr="005867D3" w:rsidRDefault="008F6513" w:rsidP="00C57C03">
      <w:pPr>
        <w:pStyle w:val="BListitembul"/>
      </w:pPr>
      <w:r w:rsidRPr="005867D3">
        <w:t xml:space="preserve">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 </w:t>
      </w:r>
    </w:p>
    <w:p w14:paraId="4852D0D2" w14:textId="3428CA39" w:rsidR="008F6513" w:rsidRPr="005867D3" w:rsidRDefault="008F6513" w:rsidP="00C57C03">
      <w:pPr>
        <w:pStyle w:val="BListitembul"/>
      </w:pPr>
      <w:r w:rsidRPr="005867D3">
        <w:t xml:space="preserve">To appoint and remove investment advisers and Investment Managers at any time and to select investment funds.  </w:t>
      </w:r>
    </w:p>
    <w:p w14:paraId="2C21E99F" w14:textId="1BE2C520" w:rsidR="008F6513" w:rsidRPr="005867D3" w:rsidRDefault="008F6513" w:rsidP="00C57C03">
      <w:pPr>
        <w:pStyle w:val="BListitembul"/>
      </w:pPr>
      <w:r w:rsidRPr="005867D3">
        <w:t>To direct the Trustee regarding crediting and distributing the Trust Fund, including payments from the Trust Fund in accordance with the terms of the Plan and Trust Fund.</w:t>
      </w:r>
    </w:p>
    <w:p w14:paraId="2C0C50BB" w14:textId="65B11CFD" w:rsidR="008F6513" w:rsidRPr="005867D3" w:rsidRDefault="008F6513" w:rsidP="00C57C03">
      <w:pPr>
        <w:pStyle w:val="BListitembul"/>
      </w:pPr>
      <w:r w:rsidRPr="005867D3">
        <w:t>To establish and maintain a funding standard account and to make credits and charges to the account to the extent required by and in accordance with the provisions of the Code.</w:t>
      </w:r>
    </w:p>
    <w:p w14:paraId="6F81D2D9" w14:textId="56B1F0DF" w:rsidR="008F6513" w:rsidRPr="005867D3" w:rsidRDefault="008F6513" w:rsidP="00C57C03">
      <w:pPr>
        <w:pStyle w:val="BListitembul"/>
      </w:pPr>
      <w:r w:rsidRPr="005867D3">
        <w:t>To distribute cash instead of Corporation Stock, as otherwise permitted hereunder.</w:t>
      </w:r>
    </w:p>
    <w:p w14:paraId="6282C285" w14:textId="0372887C" w:rsidR="008F6513" w:rsidRPr="005867D3" w:rsidRDefault="008F6513" w:rsidP="00C57C03">
      <w:pPr>
        <w:pStyle w:val="BListitembul"/>
      </w:pPr>
      <w:r w:rsidRPr="005867D3">
        <w:lastRenderedPageBreak/>
        <w:t>To require a Participant, Beneficiary or Alternate Payee to resell the Corporation Stock immediately to the Employer if shares of Corporation Stock are distributed, as otherwise permitted hereunder.</w:t>
      </w:r>
    </w:p>
    <w:p w14:paraId="4D6D538A" w14:textId="5BEABEFB" w:rsidR="008F6513" w:rsidRPr="005867D3" w:rsidRDefault="008F6513" w:rsidP="00C57C03">
      <w:pPr>
        <w:pStyle w:val="BListitembul"/>
      </w:pPr>
      <w:bookmarkStart w:id="1834" w:name="_Ref140467846"/>
      <w:r w:rsidRPr="005867D3">
        <w:t xml:space="preserve">To direct the Trustee to convert the Corporation Stock Account of a Participant who is no longer an Employee, in whole or in part and in accordance with the rules regarding valuation reflected in Subsection </w:t>
      </w:r>
      <w:r w:rsidRPr="005867D3">
        <w:fldChar w:fldCharType="begin"/>
      </w:r>
      <w:r w:rsidRPr="005867D3">
        <w:instrText xml:space="preserve"> REF _Ref140467467 \w \h  \* MERGEFORMAT </w:instrText>
      </w:r>
      <w:r w:rsidRPr="005867D3">
        <w:fldChar w:fldCharType="separate"/>
      </w:r>
      <w:r w:rsidRPr="005867D3">
        <w:t>8.3</w:t>
      </w:r>
      <w:r w:rsidRPr="005867D3">
        <w:fldChar w:fldCharType="end"/>
      </w:r>
      <w:r w:rsidRPr="005867D3">
        <w:t>, into cash during any Plan Year.</w:t>
      </w:r>
      <w:bookmarkEnd w:id="1834"/>
    </w:p>
    <w:p w14:paraId="762AAC32" w14:textId="57AD9D64" w:rsidR="008F6513" w:rsidRPr="005867D3" w:rsidRDefault="008F6513" w:rsidP="00C57C03">
      <w:pPr>
        <w:pStyle w:val="BListitembul"/>
      </w:pPr>
      <w:r w:rsidRPr="005867D3">
        <w:t xml:space="preserve">To determine the validity of all claims for benefits and to provide for withholding.  The Plan Administrator’s responsibilities with respect to benefit claims and appeals will be determined in accordance with the claims and appeals procedures established in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w:t>
      </w:r>
    </w:p>
    <w:p w14:paraId="5E1CFCEA" w14:textId="3A7BE8FC" w:rsidR="008F6513" w:rsidRPr="005867D3" w:rsidRDefault="008F6513" w:rsidP="00C57C03">
      <w:pPr>
        <w:pStyle w:val="BListitembul"/>
      </w:pPr>
      <w:r w:rsidRPr="005867D3">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191F7580" w14:textId="3EA5D55A" w:rsidR="008F6513" w:rsidRPr="005867D3" w:rsidRDefault="008F6513" w:rsidP="00C57C03">
      <w:pPr>
        <w:pStyle w:val="BListitembul"/>
      </w:pPr>
      <w:r w:rsidRPr="005867D3">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66EB76D4" w14:textId="7AF6B44F" w:rsidR="008F6513" w:rsidRPr="005867D3" w:rsidRDefault="008F6513" w:rsidP="00C57C03">
      <w:pPr>
        <w:pStyle w:val="BListitembul"/>
      </w:pPr>
      <w:bookmarkStart w:id="1835" w:name="_Ref118634320"/>
      <w:r w:rsidRPr="005867D3">
        <w:t xml:space="preserve">To take such actions as the Plan Administrator may </w:t>
      </w:r>
      <w:proofErr w:type="gramStart"/>
      <w:r w:rsidRPr="005867D3">
        <w:t>deem</w:t>
      </w:r>
      <w:proofErr w:type="gramEnd"/>
      <w:r w:rsidRPr="005867D3">
        <w:t xml:space="preserve"> necessary or advisable to correct any errors in the operation of the Plan.</w:t>
      </w:r>
      <w:bookmarkEnd w:id="1835"/>
    </w:p>
    <w:p w14:paraId="1194AB6E" w14:textId="65703A00" w:rsidR="005867D3" w:rsidRPr="005867D3" w:rsidRDefault="005867D3" w:rsidP="005867D3">
      <w:pPr>
        <w:pStyle w:val="BHead1"/>
      </w:pPr>
      <w:bookmarkStart w:id="1836" w:name="_Ref140467467"/>
      <w:bookmarkStart w:id="1837" w:name="_Toc170905890"/>
      <w:r w:rsidRPr="005867D3">
        <w:rPr>
          <w:sz w:val="24"/>
        </w:rPr>
        <w:t>Conversion of</w:t>
      </w:r>
      <w:bookmarkEnd w:id="1836"/>
      <w:r w:rsidRPr="005867D3">
        <w:rPr>
          <w:sz w:val="24"/>
        </w:rPr>
        <w:t xml:space="preserve"> Inactive Participants’ Corporation Stock Accounts to Cash</w:t>
      </w:r>
      <w:bookmarkEnd w:id="1837"/>
    </w:p>
    <w:p w14:paraId="4E217230" w14:textId="1D6E0338" w:rsidR="008F6513" w:rsidRPr="005867D3" w:rsidRDefault="008F6513" w:rsidP="00762210">
      <w:pPr>
        <w:pStyle w:val="BNormal"/>
      </w:pPr>
      <w:r w:rsidRPr="005867D3">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7426805D" w14:textId="207E406E" w:rsidR="008F6513" w:rsidRPr="005867D3" w:rsidRDefault="008F6513" w:rsidP="001F4CC0">
      <w:pPr>
        <w:pStyle w:val="BListitembul"/>
      </w:pPr>
      <w:bookmarkStart w:id="1838" w:name="_Ref379304508"/>
      <w:r w:rsidRPr="005867D3">
        <w:t xml:space="preserve">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 </w:t>
      </w:r>
      <w:r w:rsidRPr="005867D3">
        <w:fldChar w:fldCharType="begin"/>
      </w:r>
      <w:r w:rsidRPr="005867D3">
        <w:instrText xml:space="preserve"> REF _Ref379304508 \w \h  \* MERGEFORMAT </w:instrText>
      </w:r>
      <w:r w:rsidRPr="005867D3">
        <w:fldChar w:fldCharType="separate"/>
      </w:r>
      <w:r w:rsidRPr="005867D3">
        <w:t>8.3(a)(</w:t>
      </w:r>
      <w:proofErr w:type="spellStart"/>
      <w:r w:rsidRPr="005867D3">
        <w:t>i</w:t>
      </w:r>
      <w:proofErr w:type="spellEnd"/>
      <w:r w:rsidRPr="005867D3">
        <w:t>)</w:t>
      </w:r>
      <w:r w:rsidRPr="005867D3">
        <w:fldChar w:fldCharType="end"/>
      </w:r>
      <w:r w:rsidRPr="005867D3">
        <w:t xml:space="preserve">, “free cash” includes all cash (or non-Corporation Stock investments) that are not otherwise held in the Account of a Participant who is no longer an </w:t>
      </w:r>
      <w:r w:rsidRPr="005867D3">
        <w:lastRenderedPageBreak/>
        <w:t xml:space="preserve">Employee or placed into the Plan as a result of a Participant’s exercise of the Participant’s election under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1838"/>
    </w:p>
    <w:p w14:paraId="04176354" w14:textId="267A8192" w:rsidR="008F6513" w:rsidRPr="005867D3" w:rsidRDefault="008F6513" w:rsidP="001F4CC0">
      <w:pPr>
        <w:pStyle w:val="BListitembul"/>
      </w:pPr>
      <w:bookmarkStart w:id="1839" w:name="_Ref379304509"/>
      <w:r w:rsidRPr="005867D3">
        <w:t xml:space="preserve">following the close of each Plan Year in which the Corporation Stock of the Participant who is no longer an Employee is to be converted under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provided, that the Trust has an adequate amount of cash or liquid assets at such time to convert the Restricted Participant’s Corporation Stock Account in whole or in part; and</w:t>
      </w:r>
      <w:bookmarkEnd w:id="1839"/>
    </w:p>
    <w:p w14:paraId="104A4497" w14:textId="44C98E10" w:rsidR="008F6513" w:rsidRPr="005867D3" w:rsidRDefault="008F6513" w:rsidP="001F4CC0">
      <w:pPr>
        <w:pStyle w:val="BListitembul"/>
      </w:pPr>
      <w:bookmarkStart w:id="1840" w:name="_Ref379304510"/>
      <w:r w:rsidRPr="005867D3">
        <w:t xml:space="preserve">in accordance with the following </w:t>
      </w:r>
      <w:proofErr w:type="gramStart"/>
      <w:r w:rsidRPr="005867D3">
        <w:t>requirements;</w:t>
      </w:r>
      <w:bookmarkStart w:id="1841" w:name="_Ref379304511"/>
      <w:bookmarkEnd w:id="1840"/>
      <w:proofErr w:type="gramEnd"/>
      <w:r w:rsidRPr="005867D3">
        <w:t xml:space="preserve"> </w:t>
      </w:r>
    </w:p>
    <w:p w14:paraId="0C361BBE" w14:textId="035BD55B" w:rsidR="008F6513" w:rsidRPr="005867D3" w:rsidRDefault="008F6513" w:rsidP="001F4CC0">
      <w:pPr>
        <w:pStyle w:val="BListitembul"/>
        <w:numPr>
          <w:ilvl w:val="1"/>
          <w:numId w:val="4"/>
        </w:numPr>
      </w:pPr>
      <w:r w:rsidRPr="005867D3">
        <w:t xml:space="preserve">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and</w:t>
      </w:r>
      <w:bookmarkStart w:id="1842" w:name="_Ref379304512"/>
      <w:bookmarkEnd w:id="1841"/>
      <w:r w:rsidRPr="005867D3">
        <w:t xml:space="preserve"> </w:t>
      </w:r>
    </w:p>
    <w:p w14:paraId="12D2F50F" w14:textId="7514B9DB" w:rsidR="008F6513" w:rsidRPr="005867D3" w:rsidRDefault="008F6513" w:rsidP="001F4CC0">
      <w:pPr>
        <w:pStyle w:val="BListitembul"/>
        <w:numPr>
          <w:ilvl w:val="1"/>
          <w:numId w:val="4"/>
        </w:numPr>
      </w:pPr>
      <w:r w:rsidRPr="005867D3">
        <w:t xml:space="preserve">the shares of Corporation Stock which are exchanged for cash under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xml:space="preserve"> 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1842"/>
      <w:r w:rsidRPr="005867D3">
        <w:t xml:space="preserve"> </w:t>
      </w:r>
    </w:p>
    <w:p w14:paraId="420FFA4B" w14:textId="372AF06F" w:rsidR="008F6513" w:rsidRPr="005867D3" w:rsidRDefault="008F6513" w:rsidP="00762210">
      <w:pPr>
        <w:pStyle w:val="BNormal"/>
      </w:pPr>
      <w:bookmarkStart w:id="1843" w:name="_Ref379304514"/>
      <w:r w:rsidRPr="005867D3">
        <w:t xml:space="preserve">For purposes of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the value of the portion of the Corporation Stock Account of a Participant who is no longer an Employee that is to be exchanged in such Plan Year is:</w:t>
      </w:r>
      <w:bookmarkEnd w:id="1843"/>
    </w:p>
    <w:p w14:paraId="7A01F1C6" w14:textId="05569F21" w:rsidR="008F6513" w:rsidRPr="005867D3" w:rsidRDefault="008F6513" w:rsidP="00395CBC">
      <w:pPr>
        <w:pStyle w:val="BListitemorig"/>
      </w:pPr>
      <w:bookmarkStart w:id="1844" w:name="_Ref379304515"/>
      <w:r w:rsidRPr="005867D3">
        <w:t>determined as of:</w:t>
      </w:r>
      <w:bookmarkEnd w:id="1844"/>
    </w:p>
    <w:p w14:paraId="37A533AA" w14:textId="67236F6E" w:rsidR="008F6513" w:rsidRPr="005867D3" w:rsidRDefault="008F6513" w:rsidP="00395CBC">
      <w:pPr>
        <w:pStyle w:val="BListitembul"/>
      </w:pPr>
      <w:bookmarkStart w:id="1845" w:name="_Ref379304516"/>
      <w:proofErr w:type="gramStart"/>
      <w:r w:rsidRPr="005867D3">
        <w:t>the</w:t>
      </w:r>
      <w:proofErr w:type="gramEnd"/>
      <w:r w:rsidRPr="005867D3">
        <w:t xml:space="preserve"> end of such Plan Year preceding the Plan Year in which the Corporation Stock Account of the Participant who is no longer an Employee (or portion thereof) is to be exchanged, or,</w:t>
      </w:r>
      <w:bookmarkEnd w:id="1845"/>
    </w:p>
    <w:p w14:paraId="57BBC89D" w14:textId="5576C2E0" w:rsidR="008F6513" w:rsidRPr="005867D3" w:rsidRDefault="008F6513" w:rsidP="00395CBC">
      <w:pPr>
        <w:pStyle w:val="BListitembul"/>
      </w:pPr>
      <w:bookmarkStart w:id="1846" w:name="_Ref379304517"/>
      <w:r w:rsidRPr="005867D3">
        <w:t>as of the more recent valuation, if any, and</w:t>
      </w:r>
      <w:bookmarkEnd w:id="1846"/>
    </w:p>
    <w:p w14:paraId="5A0C104A" w14:textId="481EE524" w:rsidR="008F6513" w:rsidRPr="005867D3" w:rsidRDefault="008F6513" w:rsidP="00395CBC">
      <w:pPr>
        <w:pStyle w:val="BListitembul"/>
      </w:pPr>
      <w:bookmarkStart w:id="1847" w:name="_Ref379304518"/>
      <w:r w:rsidRPr="005867D3">
        <w:lastRenderedPageBreak/>
        <w:t xml:space="preserve">the amount determined in Subsection </w:t>
      </w:r>
      <w:r w:rsidRPr="005867D3">
        <w:fldChar w:fldCharType="begin"/>
      </w:r>
      <w:r w:rsidRPr="005867D3">
        <w:instrText xml:space="preserve"> REF _Ref379304515 \w \h  \* MERGEFORMAT </w:instrText>
      </w:r>
      <w:r w:rsidRPr="005867D3">
        <w:fldChar w:fldCharType="separate"/>
      </w:r>
      <w:r w:rsidRPr="005867D3">
        <w:t>8.3(b)(</w:t>
      </w:r>
      <w:proofErr w:type="spellStart"/>
      <w:r w:rsidRPr="005867D3">
        <w:t>i</w:t>
      </w:r>
      <w:proofErr w:type="spellEnd"/>
      <w:r w:rsidRPr="005867D3">
        <w:t>)</w:t>
      </w:r>
      <w:r w:rsidRPr="005867D3">
        <w:fldChar w:fldCharType="end"/>
      </w:r>
      <w:r w:rsidRPr="005867D3">
        <w:t xml:space="preserve"> will be invested by the Trustee in its discretion in accordance with the investment policy established by the Plan Administrator as soon as administratively practicable following the conversion described in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w:t>
      </w:r>
      <w:bookmarkEnd w:id="1847"/>
    </w:p>
    <w:p w14:paraId="4B67735F" w14:textId="644960C8" w:rsidR="005867D3" w:rsidRPr="005867D3" w:rsidRDefault="005867D3" w:rsidP="005867D3">
      <w:pPr>
        <w:pStyle w:val="BHead1"/>
      </w:pPr>
      <w:bookmarkStart w:id="1848" w:name="_Toc170905891"/>
      <w:bookmarkEnd w:id="1827"/>
      <w:bookmarkEnd w:id="1828"/>
      <w:bookmarkEnd w:id="1829"/>
      <w:bookmarkEnd w:id="1830"/>
      <w:bookmarkEnd w:id="1831"/>
      <w:bookmarkEnd w:id="1832"/>
      <w:r w:rsidRPr="005867D3">
        <w:rPr>
          <w:sz w:val="24"/>
        </w:rPr>
        <w:t>Allocations and Delegations of Responsibility</w:t>
      </w:r>
      <w:bookmarkEnd w:id="1848"/>
    </w:p>
    <w:p w14:paraId="102FD7ED" w14:textId="46068D60" w:rsidR="008F6513" w:rsidRPr="005867D3" w:rsidRDefault="008F6513" w:rsidP="005867D3">
      <w:pPr>
        <w:pStyle w:val="BNormal"/>
      </w:pPr>
      <w:r w:rsidRPr="005867D3">
        <w:t xml:space="preserve">The Plan Administrator may delegate, from time to time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w:t>
      </w:r>
      <w:proofErr w:type="spellStart"/>
      <w:r w:rsidRPr="005867D3">
        <w:t>delegatee</w:t>
      </w:r>
      <w:proofErr w:type="spellEnd"/>
      <w:r w:rsidRPr="005867D3">
        <w:t xml:space="preserve"> in the exercise of its delegated responsibilities will have the same </w:t>
      </w:r>
      <w:proofErr w:type="gramStart"/>
      <w:r w:rsidRPr="005867D3">
        <w:t>force</w:t>
      </w:r>
      <w:proofErr w:type="gramEnd"/>
      <w:r w:rsidRPr="005867D3">
        <w:t xml:space="preserve"> and effect for all purposes hereunder as if such action had been taken by the Plan Administrator.  Except as otherwise provided by applicable law, the Plan Administrator will not be liable for any acts or omissions of any such </w:t>
      </w:r>
      <w:proofErr w:type="spellStart"/>
      <w:r w:rsidRPr="005867D3">
        <w:t>delegatee</w:t>
      </w:r>
      <w:proofErr w:type="spellEnd"/>
      <w:r w:rsidRPr="005867D3">
        <w:t xml:space="preserve">.  The </w:t>
      </w:r>
      <w:proofErr w:type="spellStart"/>
      <w:r w:rsidRPr="005867D3">
        <w:t>delegatee</w:t>
      </w:r>
      <w:proofErr w:type="spellEnd"/>
      <w:r w:rsidRPr="005867D3">
        <w:t xml:space="preserve"> will periodically report to the Plan Administrator concerning the discharge of its delegated responsibilities.  Unless otherwise provided, references in the Plan to the Plan Administrator will include </w:t>
      </w:r>
      <w:proofErr w:type="spellStart"/>
      <w:r w:rsidRPr="005867D3">
        <w:t>delegatees</w:t>
      </w:r>
      <w:proofErr w:type="spellEnd"/>
      <w:r w:rsidRPr="005867D3">
        <w:t xml:space="preserve"> and designees of the Plan Administrator.</w:t>
      </w:r>
    </w:p>
    <w:p w14:paraId="4E79CA5B" w14:textId="4C4929E3" w:rsidR="005867D3" w:rsidRPr="005867D3" w:rsidRDefault="005867D3" w:rsidP="005867D3">
      <w:pPr>
        <w:pStyle w:val="BHead1"/>
      </w:pPr>
      <w:bookmarkStart w:id="1849" w:name="_Toc170905892"/>
      <w:r w:rsidRPr="005867D3">
        <w:rPr>
          <w:sz w:val="24"/>
        </w:rPr>
        <w:t>Interested Plan Administrator Member</w:t>
      </w:r>
      <w:bookmarkEnd w:id="1849"/>
    </w:p>
    <w:p w14:paraId="17ECF71B" w14:textId="046A83BB" w:rsidR="008F6513" w:rsidRPr="005867D3" w:rsidRDefault="008F6513" w:rsidP="005867D3">
      <w:pPr>
        <w:pStyle w:val="BNormal"/>
      </w:pPr>
      <w:r w:rsidRPr="005867D3">
        <w:t xml:space="preserve">If a member of the Plan Administrator (or one of its </w:t>
      </w:r>
      <w:proofErr w:type="spellStart"/>
      <w:r w:rsidRPr="005867D3">
        <w:t>delegatees</w:t>
      </w:r>
      <w:proofErr w:type="spellEnd"/>
      <w:r w:rsidRPr="005867D3">
        <w:t xml:space="preserve">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3226B21F" w14:textId="63745F09" w:rsidR="005867D3" w:rsidRPr="005867D3" w:rsidRDefault="005867D3" w:rsidP="005867D3">
      <w:pPr>
        <w:pStyle w:val="BHead1"/>
      </w:pPr>
      <w:bookmarkStart w:id="1850" w:name="_Toc170905893"/>
      <w:r w:rsidRPr="005867D3">
        <w:rPr>
          <w:sz w:val="24"/>
        </w:rPr>
        <w:t>Plan Administrator Actions</w:t>
      </w:r>
      <w:bookmarkEnd w:id="1850"/>
    </w:p>
    <w:p w14:paraId="739C3569" w14:textId="054C46F9" w:rsidR="008F6513" w:rsidRPr="005867D3" w:rsidRDefault="008F6513" w:rsidP="005867D3">
      <w:pPr>
        <w:pStyle w:val="BNormal"/>
      </w:pPr>
      <w:r w:rsidRPr="005867D3">
        <w:t xml:space="preserve">The Plan Administrator will hold meetings upon such notice, at such </w:t>
      </w:r>
      <w:proofErr w:type="gramStart"/>
      <w:r w:rsidRPr="005867D3">
        <w:t>place</w:t>
      </w:r>
      <w:proofErr w:type="gramEnd"/>
      <w:r w:rsidRPr="005867D3">
        <w:t xml:space="preserve"> or places and at such </w:t>
      </w:r>
      <w:proofErr w:type="gramStart"/>
      <w:r w:rsidRPr="005867D3">
        <w:t>time</w:t>
      </w:r>
      <w:proofErr w:type="gramEnd"/>
      <w:r w:rsidRPr="005867D3">
        <w:t xml:space="preserve"> or times, as it may from time to time determine.  A majority of the Plan Administrator members (whether attending in person, by telephone, or by video) will constitute a quorum for the transaction of business.  The vote of a majority of the Plan Administrator members </w:t>
      </w:r>
      <w:proofErr w:type="gramStart"/>
      <w:r w:rsidRPr="005867D3">
        <w:t>present</w:t>
      </w:r>
      <w:proofErr w:type="gramEnd"/>
      <w:r w:rsidRPr="005867D3">
        <w:t xml:space="preserve">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058C99F6" w14:textId="4779A82D" w:rsidR="005867D3" w:rsidRPr="005867D3" w:rsidRDefault="005867D3" w:rsidP="005867D3">
      <w:pPr>
        <w:pStyle w:val="BHead1"/>
      </w:pPr>
      <w:bookmarkStart w:id="1851" w:name="_Toc437879527"/>
      <w:bookmarkStart w:id="1852" w:name="_Toc170905894"/>
      <w:r w:rsidRPr="005867D3">
        <w:rPr>
          <w:sz w:val="24"/>
        </w:rPr>
        <w:lastRenderedPageBreak/>
        <w:t>Reports</w:t>
      </w:r>
      <w:bookmarkEnd w:id="1851"/>
      <w:bookmarkEnd w:id="1852"/>
    </w:p>
    <w:p w14:paraId="58E6375C" w14:textId="5A4B6E1C" w:rsidR="008F6513" w:rsidRPr="005867D3" w:rsidRDefault="008F6513" w:rsidP="005867D3">
      <w:pPr>
        <w:pStyle w:val="BNormal"/>
      </w:pPr>
      <w:r w:rsidRPr="005867D3">
        <w:t xml:space="preserve">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in order to comply with ERISA and applicable </w:t>
      </w:r>
      <w:proofErr w:type="gramStart"/>
      <w:r w:rsidRPr="005867D3">
        <w:t>governmental</w:t>
      </w:r>
      <w:proofErr w:type="gramEnd"/>
      <w:r w:rsidRPr="005867D3">
        <w:t xml:space="preserve"> regulations relating to records of Participants’ employment, Accounts and the percentages </w:t>
      </w:r>
      <w:proofErr w:type="gramStart"/>
      <w:r w:rsidRPr="005867D3">
        <w:t>thereof that</w:t>
      </w:r>
      <w:proofErr w:type="gramEnd"/>
      <w:r w:rsidRPr="005867D3">
        <w:t xml:space="preserve"> which are vested under the Plan, notifications to Participants, and annual reports to the Department of Labor.</w:t>
      </w:r>
    </w:p>
    <w:p w14:paraId="13610C12" w14:textId="3052ED84" w:rsidR="005867D3" w:rsidRPr="005867D3" w:rsidRDefault="005867D3" w:rsidP="005867D3">
      <w:pPr>
        <w:pStyle w:val="BHead1"/>
      </w:pPr>
      <w:bookmarkStart w:id="1853" w:name="_Toc437879528"/>
      <w:bookmarkStart w:id="1854" w:name="_Toc170905895"/>
      <w:r w:rsidRPr="005867D3">
        <w:rPr>
          <w:sz w:val="24"/>
        </w:rPr>
        <w:t>Compensation and Expenses</w:t>
      </w:r>
      <w:bookmarkEnd w:id="1853"/>
      <w:bookmarkEnd w:id="1854"/>
    </w:p>
    <w:p w14:paraId="34216436" w14:textId="1ACC1618" w:rsidR="008F6513" w:rsidRPr="005867D3" w:rsidRDefault="008F6513" w:rsidP="005867D3">
      <w:pPr>
        <w:pStyle w:val="BNormal"/>
      </w:pPr>
      <w:r w:rsidRPr="005867D3">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318B5382" w14:textId="0B69A7FC" w:rsidR="005867D3" w:rsidRPr="005867D3" w:rsidRDefault="005867D3" w:rsidP="005867D3">
      <w:pPr>
        <w:pStyle w:val="BHead1"/>
      </w:pPr>
      <w:bookmarkStart w:id="1855" w:name="_Toc437879529"/>
      <w:bookmarkStart w:id="1856" w:name="_Toc170905896"/>
      <w:r w:rsidRPr="005867D3">
        <w:rPr>
          <w:sz w:val="24"/>
        </w:rPr>
        <w:t>Information Required by Plan Administrator</w:t>
      </w:r>
      <w:bookmarkEnd w:id="1855"/>
      <w:bookmarkEnd w:id="1856"/>
    </w:p>
    <w:p w14:paraId="3D7A5776" w14:textId="22785C1B" w:rsidR="008F6513" w:rsidRPr="005867D3" w:rsidRDefault="008F6513" w:rsidP="005867D3">
      <w:pPr>
        <w:pStyle w:val="BNormal"/>
      </w:pPr>
      <w:r w:rsidRPr="005867D3">
        <w:t xml:space="preserve">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in order to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w:t>
      </w:r>
      <w:proofErr w:type="gramStart"/>
      <w:r w:rsidRPr="005867D3">
        <w:t>persons</w:t>
      </w:r>
      <w:proofErr w:type="gramEnd"/>
      <w:r w:rsidRPr="005867D3">
        <w:t xml:space="preserve"> unless determined to the Plan Administrator’s satisfaction to be incorrect.</w:t>
      </w:r>
    </w:p>
    <w:p w14:paraId="12081A81" w14:textId="367BB365" w:rsidR="005867D3" w:rsidRPr="005867D3" w:rsidRDefault="005867D3" w:rsidP="005867D3">
      <w:pPr>
        <w:pStyle w:val="BHead1"/>
      </w:pPr>
      <w:bookmarkStart w:id="1857" w:name="_Toc437879530"/>
      <w:bookmarkStart w:id="1858" w:name="_Toc170905897"/>
      <w:r w:rsidRPr="005867D3">
        <w:rPr>
          <w:sz w:val="24"/>
        </w:rPr>
        <w:t>Uniform Application of Rules</w:t>
      </w:r>
      <w:bookmarkEnd w:id="1857"/>
      <w:bookmarkEnd w:id="1858"/>
    </w:p>
    <w:p w14:paraId="7ED54942" w14:textId="7E7232EC" w:rsidR="008F6513" w:rsidRPr="005867D3" w:rsidRDefault="008F6513" w:rsidP="005867D3">
      <w:pPr>
        <w:pStyle w:val="BNormal"/>
      </w:pPr>
      <w:r w:rsidRPr="005867D3">
        <w:t xml:space="preserve">The Plan Administrator will administer the Plan on a reasonable basis.  Any rules, procedures, or regulations established by the Plan Administrator will be applied uniformly to all </w:t>
      </w:r>
      <w:proofErr w:type="gramStart"/>
      <w:r w:rsidRPr="005867D3">
        <w:t>persons</w:t>
      </w:r>
      <w:proofErr w:type="gramEnd"/>
      <w:r w:rsidRPr="005867D3">
        <w:t xml:space="preserve"> similarly situated.</w:t>
      </w:r>
    </w:p>
    <w:p w14:paraId="0E0E3DB4" w14:textId="50ABDCA1" w:rsidR="005867D3" w:rsidRPr="005867D3" w:rsidRDefault="005867D3" w:rsidP="005867D3">
      <w:pPr>
        <w:pStyle w:val="BHead1"/>
      </w:pPr>
      <w:bookmarkStart w:id="1859" w:name="_Hlk168253739"/>
      <w:bookmarkStart w:id="1860" w:name="_Toc437879532"/>
      <w:bookmarkStart w:id="1861" w:name="_Ref46356493"/>
      <w:bookmarkStart w:id="1862" w:name="_Ref163641708"/>
      <w:bookmarkStart w:id="1863" w:name="_Toc170905898"/>
      <w:r w:rsidRPr="005867D3">
        <w:rPr>
          <w:sz w:val="24"/>
        </w:rPr>
        <w:t>Corrective Contributions</w:t>
      </w:r>
      <w:bookmarkEnd w:id="1862"/>
      <w:bookmarkEnd w:id="1863"/>
    </w:p>
    <w:p w14:paraId="5836A275" w14:textId="7E1893FF" w:rsidR="008F6513" w:rsidRPr="005867D3" w:rsidRDefault="008F6513" w:rsidP="005867D3">
      <w:pPr>
        <w:pStyle w:val="BNormal"/>
      </w:pPr>
      <w:r w:rsidRPr="005867D3">
        <w:t xml:space="preserve">In addition to the powers described in Subsection </w:t>
      </w:r>
      <w:r w:rsidRPr="005867D3">
        <w:fldChar w:fldCharType="begin"/>
      </w:r>
      <w:r w:rsidRPr="005867D3">
        <w:instrText xml:space="preserve"> REF _Ref118634320 \w \h  \* MERGEFORMAT </w:instrText>
      </w:r>
      <w:r w:rsidRPr="005867D3">
        <w:fldChar w:fldCharType="separate"/>
      </w:r>
      <w:r w:rsidRPr="005867D3">
        <w:t>8.2(l)</w:t>
      </w:r>
      <w:r w:rsidRPr="005867D3">
        <w:fldChar w:fldCharType="end"/>
      </w:r>
      <w:r w:rsidRPr="005867D3">
        <w:t>, the Plan Administrator may take the following actions to correct errors in the administration of the Plan:</w:t>
      </w:r>
    </w:p>
    <w:p w14:paraId="430356A5" w14:textId="6C3BEC78" w:rsidR="008F6513" w:rsidRPr="005867D3" w:rsidRDefault="008F6513" w:rsidP="00762210">
      <w:pPr>
        <w:pStyle w:val="BNormal"/>
      </w:pPr>
      <w:r w:rsidRPr="005867D3">
        <w:lastRenderedPageBreak/>
        <w:t xml:space="preserve">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 </w:t>
      </w:r>
    </w:p>
    <w:p w14:paraId="721FC03F" w14:textId="51EBAB95" w:rsidR="008F6513" w:rsidRPr="005867D3" w:rsidRDefault="008F6513" w:rsidP="00762210">
      <w:pPr>
        <w:pStyle w:val="BNormal"/>
      </w:pPr>
      <w:r w:rsidRPr="005867D3">
        <w:t xml:space="preserve">Direct additional contributions to be made to such Participant’s </w:t>
      </w:r>
      <w:proofErr w:type="gramStart"/>
      <w:r w:rsidRPr="005867D3">
        <w:t>Accounts;</w:t>
      </w:r>
      <w:proofErr w:type="gramEnd"/>
    </w:p>
    <w:p w14:paraId="471F1597" w14:textId="592253DC" w:rsidR="008F6513" w:rsidRPr="005867D3" w:rsidRDefault="008F6513" w:rsidP="00762210">
      <w:pPr>
        <w:pStyle w:val="BNormal"/>
      </w:pPr>
      <w:r w:rsidRPr="005867D3">
        <w:t>Reallocate existing contributions among the Accounts of affected Participants; or</w:t>
      </w:r>
    </w:p>
    <w:p w14:paraId="0E8C207E" w14:textId="14F80BDF" w:rsidR="008F6513" w:rsidRPr="005867D3" w:rsidRDefault="008F6513" w:rsidP="00762210">
      <w:pPr>
        <w:pStyle w:val="BNormal"/>
      </w:pPr>
      <w:r w:rsidRPr="005867D3">
        <w:t>Such other actions as it considers desirable under the circumstances as are consistent with the principles of the Employee Plans Compliance Resolution System and/or subsequent guidance published in the Internal Revenue Bulletin.</w:t>
      </w:r>
    </w:p>
    <w:p w14:paraId="30C7450F" w14:textId="0AEC218A" w:rsidR="008F6513" w:rsidRPr="005867D3" w:rsidRDefault="008F6513" w:rsidP="00762210">
      <w:pPr>
        <w:pStyle w:val="BNormal"/>
      </w:pPr>
      <w:r w:rsidRPr="005867D3">
        <w:t>If additional contributions are made to the Plan on behalf of an Eligible Employee who should be included as a Participant in the Plan but was erroneously excluded, and discovery of such omission was not made until after a contribution for that Plan Year has been made and allocated to Participants’ Accounts, then any amounts improperly allocated to the Accounts of other Participants who shared in the original allocation of the contribution, will not be required to be removed from the Accounts of such other Participants.</w:t>
      </w:r>
    </w:p>
    <w:p w14:paraId="67B12EA2" w14:textId="1FCF4F1A" w:rsidR="008F6513" w:rsidRPr="005867D3" w:rsidRDefault="008F6513" w:rsidP="00762210">
      <w:pPr>
        <w:pStyle w:val="BNormal"/>
      </w:pPr>
      <w:r w:rsidRPr="005867D3">
        <w:t xml:space="preserve">If, with respect to any Plan Year, an administrative error results in an amount being credited to the Account of a Participant or any other individual who is not otherwise entitled to such </w:t>
      </w:r>
      <w:proofErr w:type="gramStart"/>
      <w:r w:rsidRPr="005867D3">
        <w:t>amount</w:t>
      </w:r>
      <w:proofErr w:type="gramEnd"/>
      <w:r w:rsidRPr="005867D3">
        <w:t xml:space="preserve">, the Plan Administrator may take corrective action, including, but not limited to: </w:t>
      </w:r>
    </w:p>
    <w:p w14:paraId="1356E30F" w14:textId="6F1A531D" w:rsidR="008F6513" w:rsidRPr="005867D3" w:rsidRDefault="008F6513" w:rsidP="00762210">
      <w:pPr>
        <w:pStyle w:val="BNormal"/>
      </w:pPr>
      <w:r w:rsidRPr="005867D3">
        <w:t>Direct the forfeiture of amounts erroneously credited (with such forfeitures to be used to reduce future Employer contributions or other contributions to the Plan</w:t>
      </w:r>
      <w:proofErr w:type="gramStart"/>
      <w:r w:rsidRPr="005867D3">
        <w:t>);</w:t>
      </w:r>
      <w:proofErr w:type="gramEnd"/>
    </w:p>
    <w:p w14:paraId="075160A3" w14:textId="5FF361FD" w:rsidR="008F6513" w:rsidRPr="005867D3" w:rsidRDefault="008F6513" w:rsidP="00762210">
      <w:pPr>
        <w:pStyle w:val="BNormal"/>
      </w:pPr>
      <w:r w:rsidRPr="005867D3">
        <w:t xml:space="preserve">Reallocate such erroneously credited amounts to other Participants’ Accounts; or </w:t>
      </w:r>
    </w:p>
    <w:p w14:paraId="57F50ACE" w14:textId="17031AD4" w:rsidR="008F6513" w:rsidRPr="005867D3" w:rsidRDefault="008F6513" w:rsidP="00762210">
      <w:pPr>
        <w:pStyle w:val="BNormal"/>
      </w:pPr>
      <w:r w:rsidRPr="005867D3">
        <w:t>Such other actions as it considers desirable under the circumstances as are consistent with the principles of the Employee Plans Compliance Resolution System and/or subsequent guidance published in the Internal Revenue Bulletin.</w:t>
      </w:r>
    </w:p>
    <w:p w14:paraId="6531014E" w14:textId="6D28EA6A" w:rsidR="005867D3" w:rsidRPr="005867D3" w:rsidRDefault="005867D3" w:rsidP="005867D3">
      <w:pPr>
        <w:pStyle w:val="BHead1"/>
      </w:pPr>
      <w:bookmarkStart w:id="1864" w:name="_Toc170905899"/>
      <w:bookmarkEnd w:id="1859"/>
      <w:bookmarkEnd w:id="1860"/>
      <w:bookmarkEnd w:id="1861"/>
      <w:r w:rsidRPr="005867D3">
        <w:rPr>
          <w:sz w:val="24"/>
        </w:rPr>
        <w:t>Recovery of Benefits</w:t>
      </w:r>
      <w:bookmarkEnd w:id="1864"/>
    </w:p>
    <w:p w14:paraId="66E59C15" w14:textId="7EA27254" w:rsidR="008F6513" w:rsidRPr="005867D3" w:rsidRDefault="008F6513" w:rsidP="005867D3">
      <w:pPr>
        <w:pStyle w:val="BNormal"/>
      </w:pPr>
      <w:r w:rsidRPr="005867D3">
        <w:t xml:space="preserve">In the event a Participant, Spouse, Beneficiary, or Alternate Payee receives a benefit payment from the Plan that is in excess of the benefit payment that should have been made to </w:t>
      </w:r>
      <w:r w:rsidRPr="005867D3">
        <w:lastRenderedPageBreak/>
        <w:t xml:space="preserve">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w:t>
      </w:r>
      <w:proofErr w:type="gramStart"/>
      <w:r w:rsidRPr="005867D3">
        <w:t>amount</w:t>
      </w:r>
      <w:proofErr w:type="gramEnd"/>
      <w:r w:rsidRPr="005867D3">
        <w:t xml:space="preserve"> would otherwise be paid to a Participant, Spouse, Beneficiary, or Alternate Payee who did not receive </w:t>
      </w:r>
      <w:proofErr w:type="gramStart"/>
      <w:r w:rsidRPr="005867D3">
        <w:t>the overpayment</w:t>
      </w:r>
      <w:proofErr w:type="gramEnd"/>
      <w:r w:rsidRPr="005867D3">
        <w:t xml:space="preserve">.  </w:t>
      </w:r>
    </w:p>
    <w:p w14:paraId="4D1FD4C6" w14:textId="7B7A0415" w:rsidR="005867D3" w:rsidRPr="005867D3" w:rsidRDefault="005867D3" w:rsidP="005867D3">
      <w:pPr>
        <w:pStyle w:val="BHead1"/>
      </w:pPr>
      <w:bookmarkStart w:id="1865" w:name="_Toc437879533"/>
      <w:bookmarkStart w:id="1866" w:name="_Ref140468646"/>
      <w:bookmarkStart w:id="1867" w:name="_Toc170905900"/>
      <w:r w:rsidRPr="005867D3">
        <w:rPr>
          <w:sz w:val="24"/>
        </w:rPr>
        <w:t>Indemnification</w:t>
      </w:r>
      <w:bookmarkEnd w:id="1865"/>
      <w:bookmarkEnd w:id="1866"/>
      <w:bookmarkEnd w:id="1867"/>
    </w:p>
    <w:p w14:paraId="19E34426" w14:textId="22199E7F" w:rsidR="005867D3" w:rsidRPr="005867D3" w:rsidRDefault="008F6513" w:rsidP="005867D3">
      <w:pPr>
        <w:pStyle w:val="BNormal"/>
        <w:rPr>
          <w:b/>
        </w:rPr>
      </w:pPr>
      <w:r w:rsidRPr="005867D3">
        <w:t xml:space="preserve">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do not relieve the Plan Administrator or any person or persons delegated with the power, duty and responsibility to act on behalf of the Plan Administrator from any liability the Plan Administrator may have under ERISA, including any liability for breach of a fiduciary duty.  In the case of any person or persons delegated with the power, duty and responsibility to act on behalf of the Plan Administrator,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do not relieve such person or persons from any liability, to the extent that a court of competent jurisdiction from which no appeal can be taken, enters a final judgment that such person’s actions or omissions were the result of gross negligence, willful misconduct or breach of fiduciary duty.  The Plan Administrator, and any person or persons delegated with the power, duty and responsibility to act on behalf of the Plan Administrator, may execute a letter agreement further delineating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provided the letter agreement is consistent with and does not violate ERISA and Delaware law.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extend to any other Fiduciary solely to the extent provided by a letter agreement executed by such person and the Corporation, provided that, indemnification of the Trustee will be governed by the terms of the Trust.</w:t>
      </w:r>
    </w:p>
    <w:p w14:paraId="3EBA335B" w14:textId="21B33BCE" w:rsidR="005867D3" w:rsidRPr="005867D3" w:rsidRDefault="005867D3" w:rsidP="005867D3">
      <w:pPr>
        <w:pStyle w:val="BHead1"/>
      </w:pPr>
      <w:bookmarkStart w:id="1868" w:name="_Ref122365899"/>
      <w:bookmarkStart w:id="1869" w:name="_Toc170905901"/>
      <w:r w:rsidRPr="005867D3">
        <w:rPr>
          <w:sz w:val="24"/>
        </w:rPr>
        <w:t>Errors and Corrections</w:t>
      </w:r>
      <w:bookmarkEnd w:id="1868"/>
      <w:bookmarkEnd w:id="1869"/>
    </w:p>
    <w:p w14:paraId="23363E62" w14:textId="2928733C" w:rsidR="008F6513" w:rsidRPr="005867D3" w:rsidRDefault="008F6513" w:rsidP="005867D3">
      <w:pPr>
        <w:pStyle w:val="BNormal"/>
      </w:pPr>
      <w:r w:rsidRPr="005867D3">
        <w:t>Any Plan administration error may be corrected using any appropriate correction method permitted under the Internal Revenue Service Employee Plans Compliance Resolution System (or any successor procedure), as determined by the Plan Administrator.</w:t>
      </w:r>
    </w:p>
    <w:p w14:paraId="06BCAC39" w14:textId="4BE22EA6" w:rsidR="005867D3" w:rsidRPr="005867D3" w:rsidRDefault="005867D3" w:rsidP="005867D3">
      <w:pPr>
        <w:pStyle w:val="BNormal"/>
        <w:rPr>
          <w:b/>
        </w:rPr>
      </w:pPr>
      <w:bookmarkStart w:id="1870" w:name="_Toc182710278"/>
      <w:bookmarkStart w:id="1871" w:name="_Toc182710463"/>
      <w:bookmarkStart w:id="1872" w:name="_Toc182710855"/>
      <w:bookmarkStart w:id="1873" w:name="_Toc182711596"/>
      <w:bookmarkStart w:id="1874" w:name="_Toc182889532"/>
      <w:bookmarkStart w:id="1875" w:name="_Toc170905902"/>
      <w:bookmarkStart w:id="1876" w:name="_Hlk140419171"/>
      <w:bookmarkStart w:id="1877" w:name="_DocXamine_Paragraphs588_18"/>
      <w:bookmarkEnd w:id="1870"/>
      <w:bookmarkEnd w:id="1871"/>
      <w:bookmarkEnd w:id="1872"/>
      <w:bookmarkEnd w:id="1873"/>
      <w:bookmarkEnd w:id="1874"/>
      <w:bookmarkEnd w:id="1875"/>
    </w:p>
    <w:p w14:paraId="0F27CC2B" w14:textId="77777777" w:rsidR="005867D3" w:rsidRPr="005867D3" w:rsidRDefault="005867D3" w:rsidP="005867D3">
      <w:pPr>
        <w:pStyle w:val="BNormal"/>
        <w:rPr>
          <w:b/>
        </w:rPr>
      </w:pPr>
      <w:bookmarkStart w:id="1878" w:name="_Toc159342850"/>
      <w:bookmarkStart w:id="1879" w:name="_Toc182710279"/>
      <w:bookmarkStart w:id="1880" w:name="_Toc182710464"/>
      <w:bookmarkStart w:id="1881" w:name="_Toc182710856"/>
      <w:bookmarkStart w:id="1882" w:name="_Toc182711597"/>
      <w:bookmarkStart w:id="1883" w:name="_Toc182889533"/>
      <w:bookmarkStart w:id="1884" w:name="_Toc170905903"/>
      <w:bookmarkEnd w:id="1877"/>
      <w:r w:rsidRPr="005867D3">
        <w:rPr>
          <w:b/>
        </w:rPr>
        <w:t xml:space="preserve">Claims </w:t>
      </w:r>
      <w:bookmarkEnd w:id="1878"/>
      <w:bookmarkEnd w:id="1879"/>
      <w:bookmarkEnd w:id="1880"/>
      <w:bookmarkEnd w:id="1881"/>
      <w:bookmarkEnd w:id="1882"/>
      <w:bookmarkEnd w:id="1883"/>
      <w:r w:rsidRPr="005867D3">
        <w:rPr>
          <w:b/>
        </w:rPr>
        <w:t>for Benefits</w:t>
      </w:r>
      <w:bookmarkEnd w:id="1884"/>
      <w:r w:rsidRPr="005867D3">
        <w:rPr>
          <w:b/>
        </w:rPr>
        <w:t xml:space="preserve"> </w:t>
      </w:r>
    </w:p>
    <w:p w14:paraId="04D04FB6" w14:textId="658A12C0" w:rsidR="005867D3" w:rsidRPr="005867D3" w:rsidRDefault="005867D3" w:rsidP="005867D3">
      <w:pPr>
        <w:pStyle w:val="BHead1"/>
      </w:pPr>
      <w:bookmarkStart w:id="1885" w:name="_Toc170905904"/>
      <w:r w:rsidRPr="005867D3">
        <w:rPr>
          <w:sz w:val="24"/>
        </w:rPr>
        <w:t>Claim for Benefits</w:t>
      </w:r>
      <w:bookmarkEnd w:id="1885"/>
    </w:p>
    <w:p w14:paraId="1BFA4615" w14:textId="0FD993ED" w:rsidR="008F6513" w:rsidRPr="005867D3" w:rsidRDefault="008F6513" w:rsidP="005867D3">
      <w:pPr>
        <w:pStyle w:val="BNormal"/>
      </w:pPr>
      <w:r w:rsidRPr="005867D3">
        <w:t xml:space="preserve">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w:t>
      </w:r>
    </w:p>
    <w:p w14:paraId="46225BA4" w14:textId="11C57033" w:rsidR="005867D3" w:rsidRPr="005867D3" w:rsidRDefault="005867D3" w:rsidP="005867D3">
      <w:pPr>
        <w:pStyle w:val="BHead1"/>
      </w:pPr>
      <w:bookmarkStart w:id="1886" w:name="_Toc170905905"/>
      <w:r w:rsidRPr="005867D3">
        <w:rPr>
          <w:sz w:val="24"/>
        </w:rPr>
        <w:t>Claims Procedures for Retirement Benefits</w:t>
      </w:r>
      <w:bookmarkEnd w:id="1886"/>
      <w:r w:rsidRPr="005867D3">
        <w:rPr>
          <w:sz w:val="24"/>
        </w:rPr>
        <w:t xml:space="preserve"> </w:t>
      </w:r>
    </w:p>
    <w:p w14:paraId="435F8FA6" w14:textId="290C9762" w:rsidR="008F6513" w:rsidRPr="005867D3" w:rsidRDefault="008F6513" w:rsidP="005867D3">
      <w:pPr>
        <w:pStyle w:val="BNormal"/>
      </w:pPr>
      <w:r w:rsidRPr="005867D3">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4416BB3B" w14:textId="77777777" w:rsidR="008F6513" w:rsidRPr="005867D3" w:rsidRDefault="008F6513" w:rsidP="005867D3">
      <w:pPr>
        <w:pStyle w:val="BNormal"/>
      </w:pPr>
      <w:r w:rsidRPr="005867D3">
        <w:t>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requested missing information to the Plan Administrator within a reasonable time period, the claim will be denied.</w:t>
      </w:r>
    </w:p>
    <w:p w14:paraId="37199DCD" w14:textId="77777777" w:rsidR="008F6513" w:rsidRPr="005867D3" w:rsidRDefault="008F6513" w:rsidP="005867D3">
      <w:pPr>
        <w:pStyle w:val="BNormal"/>
      </w:pPr>
      <w:r w:rsidRPr="005867D3">
        <w:t xml:space="preserve">If the Plan Administrator wholly or partially denies the claim, the Plan Administrator will provide a written notice that sets forth, in a manner calculated to be understood by the claimant: </w:t>
      </w:r>
    </w:p>
    <w:p w14:paraId="6CC7935E" w14:textId="5FDD2521" w:rsidR="008F6513" w:rsidRPr="005867D3" w:rsidRDefault="008F6513" w:rsidP="00762210">
      <w:pPr>
        <w:pStyle w:val="BNormal"/>
      </w:pPr>
      <w:bookmarkStart w:id="1887" w:name="_Ref46075395"/>
      <w:bookmarkStart w:id="1888" w:name="_Ref140418968"/>
      <w:r w:rsidRPr="005867D3">
        <w:t xml:space="preserve">the specific reasons for the </w:t>
      </w:r>
      <w:proofErr w:type="gramStart"/>
      <w:r w:rsidRPr="005867D3">
        <w:t>denial</w:t>
      </w:r>
      <w:bookmarkEnd w:id="1887"/>
      <w:r w:rsidRPr="005867D3">
        <w:t>;</w:t>
      </w:r>
      <w:bookmarkEnd w:id="1888"/>
      <w:proofErr w:type="gramEnd"/>
    </w:p>
    <w:p w14:paraId="3F6D6B71" w14:textId="54F986F3" w:rsidR="008F6513" w:rsidRPr="005867D3" w:rsidRDefault="008F6513" w:rsidP="00762210">
      <w:pPr>
        <w:pStyle w:val="BNormal"/>
      </w:pPr>
      <w:r w:rsidRPr="005867D3">
        <w:t xml:space="preserve">reference to the specific Plan provisions on which the denial is </w:t>
      </w:r>
      <w:proofErr w:type="gramStart"/>
      <w:r w:rsidRPr="005867D3">
        <w:t>based;</w:t>
      </w:r>
      <w:proofErr w:type="gramEnd"/>
      <w:r w:rsidRPr="005867D3">
        <w:t xml:space="preserve"> </w:t>
      </w:r>
    </w:p>
    <w:p w14:paraId="63BFB646" w14:textId="03BAEB87" w:rsidR="008F6513" w:rsidRPr="005867D3" w:rsidRDefault="008F6513" w:rsidP="00762210">
      <w:pPr>
        <w:pStyle w:val="BNormal"/>
      </w:pPr>
      <w:proofErr w:type="gramStart"/>
      <w:r w:rsidRPr="005867D3">
        <w:t>a description</w:t>
      </w:r>
      <w:proofErr w:type="gramEnd"/>
      <w:r w:rsidRPr="005867D3">
        <w:t xml:space="preserve"> of any additional material or information necessary for the claimant to perfect the claim and an explanation of why such material or information is necessary; and </w:t>
      </w:r>
    </w:p>
    <w:p w14:paraId="4CC08EAB" w14:textId="34EA45F4" w:rsidR="008F6513" w:rsidRPr="005867D3" w:rsidRDefault="008F6513" w:rsidP="00762210">
      <w:pPr>
        <w:pStyle w:val="BNormal"/>
      </w:pPr>
      <w:bookmarkStart w:id="1889" w:name="_Ref46075398"/>
      <w:r w:rsidRPr="005867D3">
        <w:lastRenderedPageBreak/>
        <w:t xml:space="preserve">a description of the Plan’s appeal procedures, and the time limits applicable to such procedures, including </w:t>
      </w:r>
      <w:bookmarkStart w:id="1890" w:name="_Ref508550122"/>
      <w:r w:rsidRPr="005867D3">
        <w:t>a statement of the claimant’s right to bring suit under Section 502(a) of ERISA following an adverse benefit determination on appeal.</w:t>
      </w:r>
      <w:bookmarkEnd w:id="1889"/>
      <w:bookmarkEnd w:id="1890"/>
    </w:p>
    <w:p w14:paraId="0A754EBC" w14:textId="66792302" w:rsidR="005867D3" w:rsidRPr="005867D3" w:rsidRDefault="005867D3" w:rsidP="005867D3">
      <w:pPr>
        <w:pStyle w:val="BHead1"/>
      </w:pPr>
      <w:bookmarkStart w:id="1891" w:name="_Toc30601039"/>
      <w:bookmarkStart w:id="1892" w:name="_Toc170905906"/>
      <w:r w:rsidRPr="005867D3">
        <w:rPr>
          <w:sz w:val="24"/>
        </w:rPr>
        <w:t xml:space="preserve">Appeal Procedures </w:t>
      </w:r>
      <w:bookmarkEnd w:id="1891"/>
      <w:r w:rsidRPr="005867D3">
        <w:rPr>
          <w:sz w:val="24"/>
        </w:rPr>
        <w:t>for Retirement Benefits</w:t>
      </w:r>
      <w:bookmarkEnd w:id="1892"/>
      <w:r w:rsidRPr="005867D3">
        <w:rPr>
          <w:sz w:val="24"/>
        </w:rPr>
        <w:t xml:space="preserve"> </w:t>
      </w:r>
    </w:p>
    <w:p w14:paraId="0E3DC9FD" w14:textId="63184B7D" w:rsidR="008F6513" w:rsidRPr="005867D3" w:rsidRDefault="008F6513" w:rsidP="005867D3">
      <w:pPr>
        <w:pStyle w:val="BNormal"/>
      </w:pPr>
      <w:r w:rsidRPr="005867D3">
        <w:t xml:space="preserve">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w:t>
      </w:r>
      <w:proofErr w:type="gramStart"/>
      <w:r w:rsidRPr="005867D3">
        <w:t>provided</w:t>
      </w:r>
      <w:proofErr w:type="gramEnd"/>
      <w:r w:rsidRPr="005867D3">
        <w:t xml:space="preserve"> reasonable access to, and copies of, all documents, records and other information relevant to the claimant’s claim for benefits.  The Plan Administrator’s review will </w:t>
      </w:r>
      <w:proofErr w:type="gramStart"/>
      <w:r w:rsidRPr="005867D3">
        <w:t>take into account</w:t>
      </w:r>
      <w:proofErr w:type="gramEnd"/>
      <w:r w:rsidRPr="005867D3">
        <w:t xml:space="preserve"> all comments, documents, records, and other information submitted by the claimant relating to the claim, without regard to whether such information was submitted or considered in the initial benefit determination.  The Plan Administrator will act upon such </w:t>
      </w:r>
      <w:proofErr w:type="gramStart"/>
      <w:r w:rsidRPr="005867D3">
        <w:t>appeal</w:t>
      </w:r>
      <w:proofErr w:type="gramEnd"/>
      <w:r w:rsidRPr="005867D3">
        <w:t xml:space="preserve"> within 60 days after receipt thereof unless special circumstances require further time, but in no </w:t>
      </w:r>
      <w:proofErr w:type="gramStart"/>
      <w:r w:rsidRPr="005867D3">
        <w:t>event</w:t>
      </w:r>
      <w:proofErr w:type="gramEnd"/>
      <w:r w:rsidRPr="005867D3">
        <w:t xml:space="preserve">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w:t>
      </w:r>
      <w:bookmarkStart w:id="1893" w:name="_DV_C127"/>
      <w:r w:rsidRPr="005867D3">
        <w:t>, in a manner calculated to be understood by the claimant</w:t>
      </w:r>
      <w:bookmarkStart w:id="1894" w:name="_DV_M755"/>
      <w:bookmarkEnd w:id="1893"/>
      <w:bookmarkEnd w:id="1894"/>
      <w:r w:rsidRPr="005867D3">
        <w:t>:</w:t>
      </w:r>
    </w:p>
    <w:p w14:paraId="737AA2AF" w14:textId="5864137D" w:rsidR="008F6513" w:rsidRPr="005867D3" w:rsidRDefault="008F6513" w:rsidP="00762210">
      <w:pPr>
        <w:pStyle w:val="BNormal"/>
      </w:pPr>
      <w:bookmarkStart w:id="1895" w:name="_Ref46075465"/>
      <w:r w:rsidRPr="005867D3">
        <w:t xml:space="preserve">the specific reasons for the </w:t>
      </w:r>
      <w:proofErr w:type="gramStart"/>
      <w:r w:rsidRPr="005867D3">
        <w:t>denial</w:t>
      </w:r>
      <w:bookmarkEnd w:id="1895"/>
      <w:r w:rsidRPr="005867D3">
        <w:t>;</w:t>
      </w:r>
      <w:proofErr w:type="gramEnd"/>
    </w:p>
    <w:p w14:paraId="42C0011F" w14:textId="198764CC" w:rsidR="008F6513" w:rsidRPr="005867D3" w:rsidRDefault="008F6513" w:rsidP="00762210">
      <w:pPr>
        <w:pStyle w:val="BNormal"/>
      </w:pPr>
      <w:r w:rsidRPr="005867D3">
        <w:t xml:space="preserve">reference to the specific Plan provisions on which the decision was </w:t>
      </w:r>
      <w:proofErr w:type="gramStart"/>
      <w:r w:rsidRPr="005867D3">
        <w:t>based;</w:t>
      </w:r>
      <w:proofErr w:type="gramEnd"/>
      <w:r w:rsidRPr="005867D3">
        <w:t xml:space="preserve"> </w:t>
      </w:r>
    </w:p>
    <w:p w14:paraId="5AF7CB51" w14:textId="7A32AB91" w:rsidR="008F6513" w:rsidRPr="005867D3" w:rsidRDefault="008F6513" w:rsidP="00762210">
      <w:pPr>
        <w:pStyle w:val="BNormal"/>
      </w:pPr>
      <w:r w:rsidRPr="005867D3">
        <w:t xml:space="preserve">a statement that the claimant is entitled to receive, upon request and free of charge, reasonable access to and copies of, all documents, records and other information relevant to the claimant’s claim for benefits; and </w:t>
      </w:r>
    </w:p>
    <w:p w14:paraId="6F3FC015" w14:textId="04ECD922" w:rsidR="008F6513" w:rsidRPr="005867D3" w:rsidRDefault="008F6513" w:rsidP="00762210">
      <w:pPr>
        <w:pStyle w:val="BNormal"/>
      </w:pPr>
      <w:bookmarkStart w:id="1896" w:name="_Ref46075470"/>
      <w:r w:rsidRPr="005867D3">
        <w:t>a statement of the claimant’s right to bring suit under Section 502(a) of ERISA.</w:t>
      </w:r>
      <w:bookmarkEnd w:id="1896"/>
      <w:r w:rsidRPr="005867D3">
        <w:t xml:space="preserve">  </w:t>
      </w:r>
    </w:p>
    <w:p w14:paraId="7BB8E7C7" w14:textId="77777777" w:rsidR="008F6513" w:rsidRPr="005867D3" w:rsidRDefault="008F6513" w:rsidP="005867D3">
      <w:pPr>
        <w:pStyle w:val="BNormal"/>
      </w:pPr>
      <w:r w:rsidRPr="005867D3">
        <w:t xml:space="preserve">In determining claims for benefits, the Plan Administrator has the authority and discretion to interpret the Plan and to resolve ambiguities to make factual determinations, and to resolve questions relating to </w:t>
      </w:r>
      <w:proofErr w:type="gramStart"/>
      <w:r w:rsidRPr="005867D3">
        <w:t>eligibility for</w:t>
      </w:r>
      <w:proofErr w:type="gramEnd"/>
      <w:r w:rsidRPr="005867D3">
        <w:t xml:space="preserve"> and the </w:t>
      </w:r>
      <w:proofErr w:type="gramStart"/>
      <w:r w:rsidRPr="005867D3">
        <w:t>amount</w:t>
      </w:r>
      <w:proofErr w:type="gramEnd"/>
      <w:r w:rsidRPr="005867D3">
        <w:t xml:space="preserve"> of benefits.</w:t>
      </w:r>
    </w:p>
    <w:p w14:paraId="62318B72" w14:textId="76FF9CE6" w:rsidR="005867D3" w:rsidRPr="005867D3" w:rsidRDefault="005867D3" w:rsidP="005867D3">
      <w:pPr>
        <w:pStyle w:val="BHead1"/>
      </w:pPr>
      <w:bookmarkStart w:id="1897" w:name="_Toc30601042"/>
      <w:bookmarkStart w:id="1898" w:name="_Toc170905907"/>
      <w:bookmarkEnd w:id="1876"/>
      <w:r w:rsidRPr="005867D3">
        <w:rPr>
          <w:sz w:val="24"/>
        </w:rPr>
        <w:t>Exhaustion of Claims and Appeals Procedures</w:t>
      </w:r>
      <w:bookmarkEnd w:id="1897"/>
      <w:r w:rsidRPr="005867D3">
        <w:rPr>
          <w:sz w:val="24"/>
        </w:rPr>
        <w:t xml:space="preserve"> and Legal Action</w:t>
      </w:r>
      <w:bookmarkEnd w:id="1898"/>
    </w:p>
    <w:p w14:paraId="10CF7CE1" w14:textId="5F7A5C10" w:rsidR="005867D3" w:rsidRPr="005867D3" w:rsidRDefault="008F6513" w:rsidP="005867D3">
      <w:pPr>
        <w:pStyle w:val="BNormal"/>
        <w:rPr>
          <w:b/>
        </w:rPr>
      </w:pPr>
      <w:r w:rsidRPr="005867D3">
        <w:t xml:space="preserve">No action at law or in equity will be brought to recover benefits under the Plan until the claim and review process in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 xml:space="preserve"> 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w:t>
      </w:r>
      <w:r w:rsidRPr="005867D3">
        <w:lastRenderedPageBreak/>
        <w:t>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02F674AC" w14:textId="22C3BFC4" w:rsidR="005867D3" w:rsidRPr="005867D3" w:rsidRDefault="005867D3" w:rsidP="005867D3">
      <w:pPr>
        <w:pStyle w:val="BHead1"/>
      </w:pPr>
      <w:bookmarkStart w:id="1899" w:name="_Toc30601043"/>
      <w:bookmarkStart w:id="1900" w:name="_Toc170905908"/>
      <w:r w:rsidRPr="005867D3">
        <w:rPr>
          <w:sz w:val="24"/>
        </w:rPr>
        <w:t>Plan Administrator Decision Final</w:t>
      </w:r>
      <w:bookmarkEnd w:id="1899"/>
      <w:bookmarkEnd w:id="1900"/>
    </w:p>
    <w:p w14:paraId="41CC1E27" w14:textId="4B87B3D9" w:rsidR="008F6513" w:rsidRPr="005867D3" w:rsidRDefault="008F6513" w:rsidP="005867D3">
      <w:pPr>
        <w:pStyle w:val="BNormal"/>
      </w:pPr>
      <w:r w:rsidRPr="005867D3">
        <w:t xml:space="preserve">The Plan Administrator will establish rules and procedures, consistent with the Plan and with ERISA, as it may deem necessary or appropriate in carrying out its responsibilities under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  The Plan Administrator may require a claimant who wishes to submit additional information in connection with a claim or appeal to do so at the claimant’s own expense.</w:t>
      </w:r>
    </w:p>
    <w:p w14:paraId="4EAD843A" w14:textId="77777777" w:rsidR="008F6513" w:rsidRPr="005867D3" w:rsidRDefault="008F6513" w:rsidP="005867D3">
      <w:pPr>
        <w:pStyle w:val="BNormal"/>
      </w:pPr>
      <w:r w:rsidRPr="005867D3">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w:t>
      </w:r>
      <w:proofErr w:type="gramStart"/>
      <w:r w:rsidRPr="005867D3">
        <w:t>persons</w:t>
      </w:r>
      <w:proofErr w:type="gramEnd"/>
      <w:r w:rsidRPr="005867D3">
        <w:t xml:space="preserve">.  A </w:t>
      </w:r>
      <w:proofErr w:type="gramStart"/>
      <w:r w:rsidRPr="005867D3">
        <w:t>misstatement</w:t>
      </w:r>
      <w:proofErr w:type="gramEnd"/>
      <w:r w:rsidRPr="005867D3">
        <w:t xml:space="preserve"> or other mistake of fact will be corrected when it becomes </w:t>
      </w:r>
      <w:proofErr w:type="gramStart"/>
      <w:r w:rsidRPr="005867D3">
        <w:t>known</w:t>
      </w:r>
      <w:proofErr w:type="gramEnd"/>
      <w:r w:rsidRPr="005867D3">
        <w:t xml:space="preserve"> and the Plan Administrator will make such adjustment on account thereof as it considers equitable and practicable.  </w:t>
      </w:r>
    </w:p>
    <w:p w14:paraId="7B202CD4" w14:textId="742AC38D" w:rsidR="005867D3" w:rsidRPr="005867D3" w:rsidRDefault="005867D3" w:rsidP="005867D3">
      <w:pPr>
        <w:pStyle w:val="BNormal"/>
        <w:rPr>
          <w:b/>
        </w:rPr>
      </w:pPr>
      <w:bookmarkStart w:id="1901" w:name="_Toc170905909"/>
      <w:bookmarkEnd w:id="1901"/>
    </w:p>
    <w:p w14:paraId="1C64B921" w14:textId="77777777" w:rsidR="005867D3" w:rsidRPr="005867D3" w:rsidRDefault="005867D3" w:rsidP="00762210">
      <w:pPr>
        <w:pStyle w:val="BHead1"/>
      </w:pPr>
      <w:bookmarkStart w:id="1902" w:name="_Toc170905910"/>
      <w:r w:rsidRPr="005867D3">
        <w:t>Diversification and Voting</w:t>
      </w:r>
      <w:bookmarkEnd w:id="1902"/>
    </w:p>
    <w:p w14:paraId="5F1EE10E" w14:textId="16AD5BB5" w:rsidR="005867D3" w:rsidRPr="005867D3" w:rsidRDefault="005867D3" w:rsidP="005867D3">
      <w:pPr>
        <w:pStyle w:val="BHead1"/>
      </w:pPr>
      <w:bookmarkStart w:id="1903" w:name="_Toc182710282"/>
      <w:bookmarkStart w:id="1904" w:name="_Toc182710467"/>
      <w:bookmarkStart w:id="1905" w:name="_Toc182710859"/>
      <w:bookmarkStart w:id="1906" w:name="_Toc182711600"/>
      <w:bookmarkStart w:id="1907" w:name="_Toc182889536"/>
      <w:bookmarkStart w:id="1908" w:name="_Ref140385164"/>
      <w:bookmarkStart w:id="1909" w:name="_Toc170905911"/>
      <w:bookmarkEnd w:id="1903"/>
      <w:bookmarkEnd w:id="1904"/>
      <w:bookmarkEnd w:id="1905"/>
      <w:bookmarkEnd w:id="1906"/>
      <w:bookmarkEnd w:id="1907"/>
      <w:r w:rsidRPr="005867D3">
        <w:rPr>
          <w:sz w:val="24"/>
        </w:rPr>
        <w:t>Diversification of Participant’s Account</w:t>
      </w:r>
      <w:bookmarkEnd w:id="1908"/>
      <w:bookmarkEnd w:id="1909"/>
    </w:p>
    <w:p w14:paraId="0F9AFCCB" w14:textId="7A541645" w:rsidR="008F6513" w:rsidRPr="005867D3" w:rsidRDefault="008F6513" w:rsidP="00762210">
      <w:pPr>
        <w:pStyle w:val="BNormal"/>
      </w:pPr>
      <w:bookmarkStart w:id="1910" w:name="_DocXamine_Paragraphs603_18"/>
      <w:bookmarkStart w:id="1911" w:name="_Ref379304469"/>
      <w:r w:rsidRPr="005867D3">
        <w:t xml:space="preserve">Except as provided under Subsection </w:t>
      </w:r>
      <w:r w:rsidRPr="005867D3">
        <w:fldChar w:fldCharType="begin"/>
      </w:r>
      <w:r w:rsidRPr="005867D3">
        <w:instrText xml:space="preserve"> REF _Ref379304470 \w \h  \* MERGEFORMAT </w:instrText>
      </w:r>
      <w:r w:rsidRPr="005867D3">
        <w:fldChar w:fldCharType="separate"/>
      </w:r>
      <w:r w:rsidRPr="005867D3">
        <w:t>10.1(b)</w:t>
      </w:r>
      <w:r w:rsidRPr="005867D3">
        <w:fldChar w:fldCharType="end"/>
      </w:r>
      <w:r w:rsidRPr="005867D3">
        <w:t xml:space="preserve"> a Participant does not have the right to direct the Trustee with respect to the investment or re-investment of the assets comprising the Participant’s Account.</w:t>
      </w:r>
      <w:bookmarkEnd w:id="1911"/>
    </w:p>
    <w:p w14:paraId="47E09FD5" w14:textId="06E754AC" w:rsidR="008F6513" w:rsidRPr="005867D3" w:rsidRDefault="008F6513" w:rsidP="00762210">
      <w:pPr>
        <w:pStyle w:val="BNormal"/>
      </w:pPr>
      <w:bookmarkStart w:id="1912" w:name="_Ref379304470"/>
      <w:r w:rsidRPr="005867D3">
        <w:t xml:space="preserve">Notwithstanding Subsection </w:t>
      </w:r>
      <w:r w:rsidRPr="005867D3">
        <w:fldChar w:fldCharType="begin"/>
      </w:r>
      <w:r w:rsidRPr="005867D3">
        <w:instrText xml:space="preserve"> REF _Ref379304469 \w \h  \* MERGEFORMAT </w:instrText>
      </w:r>
      <w:r w:rsidRPr="005867D3">
        <w:fldChar w:fldCharType="separate"/>
      </w:r>
      <w:r w:rsidRPr="005867D3">
        <w:t>10.1(a)</w:t>
      </w:r>
      <w:r w:rsidRPr="005867D3">
        <w:fldChar w:fldCharType="end"/>
      </w:r>
      <w:r w:rsidRPr="005867D3">
        <w:t>, each Qualified Participant may direct the investment of all or a portion of the Qualified Participant’s Eligible Account Balance within 90 days after the last day of each Plan Year during the Participant’s Qualified Election Period (the “Election Window”);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bookmarkEnd w:id="1912"/>
    </w:p>
    <w:p w14:paraId="0F608F0A" w14:textId="73A80AD8" w:rsidR="008F6513" w:rsidRPr="005867D3" w:rsidRDefault="008F6513" w:rsidP="00762210">
      <w:pPr>
        <w:pStyle w:val="BNormal"/>
      </w:pPr>
      <w:bookmarkStart w:id="1913" w:name="_Ref379304471"/>
      <w:r w:rsidRPr="005867D3">
        <w:t>A Qualified Participant may choose one of the following investment options:</w:t>
      </w:r>
      <w:bookmarkEnd w:id="1913"/>
    </w:p>
    <w:p w14:paraId="065C3240" w14:textId="10B501CC" w:rsidR="008F6513" w:rsidRPr="005867D3" w:rsidRDefault="008F6513" w:rsidP="00762210">
      <w:pPr>
        <w:pStyle w:val="BNormal"/>
      </w:pPr>
      <w:bookmarkStart w:id="1914" w:name="_Ref379304472"/>
      <w:r w:rsidRPr="005867D3">
        <w:t xml:space="preserve">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w:t>
      </w:r>
      <w:proofErr w:type="gramStart"/>
      <w:r w:rsidRPr="005867D3">
        <w:t>the put</w:t>
      </w:r>
      <w:proofErr w:type="gramEnd"/>
      <w:r w:rsidRPr="005867D3">
        <w:t xml:space="preserve"> option requirements as set forth herein, apply to this investment option.</w:t>
      </w:r>
      <w:bookmarkEnd w:id="1914"/>
    </w:p>
    <w:p w14:paraId="1A007CE5" w14:textId="59745D47" w:rsidR="008F6513" w:rsidRPr="005867D3" w:rsidRDefault="008F6513" w:rsidP="00762210">
      <w:pPr>
        <w:pStyle w:val="BNormal"/>
      </w:pPr>
      <w:bookmarkStart w:id="1915" w:name="_Ref379304473"/>
      <w:bookmarkStart w:id="1916" w:name="_Ref167302832"/>
      <w:r w:rsidRPr="005867D3">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w:t>
      </w:r>
      <w:bookmarkEnd w:id="1915"/>
      <w:r w:rsidRPr="005867D3">
        <w:t xml:space="preserve"> Notwithstanding anything to the contrary herein, diversification of shares of Corporation Stock attributable to Matching Contributions that qualify as safe harbor contributions may only be diversified under this Subsection </w:t>
      </w:r>
      <w:r w:rsidRPr="005867D3">
        <w:fldChar w:fldCharType="begin"/>
      </w:r>
      <w:r w:rsidRPr="005867D3">
        <w:instrText xml:space="preserve"> REF _Ref167302832 \w \h </w:instrText>
      </w:r>
      <w:r w:rsidR="00762210">
        <w:instrText xml:space="preserve"> \* MERGEFORMAT </w:instrText>
      </w:r>
      <w:r w:rsidRPr="005867D3">
        <w:fldChar w:fldCharType="separate"/>
      </w:r>
      <w:r w:rsidRPr="005867D3">
        <w:t>10.1(c)(ii)</w:t>
      </w:r>
      <w:r w:rsidRPr="005867D3">
        <w:fldChar w:fldCharType="end"/>
      </w:r>
      <w:r w:rsidRPr="005867D3">
        <w:t>.</w:t>
      </w:r>
      <w:bookmarkEnd w:id="1916"/>
    </w:p>
    <w:p w14:paraId="44C64367" w14:textId="67EB0405" w:rsidR="005867D3" w:rsidRPr="005867D3" w:rsidRDefault="005867D3" w:rsidP="005867D3">
      <w:pPr>
        <w:pStyle w:val="BHead1"/>
      </w:pPr>
      <w:bookmarkStart w:id="1917" w:name="_Hlk142308272"/>
      <w:bookmarkStart w:id="1918" w:name="_Ref140419919"/>
      <w:bookmarkStart w:id="1919" w:name="_Toc170905912"/>
      <w:r w:rsidRPr="005867D3">
        <w:rPr>
          <w:sz w:val="24"/>
        </w:rPr>
        <w:lastRenderedPageBreak/>
        <w:t>Participant Voting Rights – Corporation Stock</w:t>
      </w:r>
      <w:bookmarkEnd w:id="1918"/>
      <w:bookmarkEnd w:id="1919"/>
    </w:p>
    <w:p w14:paraId="05148F7A" w14:textId="3E0625C8" w:rsidR="005867D3" w:rsidRPr="005867D3" w:rsidRDefault="005867D3" w:rsidP="005867D3">
      <w:pPr>
        <w:pStyle w:val="BHead1"/>
      </w:pPr>
      <w:bookmarkStart w:id="1920" w:name="_Ref379304475"/>
      <w:r w:rsidRPr="005867D3">
        <w:rPr>
          <w:sz w:val="24"/>
        </w:rPr>
        <w:t>Unregistered Corporation Stock.</w:t>
      </w:r>
      <w:bookmarkEnd w:id="1920"/>
    </w:p>
    <w:p w14:paraId="082CF957" w14:textId="0CE44E10" w:rsidR="008F6513" w:rsidRPr="005867D3" w:rsidRDefault="008F6513" w:rsidP="00762210">
      <w:pPr>
        <w:pStyle w:val="BNormal"/>
      </w:pPr>
      <w:bookmarkStart w:id="1921" w:name="_Ref379304476"/>
      <w:bookmarkStart w:id="1922" w:name="_Ref140419856"/>
      <w:r w:rsidRPr="005867D3">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w:t>
      </w:r>
      <w:bookmarkEnd w:id="1921"/>
      <w:r w:rsidRPr="005867D3">
        <w:t xml:space="preserve">On other corporate matters requiring a vote of the shareholders, the Trustee will </w:t>
      </w:r>
      <w:proofErr w:type="gramStart"/>
      <w:r w:rsidRPr="005867D3">
        <w:t>vote</w:t>
      </w:r>
      <w:proofErr w:type="gramEnd"/>
      <w:r w:rsidRPr="005867D3">
        <w:t xml:space="preserve"> Corporation Stock as directed by the Corporation, or </w:t>
      </w:r>
      <w:proofErr w:type="gramStart"/>
      <w:r w:rsidRPr="005867D3">
        <w:t>such</w:t>
      </w:r>
      <w:proofErr w:type="gramEnd"/>
      <w:r w:rsidRPr="005867D3">
        <w:t xml:space="preserve"> other party as appointed by the Corporation for such purpose.</w:t>
      </w:r>
      <w:bookmarkEnd w:id="1922"/>
    </w:p>
    <w:p w14:paraId="406623C5" w14:textId="2D937E93" w:rsidR="008F6513" w:rsidRPr="005867D3" w:rsidRDefault="008F6513" w:rsidP="00762210">
      <w:pPr>
        <w:pStyle w:val="BNormal"/>
      </w:pPr>
      <w:bookmarkStart w:id="1923" w:name="_Ref379304477"/>
      <w:bookmarkStart w:id="1924" w:name="_Ref140419752"/>
      <w:r w:rsidRPr="005867D3">
        <w:t xml:space="preserve">Each Participant (or Beneficiary) who is entitled to direct the Trustee how to vote Corporation Stock allocated to such Participant’s Corporation Stock Account will do so in accordance with this Subsection </w:t>
      </w:r>
      <w:r w:rsidRPr="005867D3">
        <w:fldChar w:fldCharType="begin"/>
      </w:r>
      <w:r w:rsidRPr="005867D3">
        <w:instrText xml:space="preserve"> REF _Ref140419752 \w \h  \* MERGEFORMAT </w:instrText>
      </w:r>
      <w:r w:rsidRPr="005867D3">
        <w:fldChar w:fldCharType="separate"/>
      </w:r>
      <w:r w:rsidRPr="005867D3">
        <w:t>10.2(a)(ii)</w:t>
      </w:r>
      <w:r w:rsidRPr="005867D3">
        <w:fldChar w:fldCharType="end"/>
      </w:r>
      <w:r w:rsidRPr="005867D3">
        <w:t xml:space="preserve">.  The Employer will provide each Participant (or Beneficiary) with proxy solicitation materials or other notices or information statements describing the matter to be voted upon, together with a form requesting confidential instructions as to the manner in which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 </w:t>
      </w:r>
      <w:r w:rsidRPr="005867D3">
        <w:fldChar w:fldCharType="begin"/>
      </w:r>
      <w:r w:rsidRPr="005867D3">
        <w:instrText xml:space="preserve"> REF _Ref140419752 \w \h  \* MERGEFORMAT </w:instrText>
      </w:r>
      <w:r w:rsidRPr="005867D3">
        <w:fldChar w:fldCharType="separate"/>
      </w:r>
      <w:r w:rsidRPr="005867D3">
        <w:t>10.2(a)(ii)</w:t>
      </w:r>
      <w:r w:rsidRPr="005867D3">
        <w:fldChar w:fldCharType="end"/>
      </w:r>
      <w:r w:rsidRPr="005867D3">
        <w:t xml:space="preserve"> to ensure that the Corporation (and its directors, officers, Employees and agents) cannot determine 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for which voting direction is </w:t>
      </w:r>
      <w:r w:rsidRPr="005867D3">
        <w:lastRenderedPageBreak/>
        <w:t xml:space="preserve">provided by Participants and Beneficiaries in proportion to the results of the votes cast on the issue by the Participants and Beneficiaries.  </w:t>
      </w:r>
      <w:bookmarkEnd w:id="1923"/>
      <w:r w:rsidRPr="005867D3">
        <w:t xml:space="preserve">The Trustee will </w:t>
      </w:r>
      <w:proofErr w:type="gramStart"/>
      <w:r w:rsidRPr="005867D3">
        <w:t>vote</w:t>
      </w:r>
      <w:proofErr w:type="gramEnd"/>
      <w:r w:rsidRPr="005867D3">
        <w:t xml:space="preserve"> Corporation Stock for which no direction is </w:t>
      </w:r>
      <w:proofErr w:type="gramStart"/>
      <w:r w:rsidRPr="005867D3">
        <w:t>received</w:t>
      </w:r>
      <w:proofErr w:type="gramEnd"/>
      <w:r w:rsidRPr="005867D3">
        <w:t xml:space="preserve"> or which is held in the Unallocated Corporation Stock Account as directed by the Corporation, or such other party as appointed by the Corporation for such purpose.</w:t>
      </w:r>
      <w:bookmarkEnd w:id="1924"/>
    </w:p>
    <w:p w14:paraId="29771A01" w14:textId="0E6BA12D" w:rsidR="008F6513" w:rsidRPr="005867D3" w:rsidRDefault="005867D3" w:rsidP="00762210">
      <w:pPr>
        <w:pStyle w:val="BNormal"/>
      </w:pPr>
      <w:bookmarkStart w:id="1925" w:name="_Ref379304479"/>
      <w:r w:rsidRPr="00762210">
        <w:rPr>
          <w:b/>
          <w:bCs/>
        </w:rPr>
        <w:t xml:space="preserve">Registered </w:t>
      </w:r>
      <w:proofErr w:type="gramStart"/>
      <w:r w:rsidRPr="00762210">
        <w:rPr>
          <w:b/>
          <w:bCs/>
        </w:rPr>
        <w:t>Corporation Stock</w:t>
      </w:r>
      <w:proofErr w:type="gramEnd"/>
      <w:r w:rsidRPr="00762210">
        <w:rPr>
          <w:b/>
          <w:bCs/>
        </w:rPr>
        <w:t>.</w:t>
      </w:r>
      <w:r w:rsidR="008F6513" w:rsidRPr="005867D3">
        <w:t xml:space="preserve">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 </w:t>
      </w:r>
      <w:r w:rsidR="008F6513" w:rsidRPr="005867D3">
        <w:fldChar w:fldCharType="begin"/>
      </w:r>
      <w:r w:rsidR="008F6513" w:rsidRPr="005867D3">
        <w:instrText xml:space="preserve"> REF _Ref140419752 \w \h  \* MERGEFORMAT </w:instrText>
      </w:r>
      <w:r w:rsidR="008F6513" w:rsidRPr="005867D3">
        <w:fldChar w:fldCharType="separate"/>
      </w:r>
      <w:r w:rsidR="008F6513" w:rsidRPr="005867D3">
        <w:t>10.2(a)(ii)</w:t>
      </w:r>
      <w:r w:rsidR="008F6513" w:rsidRPr="005867D3">
        <w:fldChar w:fldCharType="end"/>
      </w:r>
      <w:r w:rsidR="008F6513" w:rsidRPr="005867D3">
        <w:t xml:space="preserve">.  With respect to </w:t>
      </w:r>
      <w:proofErr w:type="gramStart"/>
      <w:r w:rsidR="008F6513" w:rsidRPr="005867D3">
        <w:t>Corporation</w:t>
      </w:r>
      <w:proofErr w:type="gramEnd"/>
      <w:r w:rsidR="008F6513" w:rsidRPr="005867D3">
        <w:t xml:space="preserve"> Stock held in the Unallocated Corporation Stock Account which is part of a registration-type class of securities, the Trustee will properly </w:t>
      </w:r>
      <w:proofErr w:type="gramStart"/>
      <w:r w:rsidR="008F6513" w:rsidRPr="005867D3">
        <w:t>vote</w:t>
      </w:r>
      <w:proofErr w:type="gramEnd"/>
      <w:r w:rsidR="008F6513" w:rsidRPr="005867D3">
        <w:t xml:space="preserv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w:t>
      </w:r>
      <w:bookmarkEnd w:id="1925"/>
      <w:r w:rsidR="008F6513" w:rsidRPr="005867D3">
        <w:t xml:space="preserve">directed by the Corporation, or such other party as appointed by the Corporation for such purpose. </w:t>
      </w:r>
    </w:p>
    <w:p w14:paraId="75823619" w14:textId="5212F1AB" w:rsidR="005867D3" w:rsidRPr="005867D3" w:rsidRDefault="005867D3" w:rsidP="005867D3">
      <w:pPr>
        <w:pStyle w:val="BHead1"/>
      </w:pPr>
      <w:bookmarkStart w:id="1926" w:name="_Ref379304480"/>
      <w:r w:rsidRPr="005867D3">
        <w:rPr>
          <w:sz w:val="24"/>
        </w:rPr>
        <w:t xml:space="preserve">ERISA Requirements/Amendment to Subsection </w:t>
      </w:r>
      <w:r w:rsidRPr="005867D3">
        <w:rPr>
          <w:sz w:val="24"/>
        </w:rPr>
        <w:fldChar w:fldCharType="begin"/>
      </w:r>
      <w:r w:rsidRPr="005867D3">
        <w:rPr>
          <w:sz w:val="24"/>
        </w:rPr>
        <w:instrText xml:space="preserve"> REF _Ref140419919 \w \h  \* MERGEFORMAT </w:instrText>
      </w:r>
      <w:r w:rsidRPr="005867D3">
        <w:rPr>
          <w:sz w:val="24"/>
        </w:rPr>
      </w:r>
      <w:r w:rsidRPr="005867D3">
        <w:rPr>
          <w:sz w:val="24"/>
        </w:rPr>
        <w:fldChar w:fldCharType="separate"/>
      </w:r>
      <w:r w:rsidRPr="005867D3">
        <w:rPr>
          <w:sz w:val="24"/>
        </w:rPr>
        <w:t>10.2</w:t>
      </w:r>
      <w:r w:rsidRPr="005867D3">
        <w:rPr>
          <w:sz w:val="24"/>
        </w:rPr>
        <w:fldChar w:fldCharType="end"/>
      </w:r>
      <w:r w:rsidRPr="005867D3">
        <w:rPr>
          <w:sz w:val="24"/>
        </w:rPr>
        <w:t>.</w:t>
      </w:r>
      <w:bookmarkEnd w:id="1926"/>
    </w:p>
    <w:p w14:paraId="3CABC748" w14:textId="3BCE2169" w:rsidR="008F6513" w:rsidRPr="005867D3" w:rsidRDefault="008F6513" w:rsidP="00762210">
      <w:pPr>
        <w:pStyle w:val="BNormal"/>
      </w:pPr>
      <w:bookmarkStart w:id="1927" w:name="_Ref379304481"/>
      <w:r w:rsidRPr="005867D3">
        <w:t xml:space="preserve">Notwithstanding any other provision contained in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  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bookmarkEnd w:id="1927"/>
    </w:p>
    <w:p w14:paraId="2508F55E" w14:textId="6DE48F62" w:rsidR="008F6513" w:rsidRPr="005867D3" w:rsidRDefault="008F6513" w:rsidP="00762210">
      <w:pPr>
        <w:pStyle w:val="BNormal"/>
      </w:pPr>
      <w:bookmarkStart w:id="1928" w:name="_Ref379304482"/>
      <w:r w:rsidRPr="005867D3">
        <w:t xml:space="preserve">If any provision contained in </w:t>
      </w:r>
      <w:proofErr w:type="gramStart"/>
      <w:r w:rsidRPr="005867D3">
        <w:t>or</w:t>
      </w:r>
      <w:proofErr w:type="gramEnd"/>
      <w:r w:rsidRPr="005867D3">
        <w:t xml:space="preserve"> action required by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violates any provision under ERISA, the provisions under ERISA will control.</w:t>
      </w:r>
      <w:bookmarkEnd w:id="1928"/>
    </w:p>
    <w:p w14:paraId="63B9D350" w14:textId="745DA56C" w:rsidR="008F6513" w:rsidRPr="005867D3" w:rsidRDefault="008F6513" w:rsidP="00762210">
      <w:pPr>
        <w:pStyle w:val="BNormal"/>
      </w:pPr>
      <w:r w:rsidRPr="005867D3">
        <w:t xml:space="preserve">The Corporation agrees and acknowledges that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xml:space="preserve"> may not be amended to change the rights, duties and liabilities of the Trustee without its prior written agreement.  Amendments to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xml:space="preserve"> will be in writing and will be effective upon </w:t>
      </w:r>
      <w:proofErr w:type="gramStart"/>
      <w:r w:rsidRPr="005867D3">
        <w:t>execution</w:t>
      </w:r>
      <w:proofErr w:type="gramEnd"/>
      <w:r w:rsidRPr="005867D3">
        <w:t xml:space="preserve"> of such amendments by both the Corporation and the Trustee unless otherwise agreed.</w:t>
      </w:r>
    </w:p>
    <w:p w14:paraId="4BE29618" w14:textId="434D6BA3" w:rsidR="005867D3" w:rsidRPr="005867D3" w:rsidRDefault="005867D3" w:rsidP="005867D3">
      <w:pPr>
        <w:pStyle w:val="BNormal"/>
        <w:rPr>
          <w:b/>
        </w:rPr>
      </w:pPr>
      <w:bookmarkStart w:id="1929" w:name="_Toc170905913"/>
      <w:bookmarkEnd w:id="1929"/>
    </w:p>
    <w:p w14:paraId="4EA4ED7C" w14:textId="77777777" w:rsidR="005867D3" w:rsidRPr="005867D3" w:rsidRDefault="005867D3" w:rsidP="00762210">
      <w:pPr>
        <w:pStyle w:val="BHead1"/>
      </w:pPr>
      <w:bookmarkStart w:id="1930" w:name="_Toc170905914"/>
      <w:r w:rsidRPr="005867D3">
        <w:t>Investment Provisions</w:t>
      </w:r>
      <w:bookmarkEnd w:id="1930"/>
    </w:p>
    <w:p w14:paraId="283794ED" w14:textId="47A02622" w:rsidR="005867D3" w:rsidRPr="005867D3" w:rsidRDefault="005867D3" w:rsidP="005867D3">
      <w:pPr>
        <w:pStyle w:val="BHead1"/>
      </w:pPr>
      <w:bookmarkStart w:id="1931" w:name="_Toc170905915"/>
      <w:r w:rsidRPr="005867D3">
        <w:rPr>
          <w:sz w:val="24"/>
        </w:rPr>
        <w:t xml:space="preserve">Investment </w:t>
      </w:r>
      <w:proofErr w:type="gramStart"/>
      <w:r w:rsidRPr="005867D3">
        <w:rPr>
          <w:sz w:val="24"/>
        </w:rPr>
        <w:t>of</w:t>
      </w:r>
      <w:proofErr w:type="gramEnd"/>
      <w:r w:rsidRPr="005867D3">
        <w:rPr>
          <w:sz w:val="24"/>
        </w:rPr>
        <w:t xml:space="preserve"> Employer Contributions</w:t>
      </w:r>
      <w:bookmarkEnd w:id="1931"/>
    </w:p>
    <w:p w14:paraId="706D91FF" w14:textId="2B8AA409" w:rsidR="008F6513" w:rsidRPr="005867D3" w:rsidRDefault="008F6513" w:rsidP="005867D3">
      <w:pPr>
        <w:pStyle w:val="BNormal"/>
      </w:pPr>
      <w:bookmarkStart w:id="1932" w:name="_Toc134671482"/>
      <w:bookmarkStart w:id="1933" w:name="_Toc134671731"/>
      <w:bookmarkStart w:id="1934" w:name="_Toc134671980"/>
      <w:bookmarkStart w:id="1935" w:name="_Ref134680306"/>
      <w:bookmarkStart w:id="1936" w:name="_Toc134688936"/>
      <w:bookmarkStart w:id="1937" w:name="_Ref137900763"/>
      <w:bookmarkStart w:id="1938" w:name="_Toc185326688"/>
      <w:bookmarkStart w:id="1939" w:name="_Toc94134694"/>
      <w:bookmarkStart w:id="1940" w:name="_Ref121360341"/>
      <w:bookmarkStart w:id="1941" w:name="_Toc155475330"/>
      <w:r w:rsidRPr="005867D3">
        <w:t>Employer Contributions may be made in the form of cash or Corporation Stock (the Fair Market Value of which may be determined at the time of contribution), as the Corporation from time to time may determine.</w:t>
      </w:r>
    </w:p>
    <w:p w14:paraId="5652CDEB" w14:textId="033FC5E0" w:rsidR="005867D3" w:rsidRPr="005867D3" w:rsidRDefault="005867D3" w:rsidP="005867D3">
      <w:pPr>
        <w:pStyle w:val="BNormal"/>
        <w:rPr>
          <w:b/>
        </w:rPr>
      </w:pPr>
      <w:bookmarkStart w:id="1942" w:name="_Toc170905916"/>
      <w:bookmarkEnd w:id="1917"/>
      <w:bookmarkEnd w:id="1932"/>
      <w:bookmarkEnd w:id="1933"/>
      <w:bookmarkEnd w:id="1934"/>
      <w:bookmarkEnd w:id="1935"/>
      <w:bookmarkEnd w:id="1936"/>
      <w:bookmarkEnd w:id="1937"/>
      <w:bookmarkEnd w:id="1938"/>
      <w:bookmarkEnd w:id="1939"/>
      <w:bookmarkEnd w:id="1940"/>
      <w:bookmarkEnd w:id="1941"/>
      <w:bookmarkEnd w:id="1942"/>
    </w:p>
    <w:p w14:paraId="41B28B09" w14:textId="77777777" w:rsidR="005867D3" w:rsidRPr="005867D3" w:rsidRDefault="005867D3" w:rsidP="00762210">
      <w:pPr>
        <w:pStyle w:val="BHead1"/>
      </w:pPr>
      <w:bookmarkStart w:id="1943" w:name="_Toc170905917"/>
      <w:r w:rsidRPr="005867D3">
        <w:t>Management of Trust Fund</w:t>
      </w:r>
      <w:bookmarkEnd w:id="1943"/>
    </w:p>
    <w:p w14:paraId="798CA9DD" w14:textId="65E3B09A" w:rsidR="005867D3" w:rsidRPr="005867D3" w:rsidRDefault="005867D3" w:rsidP="005867D3">
      <w:pPr>
        <w:pStyle w:val="BHead1"/>
      </w:pPr>
      <w:bookmarkStart w:id="1944" w:name="_Toc170905918"/>
      <w:r w:rsidRPr="005867D3">
        <w:rPr>
          <w:sz w:val="24"/>
        </w:rPr>
        <w:t>Trustee and Trust</w:t>
      </w:r>
      <w:bookmarkEnd w:id="1944"/>
    </w:p>
    <w:p w14:paraId="7B3F008B" w14:textId="00C3AB77" w:rsidR="008F6513" w:rsidRPr="005867D3" w:rsidRDefault="008F6513" w:rsidP="005867D3">
      <w:pPr>
        <w:pStyle w:val="BNormal"/>
      </w:pPr>
      <w:r w:rsidRPr="005867D3">
        <w:t>All Plan assets will be held in the Trust Fund.  The Trust Fund will be held by a Trustee under the Trust.  The assets of the Trust Fund will be held, invested, and disposed of in accordance with the terms of the Trust.</w:t>
      </w:r>
    </w:p>
    <w:p w14:paraId="50E89BFD" w14:textId="6AFB045F" w:rsidR="005867D3" w:rsidRPr="005867D3" w:rsidRDefault="005867D3" w:rsidP="005867D3">
      <w:pPr>
        <w:pStyle w:val="BHead1"/>
      </w:pPr>
      <w:bookmarkStart w:id="1945" w:name="_Ref118629715"/>
      <w:bookmarkStart w:id="1946" w:name="_Toc170905919"/>
      <w:r w:rsidRPr="005867D3">
        <w:rPr>
          <w:sz w:val="24"/>
        </w:rPr>
        <w:t>Restrictions as to Trust Reversions</w:t>
      </w:r>
      <w:bookmarkEnd w:id="1945"/>
      <w:bookmarkEnd w:id="1946"/>
    </w:p>
    <w:p w14:paraId="3FAEF366" w14:textId="6D959E90" w:rsidR="008F6513" w:rsidRPr="005867D3" w:rsidRDefault="008F6513" w:rsidP="005867D3">
      <w:pPr>
        <w:pStyle w:val="BNormal"/>
      </w:pPr>
      <w:r w:rsidRPr="005867D3">
        <w:t xml:space="preserve">Except as otherwise provided in this Subsection </w:t>
      </w:r>
      <w:r w:rsidRPr="005867D3">
        <w:fldChar w:fldCharType="begin"/>
      </w:r>
      <w:r w:rsidRPr="005867D3">
        <w:instrText xml:space="preserve"> REF _Ref118629715 \w \h  \* MERGEFORMAT </w:instrText>
      </w:r>
      <w:r w:rsidRPr="005867D3">
        <w:fldChar w:fldCharType="separate"/>
      </w:r>
      <w:r w:rsidRPr="005867D3">
        <w:t>12.2</w:t>
      </w:r>
      <w:r w:rsidRPr="005867D3">
        <w:fldChar w:fldCharType="end"/>
      </w:r>
      <w:r w:rsidRPr="005867D3">
        <w:t>, 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35BC5E22" w14:textId="3AE39717" w:rsidR="008F6513" w:rsidRPr="005867D3" w:rsidRDefault="008F6513" w:rsidP="00762210">
      <w:pPr>
        <w:pStyle w:val="BNormal"/>
      </w:pPr>
      <w:bookmarkStart w:id="1947" w:name="_Ref138233945"/>
      <w:r w:rsidRPr="005867D3">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bookmarkEnd w:id="1947"/>
    </w:p>
    <w:p w14:paraId="1673FC2C" w14:textId="48281A75" w:rsidR="008F6513" w:rsidRPr="005867D3" w:rsidRDefault="008F6513" w:rsidP="00762210">
      <w:pPr>
        <w:pStyle w:val="BNormal"/>
      </w:pPr>
      <w:bookmarkStart w:id="1948" w:name="_Ref138233970"/>
      <w:r w:rsidRPr="005867D3">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bookmarkEnd w:id="1948"/>
    </w:p>
    <w:p w14:paraId="7A9DD1D6" w14:textId="458BD0D2" w:rsidR="008F6513" w:rsidRPr="005867D3" w:rsidRDefault="008F6513" w:rsidP="00762210">
      <w:pPr>
        <w:pStyle w:val="BNormal"/>
      </w:pPr>
      <w:bookmarkStart w:id="1949" w:name="_Ref138233988"/>
      <w:r w:rsidRPr="005867D3">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bookmarkEnd w:id="1949"/>
    </w:p>
    <w:p w14:paraId="1388053E" w14:textId="77777777" w:rsidR="008F6513" w:rsidRPr="005867D3" w:rsidRDefault="008F6513" w:rsidP="005867D3">
      <w:pPr>
        <w:pStyle w:val="BNormal"/>
      </w:pPr>
      <w:r w:rsidRPr="005867D3">
        <w:t xml:space="preserve">In no event may the return of a contribution pursuant to Subsection </w:t>
      </w:r>
      <w:r w:rsidRPr="005867D3">
        <w:fldChar w:fldCharType="begin"/>
      </w:r>
      <w:r w:rsidRPr="005867D3">
        <w:instrText xml:space="preserve"> REF _Ref138233970 \w \h  \* MERGEFORMAT </w:instrText>
      </w:r>
      <w:r w:rsidRPr="005867D3">
        <w:fldChar w:fldCharType="separate"/>
      </w:r>
      <w:r w:rsidRPr="005867D3">
        <w:t>12.2(b)</w:t>
      </w:r>
      <w:r w:rsidRPr="005867D3">
        <w:fldChar w:fldCharType="end"/>
      </w:r>
      <w:r w:rsidRPr="005867D3">
        <w:t xml:space="preserve"> or Subsection </w:t>
      </w:r>
      <w:r w:rsidRPr="005867D3">
        <w:fldChar w:fldCharType="begin"/>
      </w:r>
      <w:r w:rsidRPr="005867D3">
        <w:instrText xml:space="preserve"> REF _Ref138233988 \w \h  \* MERGEFORMAT </w:instrText>
      </w:r>
      <w:r w:rsidRPr="005867D3">
        <w:fldChar w:fldCharType="separate"/>
      </w:r>
      <w:r w:rsidRPr="005867D3">
        <w:t>12.2(c)</w:t>
      </w:r>
      <w:r w:rsidRPr="005867D3">
        <w:fldChar w:fldCharType="end"/>
      </w:r>
      <w:r w:rsidRPr="005867D3">
        <w:t xml:space="preserve"> cause any Participant’s Accounts to be less than the amount had the contribution not been made under the Plan.</w:t>
      </w:r>
    </w:p>
    <w:p w14:paraId="2AC41902" w14:textId="1FD6EBB9" w:rsidR="005867D3" w:rsidRPr="005867D3" w:rsidRDefault="005867D3" w:rsidP="005867D3">
      <w:pPr>
        <w:pStyle w:val="BHead1"/>
      </w:pPr>
      <w:bookmarkStart w:id="1950" w:name="_Ref140385455"/>
      <w:bookmarkStart w:id="1951" w:name="_Ref140401261"/>
      <w:bookmarkStart w:id="1952" w:name="_Ref140403878"/>
      <w:bookmarkStart w:id="1953" w:name="_Ref140405829"/>
      <w:bookmarkStart w:id="1954" w:name="_Toc170905920"/>
      <w:r w:rsidRPr="005867D3">
        <w:rPr>
          <w:sz w:val="24"/>
        </w:rPr>
        <w:lastRenderedPageBreak/>
        <w:t>Valuation of Trust</w:t>
      </w:r>
      <w:bookmarkEnd w:id="1950"/>
      <w:bookmarkEnd w:id="1951"/>
      <w:bookmarkEnd w:id="1952"/>
      <w:bookmarkEnd w:id="1953"/>
      <w:bookmarkEnd w:id="1954"/>
    </w:p>
    <w:p w14:paraId="32800192" w14:textId="1FF0EC35" w:rsidR="008F6513" w:rsidRPr="005867D3" w:rsidRDefault="008F6513" w:rsidP="005867D3">
      <w:pPr>
        <w:pStyle w:val="BNormal"/>
      </w:pPr>
      <w:r w:rsidRPr="005867D3">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w:t>
      </w:r>
      <w:proofErr w:type="gramStart"/>
      <w:r w:rsidRPr="005867D3">
        <w:t>on</w:t>
      </w:r>
      <w:proofErr w:type="gramEnd"/>
      <w:r w:rsidRPr="005867D3">
        <w:t xml:space="preserve"> by the Plan, an independent appraiser (meeting requirements similar to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based upon the valuation analysis performed by the independent appraiser referenced in the prior sentence and such determinations will be made by the Trustee in its sole discretion.  </w:t>
      </w:r>
    </w:p>
    <w:p w14:paraId="0F4B64E5" w14:textId="131DCD1C" w:rsidR="005867D3" w:rsidRPr="005867D3" w:rsidRDefault="005867D3" w:rsidP="005867D3">
      <w:pPr>
        <w:pStyle w:val="BHead1"/>
      </w:pPr>
      <w:bookmarkStart w:id="1955" w:name="_Toc170905921"/>
      <w:r w:rsidRPr="005867D3">
        <w:rPr>
          <w:sz w:val="24"/>
        </w:rPr>
        <w:t>Exempt Loan</w:t>
      </w:r>
      <w:bookmarkEnd w:id="1955"/>
    </w:p>
    <w:p w14:paraId="0141CB78" w14:textId="795267C9" w:rsidR="008F6513" w:rsidRPr="005867D3" w:rsidRDefault="008F6513" w:rsidP="00972FE5">
      <w:pPr>
        <w:pStyle w:val="BNormal"/>
      </w:pPr>
      <w:bookmarkStart w:id="1956" w:name="_Ref379304620"/>
      <w:r w:rsidRPr="005867D3">
        <w:t xml:space="preserve">The Trustee may enter into an Exempt Loan transaction.  The Board may empower the Corporation to authorize the guarantee or </w:t>
      </w:r>
      <w:proofErr w:type="gramStart"/>
      <w:r w:rsidRPr="005867D3">
        <w:t>making</w:t>
      </w:r>
      <w:proofErr w:type="gramEnd"/>
      <w:r w:rsidRPr="005867D3">
        <w:t xml:space="preserve"> by the Employer of any such Exempt Loan.  The following terms and conditions will apply to any Exempt Loan.</w:t>
      </w:r>
      <w:bookmarkEnd w:id="1956"/>
    </w:p>
    <w:p w14:paraId="54277E8E" w14:textId="69648832" w:rsidR="008F6513" w:rsidRPr="005867D3" w:rsidRDefault="008F6513" w:rsidP="00972FE5">
      <w:pPr>
        <w:pStyle w:val="BNormal"/>
      </w:pPr>
      <w:bookmarkStart w:id="1957" w:name="_Ref379304621"/>
      <w:r w:rsidRPr="005867D3">
        <w:t xml:space="preserve">The proceeds of the Exempt Loan will be used within a reasonable time after receipt only for any or all of the following purposes </w:t>
      </w:r>
      <w:proofErr w:type="gramStart"/>
      <w:r w:rsidRPr="005867D3">
        <w:t>to</w:t>
      </w:r>
      <w:proofErr w:type="gramEnd"/>
      <w:r w:rsidRPr="005867D3">
        <w:t>:</w:t>
      </w:r>
      <w:bookmarkEnd w:id="1957"/>
    </w:p>
    <w:p w14:paraId="0A2EDDC4" w14:textId="50C9E1DF" w:rsidR="008F6513" w:rsidRPr="005867D3" w:rsidRDefault="008F6513" w:rsidP="00972FE5">
      <w:pPr>
        <w:pStyle w:val="BNormal"/>
      </w:pPr>
      <w:bookmarkStart w:id="1958" w:name="_Ref379304622"/>
      <w:r w:rsidRPr="005867D3">
        <w:t>acquire Corporation Stock,</w:t>
      </w:r>
      <w:bookmarkEnd w:id="1958"/>
    </w:p>
    <w:p w14:paraId="42FE4E6B" w14:textId="6BEAFD94" w:rsidR="008F6513" w:rsidRPr="005867D3" w:rsidRDefault="008F6513" w:rsidP="00972FE5">
      <w:pPr>
        <w:pStyle w:val="BNormal"/>
      </w:pPr>
      <w:bookmarkStart w:id="1959" w:name="_Ref379304623"/>
      <w:r w:rsidRPr="005867D3">
        <w:t>repay such Exempt Loan, or</w:t>
      </w:r>
      <w:bookmarkEnd w:id="1959"/>
    </w:p>
    <w:p w14:paraId="31132AC6" w14:textId="310F013D" w:rsidR="008F6513" w:rsidRPr="005867D3" w:rsidRDefault="008F6513" w:rsidP="00972FE5">
      <w:pPr>
        <w:pStyle w:val="BNormal"/>
      </w:pPr>
      <w:bookmarkStart w:id="1960" w:name="_Ref379304624"/>
      <w:r w:rsidRPr="005867D3">
        <w:t>repay a prior Exempt Loan.</w:t>
      </w:r>
      <w:bookmarkEnd w:id="1960"/>
    </w:p>
    <w:p w14:paraId="475CC7D8" w14:textId="27AF5F59" w:rsidR="008F6513" w:rsidRPr="005867D3" w:rsidRDefault="008F6513" w:rsidP="00972FE5">
      <w:pPr>
        <w:pStyle w:val="BNormal"/>
      </w:pPr>
      <w:bookmarkStart w:id="1961" w:name="_Ref379304625"/>
      <w:r w:rsidRPr="005867D3">
        <w:t xml:space="preserve">Except as provided under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no Corporation Stock acquired with the proceeds of an Exempt Loan may be subject to a put, call or other option, or buy-sell or similar arrangement while held by and when distributed from the Trust, whether or not the Plan is then an employee stock ownership plan.</w:t>
      </w:r>
      <w:bookmarkEnd w:id="1961"/>
    </w:p>
    <w:p w14:paraId="4D6B821C" w14:textId="0DE9992D" w:rsidR="008F6513" w:rsidRPr="005867D3" w:rsidRDefault="008F6513" w:rsidP="00972FE5">
      <w:pPr>
        <w:pStyle w:val="BNormal"/>
      </w:pPr>
      <w:bookmarkStart w:id="1962" w:name="_Ref379304626"/>
      <w:r w:rsidRPr="005867D3">
        <w:t xml:space="preserve">The interest rate of the Exempt Loan may not be more than a reasonable rate of interest.  Notwithstanding anything to the contrary in the Plan, at the time that an Exempt Loan is made, the interest rate for such Exempt </w:t>
      </w:r>
      <w:r w:rsidRPr="005867D3">
        <w:lastRenderedPageBreak/>
        <w:t>Loan and the price of the Corporation Stock acquired by such Exempt Loan should not be such that Plan assets might be drained off.</w:t>
      </w:r>
      <w:bookmarkEnd w:id="1962"/>
    </w:p>
    <w:p w14:paraId="306B4171" w14:textId="55A5FD88" w:rsidR="008F6513" w:rsidRPr="005867D3" w:rsidRDefault="008F6513" w:rsidP="00972FE5">
      <w:pPr>
        <w:pStyle w:val="BNormal"/>
      </w:pPr>
      <w:bookmarkStart w:id="1963" w:name="_Ref379304627"/>
      <w:r w:rsidRPr="005867D3">
        <w:t>Any collateral pledged to the creditor must consist only of the Corporation Stock purchased by the borrowed funds and those Corporation Stock used as collateral on the prior Exempt Loan repaid with the proceeds of the current Exempt Loan.</w:t>
      </w:r>
      <w:bookmarkEnd w:id="1963"/>
    </w:p>
    <w:p w14:paraId="1DBA5AA7" w14:textId="5BFC2E5C" w:rsidR="008F6513" w:rsidRPr="005867D3" w:rsidRDefault="008F6513" w:rsidP="00972FE5">
      <w:pPr>
        <w:pStyle w:val="BNormal"/>
      </w:pPr>
      <w:bookmarkStart w:id="1964" w:name="_Ref379304628"/>
      <w:r w:rsidRPr="005867D3">
        <w:t xml:space="preserve">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w:t>
      </w:r>
      <w:proofErr w:type="gramStart"/>
      <w:r w:rsidRPr="005867D3">
        <w:t>books of account</w:t>
      </w:r>
      <w:proofErr w:type="gramEnd"/>
      <w:r w:rsidRPr="005867D3">
        <w:t xml:space="preserve"> of the Plan until the Exempt Loan is repaid.</w:t>
      </w:r>
      <w:bookmarkEnd w:id="1964"/>
    </w:p>
    <w:p w14:paraId="113480E7" w14:textId="748B6519" w:rsidR="008F6513" w:rsidRPr="005867D3" w:rsidRDefault="008F6513" w:rsidP="00972FE5">
      <w:pPr>
        <w:pStyle w:val="BNormal"/>
      </w:pPr>
      <w:bookmarkStart w:id="1965" w:name="_Ref379304629"/>
      <w:r w:rsidRPr="005867D3">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bookmarkEnd w:id="1965"/>
    </w:p>
    <w:p w14:paraId="2641D54B" w14:textId="22B25C95" w:rsidR="008F6513" w:rsidRPr="005867D3" w:rsidRDefault="008F6513" w:rsidP="00972FE5">
      <w:pPr>
        <w:pStyle w:val="BNormal"/>
      </w:pPr>
      <w:bookmarkStart w:id="1966" w:name="_Ref379304630"/>
      <w:r w:rsidRPr="005867D3">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bookmarkEnd w:id="1966"/>
    </w:p>
    <w:p w14:paraId="46A05AA3" w14:textId="2F967435" w:rsidR="008F6513" w:rsidRPr="005867D3" w:rsidRDefault="008F6513" w:rsidP="00972FE5">
      <w:pPr>
        <w:pStyle w:val="BNormal"/>
      </w:pPr>
      <w:bookmarkStart w:id="1967" w:name="_Ref379304631"/>
      <w:r w:rsidRPr="005867D3">
        <w:t>The Exempt Loan must be for a specific term.  Such Exempt Loan may not be payable at the demand of any person, except in the case of default.</w:t>
      </w:r>
      <w:bookmarkEnd w:id="1967"/>
    </w:p>
    <w:p w14:paraId="10C2087E" w14:textId="39F4D1F2" w:rsidR="008F6513" w:rsidRPr="005867D3" w:rsidRDefault="008F6513" w:rsidP="00972FE5">
      <w:pPr>
        <w:pStyle w:val="BNormal"/>
      </w:pPr>
      <w:bookmarkStart w:id="1968" w:name="_Ref379304632"/>
      <w:r w:rsidRPr="005867D3">
        <w:t>Notwithstanding any other provision herein, upon the payment of any portion of the Exempt Loan, Corporation Stock in the Unallocated Corporation Stock Account will be released from encumbrance.</w:t>
      </w:r>
      <w:bookmarkEnd w:id="1968"/>
    </w:p>
    <w:p w14:paraId="7ECC851D" w14:textId="00270FB4" w:rsidR="008F6513" w:rsidRPr="005867D3" w:rsidRDefault="008F6513" w:rsidP="00972FE5">
      <w:pPr>
        <w:pStyle w:val="BNormal"/>
      </w:pPr>
      <w:bookmarkStart w:id="1969" w:name="_Ref379304633"/>
      <w:r w:rsidRPr="005867D3">
        <w:t>Provided that the terms of the Exempt Loan satisfy all requirements under Section 54.4975-</w:t>
      </w:r>
      <w:proofErr w:type="gramStart"/>
      <w:r w:rsidRPr="005867D3">
        <w:t>7(b)</w:t>
      </w:r>
      <w:proofErr w:type="gramEnd"/>
      <w:r w:rsidRPr="005867D3">
        <w:t>(8)(ii) of the Treasury Regulations, for each Plan Year during the duration of the Exempt Loan, the number of shares of Corporation Stock released must equal the product of:</w:t>
      </w:r>
      <w:bookmarkEnd w:id="1969"/>
    </w:p>
    <w:p w14:paraId="071BA459" w14:textId="7592173F" w:rsidR="008F6513" w:rsidRPr="005867D3" w:rsidRDefault="008F6513" w:rsidP="00972FE5">
      <w:pPr>
        <w:pStyle w:val="BNormal"/>
      </w:pPr>
      <w:bookmarkStart w:id="1970" w:name="_Ref379304634"/>
      <w:r w:rsidRPr="005867D3">
        <w:lastRenderedPageBreak/>
        <w:t>the number of encumbered shares of Corporation Stock held immediately before release for the current Plan Year, multiplied by</w:t>
      </w:r>
      <w:bookmarkEnd w:id="1970"/>
    </w:p>
    <w:p w14:paraId="4A7C92B8" w14:textId="0092C833" w:rsidR="008F6513" w:rsidRPr="005867D3" w:rsidRDefault="008F6513" w:rsidP="00972FE5">
      <w:pPr>
        <w:pStyle w:val="BNormal"/>
      </w:pPr>
      <w:bookmarkStart w:id="1971" w:name="_Ref379304635"/>
      <w:bookmarkStart w:id="1972" w:name="_Ref140420104"/>
      <w:r w:rsidRPr="005867D3">
        <w:t xml:space="preserve">a fraction that, subject to Subsection </w:t>
      </w:r>
      <w:r w:rsidRPr="005867D3">
        <w:fldChar w:fldCharType="begin"/>
      </w:r>
      <w:r w:rsidRPr="005867D3">
        <w:instrText xml:space="preserve"> REF _Ref379304638 \w \h  \* MERGEFORMAT </w:instrText>
      </w:r>
      <w:r w:rsidRPr="005867D3">
        <w:fldChar w:fldCharType="separate"/>
      </w:r>
      <w:r w:rsidRPr="005867D3">
        <w:t>12.4(b)(ii)</w:t>
      </w:r>
      <w:r w:rsidRPr="005867D3">
        <w:fldChar w:fldCharType="end"/>
      </w:r>
      <w:r w:rsidRPr="005867D3">
        <w:t>, is comprised of:</w:t>
      </w:r>
      <w:bookmarkStart w:id="1973" w:name="_Ref379304636"/>
      <w:bookmarkEnd w:id="1971"/>
      <w:r w:rsidRPr="005867D3">
        <w:t xml:space="preserve"> (1) a numerator equal to the amount of principal paid under the purchase contract or the loan agreement for the current Plan Year, and</w:t>
      </w:r>
      <w:bookmarkEnd w:id="1973"/>
      <w:r w:rsidRPr="005867D3">
        <w:t xml:space="preserve"> </w:t>
      </w:r>
      <w:bookmarkStart w:id="1974" w:name="_Ref379304637"/>
      <w:r w:rsidRPr="005867D3">
        <w:t>(2) a denominator equal to the total of all principal to be paid for the current and all future Plan Years during the term of the Exempt Loan (determined without reference to any possible extensions or renewals thereof).</w:t>
      </w:r>
      <w:bookmarkEnd w:id="1972"/>
      <w:bookmarkEnd w:id="1974"/>
    </w:p>
    <w:p w14:paraId="28157303" w14:textId="1A16F537" w:rsidR="008F6513" w:rsidRPr="005867D3" w:rsidRDefault="008F6513" w:rsidP="00972FE5">
      <w:pPr>
        <w:pStyle w:val="BNormal"/>
      </w:pPr>
      <w:bookmarkStart w:id="1975" w:name="_Ref379304638"/>
      <w:r w:rsidRPr="005867D3">
        <w:t xml:space="preserve">If the Corporation chooses, or if the Exempt Loan does not contain the following characteristics, the interest paid and to be paid in the future on the Exempt Loan will be included in the numerator and denominator of the fraction described in Subsection </w:t>
      </w:r>
      <w:r w:rsidRPr="005867D3">
        <w:fldChar w:fldCharType="begin"/>
      </w:r>
      <w:r w:rsidRPr="005867D3">
        <w:instrText xml:space="preserve"> REF _Ref140420104 \w \h  \* MERGEFORMAT </w:instrText>
      </w:r>
      <w:r w:rsidRPr="005867D3">
        <w:fldChar w:fldCharType="separate"/>
      </w:r>
      <w:r w:rsidRPr="005867D3">
        <w:t>12.4(b)(</w:t>
      </w:r>
      <w:proofErr w:type="spellStart"/>
      <w:r w:rsidRPr="005867D3">
        <w:t>i</w:t>
      </w:r>
      <w:proofErr w:type="spellEnd"/>
      <w:r w:rsidRPr="005867D3">
        <w:t>)(B)</w:t>
      </w:r>
      <w:r w:rsidRPr="005867D3">
        <w:fldChar w:fldCharType="end"/>
      </w:r>
      <w:r w:rsidRPr="005867D3">
        <w:t>:</w:t>
      </w:r>
      <w:bookmarkEnd w:id="1975"/>
    </w:p>
    <w:p w14:paraId="59EA0F95" w14:textId="7DCA0AA8" w:rsidR="008F6513" w:rsidRPr="005867D3" w:rsidRDefault="008F6513" w:rsidP="00972FE5">
      <w:pPr>
        <w:pStyle w:val="BNormal"/>
      </w:pPr>
      <w:bookmarkStart w:id="1976" w:name="_Ref379304639"/>
      <w:r w:rsidRPr="005867D3">
        <w:t>the annual payments of principal and interest (at a cumulative rate) are at least as rapid as level annual payments of such amounts over ten years,</w:t>
      </w:r>
      <w:bookmarkEnd w:id="1976"/>
    </w:p>
    <w:p w14:paraId="0364AAA3" w14:textId="4B07C5E8" w:rsidR="008F6513" w:rsidRPr="005867D3" w:rsidRDefault="008F6513" w:rsidP="00972FE5">
      <w:pPr>
        <w:pStyle w:val="BNormal"/>
      </w:pPr>
      <w:bookmarkStart w:id="1977" w:name="_Ref379304640"/>
      <w:r w:rsidRPr="005867D3">
        <w:t>the portion of each Exempt Loan payment treated as interest does not exceed the amount of payment that would be treated as interest under standard loan amortization tables, and</w:t>
      </w:r>
      <w:bookmarkEnd w:id="1977"/>
    </w:p>
    <w:p w14:paraId="47F2EB15" w14:textId="044022B0" w:rsidR="008F6513" w:rsidRPr="005867D3" w:rsidRDefault="008F6513" w:rsidP="00972FE5">
      <w:pPr>
        <w:pStyle w:val="BNormal"/>
      </w:pPr>
      <w:bookmarkStart w:id="1978" w:name="_Ref379304641"/>
      <w:r w:rsidRPr="005867D3">
        <w:t>the Exempt Loan term (including extensions and renewals) does not exceed ten years.</w:t>
      </w:r>
      <w:bookmarkEnd w:id="1978"/>
    </w:p>
    <w:p w14:paraId="4D31637D" w14:textId="2B7F5F67" w:rsidR="008F6513" w:rsidRPr="005867D3" w:rsidRDefault="008F6513" w:rsidP="00972FE5">
      <w:pPr>
        <w:pStyle w:val="BNormal"/>
      </w:pPr>
      <w:bookmarkStart w:id="1979" w:name="_Ref379304642"/>
      <w:r w:rsidRPr="005867D3">
        <w:t xml:space="preserve">An Exempt Loan may be obtained provided such </w:t>
      </w:r>
      <w:proofErr w:type="gramStart"/>
      <w:r w:rsidRPr="005867D3">
        <w:t>Exempt</w:t>
      </w:r>
      <w:proofErr w:type="gramEnd"/>
      <w:r w:rsidRPr="005867D3">
        <w:t xml:space="preserve"> Loan is primarily for the benefit of Participants and Beneficiaries.</w:t>
      </w:r>
      <w:bookmarkEnd w:id="1979"/>
    </w:p>
    <w:p w14:paraId="7AC28A99" w14:textId="507BC55D" w:rsidR="008F6513" w:rsidRPr="005867D3" w:rsidRDefault="008F6513" w:rsidP="00972FE5">
      <w:pPr>
        <w:pStyle w:val="BNormal"/>
      </w:pPr>
      <w:r w:rsidRPr="005867D3">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4B49DECE" w14:textId="374F5D8C" w:rsidR="005867D3" w:rsidRPr="005867D3" w:rsidRDefault="005867D3" w:rsidP="005867D3">
      <w:pPr>
        <w:pStyle w:val="BHead1"/>
      </w:pPr>
      <w:bookmarkStart w:id="1980" w:name="_Toc170905922"/>
      <w:r w:rsidRPr="005867D3">
        <w:rPr>
          <w:sz w:val="24"/>
        </w:rPr>
        <w:t>Funding Policy</w:t>
      </w:r>
      <w:bookmarkEnd w:id="1980"/>
    </w:p>
    <w:p w14:paraId="43D2D188" w14:textId="0AAA5D7C" w:rsidR="008F6513" w:rsidRPr="005867D3" w:rsidRDefault="008F6513" w:rsidP="005867D3">
      <w:pPr>
        <w:pStyle w:val="BNormal"/>
      </w:pPr>
      <w:r w:rsidRPr="005867D3">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1E4E90E0" w14:textId="672373F6" w:rsidR="005867D3" w:rsidRPr="005867D3" w:rsidRDefault="005867D3" w:rsidP="005867D3">
      <w:pPr>
        <w:pStyle w:val="BNormal"/>
        <w:rPr>
          <w:b/>
        </w:rPr>
      </w:pPr>
      <w:bookmarkStart w:id="1981" w:name="_Toc182710294"/>
      <w:bookmarkStart w:id="1982" w:name="_Toc182710479"/>
      <w:bookmarkStart w:id="1983" w:name="_Toc182710871"/>
      <w:bookmarkStart w:id="1984" w:name="_Toc182711612"/>
      <w:bookmarkStart w:id="1985" w:name="_Toc182889544"/>
      <w:bookmarkStart w:id="1986" w:name="_Toc170905923"/>
      <w:bookmarkStart w:id="1987" w:name="_Ref140344497"/>
      <w:bookmarkEnd w:id="1910"/>
      <w:bookmarkEnd w:id="1981"/>
      <w:bookmarkEnd w:id="1982"/>
      <w:bookmarkEnd w:id="1983"/>
      <w:bookmarkEnd w:id="1984"/>
      <w:bookmarkEnd w:id="1985"/>
      <w:bookmarkEnd w:id="1986"/>
    </w:p>
    <w:p w14:paraId="4718A3FC" w14:textId="77777777" w:rsidR="005867D3" w:rsidRPr="005867D3" w:rsidRDefault="005867D3" w:rsidP="00972FE5">
      <w:pPr>
        <w:pStyle w:val="BHead1"/>
      </w:pPr>
      <w:bookmarkStart w:id="1988" w:name="_Toc170905924"/>
      <w:bookmarkEnd w:id="1987"/>
      <w:r w:rsidRPr="005867D3">
        <w:t xml:space="preserve">Repurchase of </w:t>
      </w:r>
      <w:proofErr w:type="gramStart"/>
      <w:r w:rsidRPr="005867D3">
        <w:t>Corporation Stock</w:t>
      </w:r>
      <w:bookmarkEnd w:id="1988"/>
      <w:proofErr w:type="gramEnd"/>
    </w:p>
    <w:p w14:paraId="1757E6BF" w14:textId="5C147AB6" w:rsidR="005867D3" w:rsidRPr="005867D3" w:rsidRDefault="005867D3" w:rsidP="005867D3">
      <w:pPr>
        <w:pStyle w:val="BHead1"/>
      </w:pPr>
      <w:bookmarkStart w:id="1989" w:name="_Ref140344466"/>
      <w:bookmarkStart w:id="1990" w:name="_Toc170905925"/>
      <w:r w:rsidRPr="005867D3">
        <w:rPr>
          <w:sz w:val="24"/>
        </w:rPr>
        <w:t>Put Option</w:t>
      </w:r>
      <w:bookmarkEnd w:id="1989"/>
      <w:bookmarkEnd w:id="1990"/>
    </w:p>
    <w:p w14:paraId="043E371A" w14:textId="45CD09B5" w:rsidR="008F6513" w:rsidRPr="005867D3" w:rsidRDefault="008F6513" w:rsidP="005867D3">
      <w:pPr>
        <w:pStyle w:val="BNormal"/>
      </w:pPr>
      <w:r w:rsidRPr="005867D3">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Section 54.4975-7(b)(10) of the Treasury Regulations).  The put option will permit the Participant, the Participant’s Beneficiary, the Participant’s </w:t>
      </w:r>
      <w:proofErr w:type="spellStart"/>
      <w:r w:rsidRPr="005867D3">
        <w:t>donees</w:t>
      </w:r>
      <w:proofErr w:type="spellEnd"/>
      <w:r w:rsidRPr="005867D3">
        <w:t xml:space="preserve">, or a person (including an estate or its </w:t>
      </w:r>
      <w:proofErr w:type="spellStart"/>
      <w:r w:rsidRPr="005867D3">
        <w:t>distributee</w:t>
      </w:r>
      <w:proofErr w:type="spellEnd"/>
      <w:r w:rsidRPr="005867D3">
        <w:t xml:space="preserve">) to whom the Corporation Stock may pass by reason of the Participant’s or Beneficiary’s death, to sell the Corporation Stock to the Corporation, at any time during two option periods, at the current Fair Market Value.  The </w:t>
      </w:r>
      <w:proofErr w:type="gramStart"/>
      <w:r w:rsidRPr="005867D3">
        <w:t>first put</w:t>
      </w:r>
      <w:proofErr w:type="gramEnd"/>
      <w:r w:rsidRPr="005867D3">
        <w:t xml:space="preserve">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Value upon the terms provided under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The Corporation may grant the Trust an option to assume the Corporation’s rights and obligations at the time a Participant exercises an option under this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w:t>
      </w:r>
    </w:p>
    <w:p w14:paraId="448885A5" w14:textId="4330C52A" w:rsidR="005867D3" w:rsidRPr="005867D3" w:rsidRDefault="005867D3" w:rsidP="005867D3">
      <w:pPr>
        <w:pStyle w:val="BHead1"/>
      </w:pPr>
      <w:bookmarkStart w:id="1991" w:name="_Toc170905926"/>
      <w:r w:rsidRPr="005867D3">
        <w:rPr>
          <w:sz w:val="24"/>
        </w:rPr>
        <w:t>Restriction on Corporation Stock</w:t>
      </w:r>
      <w:bookmarkEnd w:id="1991"/>
    </w:p>
    <w:p w14:paraId="32FF3920" w14:textId="13154049" w:rsidR="008F6513" w:rsidRPr="005867D3" w:rsidRDefault="008F6513" w:rsidP="00972FE5">
      <w:pPr>
        <w:pStyle w:val="BNormal"/>
      </w:pPr>
      <w:bookmarkStart w:id="1992" w:name="_Ref379304543"/>
      <w:bookmarkStart w:id="1993" w:name="_Ref106973382"/>
      <w:r w:rsidRPr="005867D3">
        <w:t xml:space="preserve">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If a Participant (or Beneficiary) pledges or encumbers any Corporation Stock with the required prior written consent, any security holder’s rights with respect to such Corporation Stock are subordinate and subject to the rights of </w:t>
      </w:r>
      <w:bookmarkEnd w:id="1992"/>
      <w:r w:rsidRPr="005867D3">
        <w:t>the Corporation.</w:t>
      </w:r>
      <w:bookmarkEnd w:id="1993"/>
    </w:p>
    <w:p w14:paraId="043F3D79" w14:textId="73A21D12" w:rsidR="008F6513" w:rsidRPr="005867D3" w:rsidRDefault="008F6513" w:rsidP="00972FE5">
      <w:pPr>
        <w:pStyle w:val="BNormal"/>
      </w:pPr>
      <w:bookmarkStart w:id="1994" w:name="_Ref379304544"/>
      <w:r w:rsidRPr="005867D3">
        <w:t>Certificates for Corporation Stock distributed to Participants or Beneficiaries thereof, may contain the following legend:</w:t>
      </w:r>
      <w:bookmarkEnd w:id="1994"/>
    </w:p>
    <w:p w14:paraId="2EBE1273" w14:textId="661D9610" w:rsidR="005867D3" w:rsidRPr="005867D3" w:rsidRDefault="005867D3" w:rsidP="00972FE5">
      <w:pPr>
        <w:pStyle w:val="BNormal"/>
      </w:pPr>
      <w:r w:rsidRPr="005867D3">
        <w:t>THE SHARES REPRESENTED BY THIS CERTIFICATE ARE TRANSFERABLE ONLY UPON COMPLIANCE WITH THE TERMS OF THE XXX EMPLOYEES’ STOCK OWNERSHIP PLAN (THE “PLAN”).  THE CORPORATION WILL FURNISH TO THE RECORD HOLDER OF THIS CERTIFICATE WITHOUT CHARGE UPON WRITTEN REQUEST TO THE CORPORA</w:t>
      </w:r>
      <w:r w:rsidRPr="005867D3">
        <w:lastRenderedPageBreak/>
        <w:t xml:space="preserve">TION AT ITS PRINCIPAL PLACE OF BUSINESS OR REGISTERED OFFICE A COPY OF THE PLAN.  THESE SHARES HAVE NOT BEEN REGISTERED UNDER THE SECURITIES ACT OF 1933 OR UNDER ANY APPLICABLE STATE LAW.  THESE SHARES MAY NOT BE OFFERED FOR SALE, SOLD, TRANSFERRED, OR PLEDGED WITHOUT EITHER </w:t>
      </w:r>
      <w:bookmarkStart w:id="1995" w:name="DocXTextRef151"/>
      <w:r w:rsidRPr="005867D3">
        <w:t>(1)</w:t>
      </w:r>
      <w:bookmarkEnd w:id="1995"/>
      <w:r w:rsidRPr="005867D3">
        <w:t xml:space="preserve"> REGISTRATION UNDER THE SECURITIES ACT OF 1933 AND UNDER ANY APPLICABLE STATE ACT OR </w:t>
      </w:r>
      <w:bookmarkStart w:id="1996" w:name="DocXTextRef152"/>
      <w:r w:rsidRPr="005867D3">
        <w:t>(2)</w:t>
      </w:r>
      <w:bookmarkEnd w:id="1996"/>
      <w:r w:rsidRPr="005867D3">
        <w:t xml:space="preserve"> ANY AVAILABLE EXEMPTION FROM SUCH REGISTRATION.</w:t>
      </w:r>
    </w:p>
    <w:p w14:paraId="0EB35BA0" w14:textId="1812C692" w:rsidR="008F6513" w:rsidRPr="005867D3" w:rsidRDefault="008F6513" w:rsidP="00972FE5">
      <w:pPr>
        <w:pStyle w:val="BNormal"/>
      </w:pPr>
      <w:bookmarkStart w:id="1997" w:name="_Ref379304545"/>
      <w:r w:rsidRPr="005867D3">
        <w:t>On the front of each such certificate, there may be placed the following notation in capital letters:</w:t>
      </w:r>
      <w:bookmarkEnd w:id="1997"/>
    </w:p>
    <w:p w14:paraId="202440FD" w14:textId="171371F3" w:rsidR="005867D3" w:rsidRPr="005867D3" w:rsidRDefault="005867D3" w:rsidP="005867D3">
      <w:pPr>
        <w:pStyle w:val="BHead1"/>
      </w:pPr>
      <w:r w:rsidRPr="005867D3">
        <w:rPr>
          <w:sz w:val="24"/>
        </w:rPr>
        <w:t xml:space="preserve">RESTRICTIONS ON TRANSFER STATED ON </w:t>
      </w:r>
      <w:proofErr w:type="gramStart"/>
      <w:r w:rsidRPr="005867D3">
        <w:rPr>
          <w:sz w:val="24"/>
        </w:rPr>
        <w:t>REVERSE</w:t>
      </w:r>
      <w:proofErr w:type="gramEnd"/>
      <w:r w:rsidRPr="005867D3">
        <w:rPr>
          <w:sz w:val="24"/>
        </w:rPr>
        <w:t xml:space="preserve"> SIDE</w:t>
      </w:r>
    </w:p>
    <w:p w14:paraId="29DDE448" w14:textId="6007467A" w:rsidR="005867D3" w:rsidRPr="005867D3" w:rsidRDefault="005867D3" w:rsidP="005867D3">
      <w:pPr>
        <w:pStyle w:val="BHead1"/>
      </w:pPr>
      <w:bookmarkStart w:id="1998" w:name="_Toc117169831"/>
      <w:bookmarkStart w:id="1999" w:name="_Ref140344637"/>
      <w:bookmarkStart w:id="2000" w:name="_Ref140344879"/>
      <w:bookmarkStart w:id="2001" w:name="_Ref140381846"/>
      <w:bookmarkStart w:id="2002" w:name="_Ref140401193"/>
      <w:bookmarkStart w:id="2003" w:name="_Toc170905927"/>
      <w:r w:rsidRPr="005867D3">
        <w:rPr>
          <w:sz w:val="24"/>
        </w:rPr>
        <w:t>Lifetime Transfer and Right of First Refusal</w:t>
      </w:r>
      <w:bookmarkEnd w:id="1998"/>
      <w:bookmarkEnd w:id="1999"/>
      <w:bookmarkEnd w:id="2000"/>
      <w:bookmarkEnd w:id="2001"/>
      <w:bookmarkEnd w:id="2002"/>
      <w:bookmarkEnd w:id="2003"/>
    </w:p>
    <w:p w14:paraId="13BCF462" w14:textId="4D7923CB" w:rsidR="008F6513" w:rsidRPr="005867D3" w:rsidRDefault="008F6513" w:rsidP="00972FE5">
      <w:pPr>
        <w:pStyle w:val="BNormal"/>
      </w:pPr>
      <w:bookmarkStart w:id="2004" w:name="_Ref379304547"/>
      <w:r w:rsidRPr="005867D3">
        <w:t>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agreement (evidencing the right of first refusal) prior to receiving a certificate of Corporation Stock.</w:t>
      </w:r>
      <w:bookmarkEnd w:id="2004"/>
    </w:p>
    <w:p w14:paraId="52F81217" w14:textId="50FCA100" w:rsidR="008F6513" w:rsidRPr="005867D3" w:rsidRDefault="008F6513" w:rsidP="00972FE5">
      <w:pPr>
        <w:pStyle w:val="BNormal"/>
      </w:pPr>
      <w:bookmarkStart w:id="2005" w:name="_Ref379304548"/>
      <w:r w:rsidRPr="005867D3">
        <w:t xml:space="preserve">In the case of an offer by a third party, the offer to the Corporation is subject to all the terms and conditions set forth in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based on the price equal to the Fair Market Value per share as of the date of the offer and payable in accordance with the terms of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unless the selling price and terms offered to the Participant by the third party are more favorable to the Participant than the selling price and terms of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in which case the selling price and terms of the offer of the third party apply.  The Corporation must give written notice in accordance with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 xml:space="preserve"> to the offering Participant of its acceptance of the Participant’s offer within 14 days after the Participant has given written notice in accordance with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 xml:space="preserve"> to the Corporation or the Corporation’s rights under this Subsection </w:t>
      </w:r>
      <w:r w:rsidRPr="005867D3">
        <w:fldChar w:fldCharType="begin"/>
      </w:r>
      <w:r w:rsidRPr="005867D3">
        <w:instrText xml:space="preserve"> REF _Ref140344637 \w \h  \* MERGEFORMAT </w:instrText>
      </w:r>
      <w:r w:rsidRPr="005867D3">
        <w:fldChar w:fldCharType="separate"/>
      </w:r>
      <w:r w:rsidRPr="005867D3">
        <w:t>13.3</w:t>
      </w:r>
      <w:r w:rsidRPr="005867D3">
        <w:fldChar w:fldCharType="end"/>
      </w:r>
      <w:r w:rsidRPr="005867D3">
        <w:t xml:space="preserve"> will lapse.  The Corporation may grant the Trust the option to assume the Corporation’s rights and obligations with respect to all or any part of the Corporation Stock offered to the Corporation under this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w:t>
      </w:r>
      <w:bookmarkEnd w:id="2005"/>
    </w:p>
    <w:p w14:paraId="11DAE8EE" w14:textId="11CC7054" w:rsidR="008F6513" w:rsidRPr="005867D3" w:rsidRDefault="008F6513" w:rsidP="00972FE5">
      <w:pPr>
        <w:pStyle w:val="BNormal"/>
      </w:pPr>
      <w:bookmarkStart w:id="2006" w:name="_Ref379304549"/>
      <w:r w:rsidRPr="005867D3">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bookmarkEnd w:id="2006"/>
    </w:p>
    <w:p w14:paraId="1626AD82" w14:textId="08CC48FE" w:rsidR="008F6513" w:rsidRPr="005867D3" w:rsidRDefault="008F6513" w:rsidP="00972FE5">
      <w:pPr>
        <w:pStyle w:val="BNormal"/>
      </w:pPr>
      <w:bookmarkStart w:id="2007" w:name="_Ref379304550"/>
      <w:r w:rsidRPr="005867D3">
        <w:t>will not have an effect on the qualification of the Plan; and</w:t>
      </w:r>
      <w:bookmarkEnd w:id="2007"/>
    </w:p>
    <w:p w14:paraId="64DB0CCC" w14:textId="2CCED4D7" w:rsidR="008F6513" w:rsidRPr="005867D3" w:rsidRDefault="008F6513" w:rsidP="00972FE5">
      <w:pPr>
        <w:pStyle w:val="BNormal"/>
      </w:pPr>
      <w:bookmarkStart w:id="2008" w:name="_Ref379304551"/>
      <w:r w:rsidRPr="005867D3">
        <w:lastRenderedPageBreak/>
        <w:t>is not a prohibited transaction under the Code and ERISA.</w:t>
      </w:r>
      <w:bookmarkEnd w:id="2008"/>
    </w:p>
    <w:p w14:paraId="2A422520" w14:textId="4E8BEDFD" w:rsidR="005867D3" w:rsidRPr="005867D3" w:rsidRDefault="005867D3" w:rsidP="005867D3">
      <w:pPr>
        <w:pStyle w:val="BHead1"/>
      </w:pPr>
      <w:bookmarkStart w:id="2009" w:name="_Ref140344435"/>
      <w:bookmarkStart w:id="2010" w:name="_Toc170905928"/>
      <w:r w:rsidRPr="005867D3">
        <w:rPr>
          <w:sz w:val="24"/>
        </w:rPr>
        <w:t>Payment of Purchase Price</w:t>
      </w:r>
      <w:bookmarkEnd w:id="2009"/>
      <w:bookmarkEnd w:id="2010"/>
    </w:p>
    <w:p w14:paraId="487D9DC4" w14:textId="3F0DDBEF" w:rsidR="008F6513" w:rsidRPr="005867D3" w:rsidRDefault="008F6513" w:rsidP="005867D3">
      <w:pPr>
        <w:pStyle w:val="BNormal"/>
      </w:pPr>
      <w:r w:rsidRPr="005867D3">
        <w:t xml:space="preserve">If the Corporation (or the Trustee, if offered and it accepts the option) exercises an option to purchase a Participant’s Corporation Stock pursuant to an offer given under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whole or in part at any time or times without penalty; provided, however, the purchaser(s) may not have the right to make any prepayment during the calendar year or fiscal year of the Participant (or Beneficiary) in which the Closing Date occurs.  For purposes of this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the determination of Fair Market Value will be made in accordance with the requirements of Subsection </w:t>
      </w:r>
      <w:r w:rsidRPr="005867D3">
        <w:fldChar w:fldCharType="begin"/>
      </w:r>
      <w:r w:rsidRPr="005867D3">
        <w:instrText xml:space="preserve"> REF _Ref140401261 \w \h  \* MERGEFORMAT </w:instrText>
      </w:r>
      <w:r w:rsidRPr="005867D3">
        <w:fldChar w:fldCharType="separate"/>
      </w:r>
      <w:r w:rsidRPr="005867D3">
        <w:t>12.3</w:t>
      </w:r>
      <w:r w:rsidRPr="005867D3">
        <w:fldChar w:fldCharType="end"/>
      </w:r>
      <w:r w:rsidRPr="005867D3">
        <w:t>.</w:t>
      </w:r>
    </w:p>
    <w:p w14:paraId="44EA45AB" w14:textId="5B88317D" w:rsidR="005867D3" w:rsidRPr="005867D3" w:rsidRDefault="005867D3" w:rsidP="005867D3">
      <w:pPr>
        <w:pStyle w:val="BHead1"/>
      </w:pPr>
      <w:bookmarkStart w:id="2011" w:name="_Ref140344611"/>
      <w:bookmarkStart w:id="2012" w:name="_Toc170905929"/>
      <w:r w:rsidRPr="005867D3">
        <w:rPr>
          <w:sz w:val="24"/>
        </w:rPr>
        <w:t>Notice</w:t>
      </w:r>
      <w:bookmarkEnd w:id="2011"/>
      <w:bookmarkEnd w:id="2012"/>
    </w:p>
    <w:p w14:paraId="0A7839BF" w14:textId="11BB3DA3" w:rsidR="008F6513" w:rsidRPr="005867D3" w:rsidRDefault="008F6513" w:rsidP="005867D3">
      <w:pPr>
        <w:pStyle w:val="BNormal"/>
      </w:pPr>
      <w:r w:rsidRPr="005867D3">
        <w:t xml:space="preserve">A person has given notice permitted or required under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when the person deposits the notice in the United States mail, first class, postage prepaid, addressed to the person entitled to the notice at the address currently listed for such person in the records of the Plan Administrator.  Any person affected by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has </w:t>
      </w:r>
      <w:proofErr w:type="gramStart"/>
      <w:r w:rsidRPr="005867D3">
        <w:t>the</w:t>
      </w:r>
      <w:proofErr w:type="gramEnd"/>
      <w:r w:rsidRPr="005867D3">
        <w:t xml:space="preserve"> obligation </w:t>
      </w:r>
      <w:proofErr w:type="gramStart"/>
      <w:r w:rsidRPr="005867D3">
        <w:t>of notifying</w:t>
      </w:r>
      <w:proofErr w:type="gramEnd"/>
      <w:r w:rsidRPr="005867D3">
        <w:t xml:space="preserve"> the Plan Administrator of any change of address.  </w:t>
      </w:r>
    </w:p>
    <w:p w14:paraId="2B79515F" w14:textId="03D3E3A1" w:rsidR="005867D3" w:rsidRPr="005867D3" w:rsidRDefault="005867D3" w:rsidP="005867D3">
      <w:pPr>
        <w:pStyle w:val="BHead1"/>
      </w:pPr>
      <w:bookmarkStart w:id="2013" w:name="_Toc170905930"/>
      <w:r w:rsidRPr="005867D3">
        <w:rPr>
          <w:sz w:val="24"/>
        </w:rPr>
        <w:t>Certain Rights with Respect to the Corporation Stock</w:t>
      </w:r>
      <w:bookmarkEnd w:id="2013"/>
    </w:p>
    <w:p w14:paraId="1D801354" w14:textId="57385993" w:rsidR="008F6513" w:rsidRPr="005867D3" w:rsidRDefault="008F6513" w:rsidP="005867D3">
      <w:pPr>
        <w:pStyle w:val="BNormal"/>
      </w:pPr>
      <w:r w:rsidRPr="005867D3">
        <w:t xml:space="preserve">Except as otherwise provided in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or Subsection </w:t>
      </w:r>
      <w:r w:rsidRPr="005867D3">
        <w:fldChar w:fldCharType="begin"/>
      </w:r>
      <w:r w:rsidRPr="005867D3">
        <w:instrText xml:space="preserve"> REF _Ref140401193 \w \h  \* MERGEFORMAT </w:instrText>
      </w:r>
      <w:r w:rsidRPr="005867D3">
        <w:fldChar w:fldCharType="separate"/>
      </w:r>
      <w:r w:rsidRPr="005867D3">
        <w:t>13.3</w:t>
      </w:r>
      <w:r w:rsidRPr="005867D3">
        <w:fldChar w:fldCharType="end"/>
      </w:r>
      <w:r w:rsidRPr="005867D3">
        <w:t>, or as otherwise required by applicable law, no Leveraged Corporation Stock may be subject to a put, call, or other option, or a buy-sell or similar arrangement, while held by and when distributed from the Plan.</w:t>
      </w:r>
    </w:p>
    <w:p w14:paraId="7D77BBEF" w14:textId="2E736AAF" w:rsidR="005867D3" w:rsidRPr="005867D3" w:rsidRDefault="005867D3" w:rsidP="005867D3">
      <w:pPr>
        <w:pStyle w:val="BHead1"/>
      </w:pPr>
      <w:bookmarkStart w:id="2014" w:name="_Toc170905931"/>
      <w:r w:rsidRPr="005867D3">
        <w:rPr>
          <w:sz w:val="24"/>
        </w:rPr>
        <w:lastRenderedPageBreak/>
        <w:t>Trustee’s Put Option</w:t>
      </w:r>
      <w:bookmarkEnd w:id="2014"/>
    </w:p>
    <w:p w14:paraId="1C8B86E2" w14:textId="27D1418F" w:rsidR="008F6513" w:rsidRPr="005867D3" w:rsidRDefault="008F6513" w:rsidP="005867D3">
      <w:pPr>
        <w:pStyle w:val="BNormal"/>
      </w:pPr>
      <w:r w:rsidRPr="005867D3">
        <w:t xml:space="preserve">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 </w:t>
      </w:r>
      <w:r w:rsidRPr="005867D3">
        <w:fldChar w:fldCharType="begin"/>
      </w:r>
      <w:r w:rsidRPr="005867D3">
        <w:instrText xml:space="preserve"> REF _Ref140401072 \w \h  \* MERGEFORMAT </w:instrText>
      </w:r>
      <w:r w:rsidRPr="005867D3">
        <w:fldChar w:fldCharType="separate"/>
      </w:r>
      <w:r w:rsidRPr="005867D3">
        <w:t>7.3</w:t>
      </w:r>
      <w:r w:rsidRPr="005867D3">
        <w:fldChar w:fldCharType="end"/>
      </w:r>
      <w:r w:rsidRPr="005867D3">
        <w:t xml:space="preserve"> 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4161F887" w14:textId="4B57CC7F" w:rsidR="005867D3" w:rsidRPr="005867D3" w:rsidRDefault="005867D3" w:rsidP="005867D3">
      <w:pPr>
        <w:pStyle w:val="BHead1"/>
      </w:pPr>
      <w:bookmarkStart w:id="2015" w:name="_Toc170905932"/>
      <w:r w:rsidRPr="005867D3">
        <w:rPr>
          <w:sz w:val="24"/>
        </w:rPr>
        <w:t>Security Holder</w:t>
      </w:r>
      <w:bookmarkEnd w:id="2015"/>
    </w:p>
    <w:p w14:paraId="4B4CF415" w14:textId="21CCC6AB" w:rsidR="008F6513" w:rsidRPr="005867D3" w:rsidRDefault="008F6513" w:rsidP="005867D3">
      <w:pPr>
        <w:pStyle w:val="BNormal"/>
      </w:pPr>
      <w:r w:rsidRPr="005867D3">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4E20C0AF" w14:textId="476BBC19" w:rsidR="005867D3" w:rsidRPr="005867D3" w:rsidRDefault="005867D3" w:rsidP="005867D3">
      <w:pPr>
        <w:pStyle w:val="BHead1"/>
      </w:pPr>
      <w:bookmarkStart w:id="2016" w:name="_Toc170905933"/>
      <w:r w:rsidRPr="005867D3">
        <w:rPr>
          <w:sz w:val="24"/>
        </w:rPr>
        <w:t xml:space="preserve">Provisions </w:t>
      </w:r>
      <w:proofErr w:type="gramStart"/>
      <w:r w:rsidRPr="005867D3">
        <w:rPr>
          <w:sz w:val="24"/>
        </w:rPr>
        <w:t>Non-Terminable</w:t>
      </w:r>
      <w:bookmarkEnd w:id="2016"/>
      <w:proofErr w:type="gramEnd"/>
    </w:p>
    <w:p w14:paraId="4BB6DFFF" w14:textId="47EE5F0B" w:rsidR="008F6513" w:rsidRPr="005867D3" w:rsidRDefault="008F6513" w:rsidP="005867D3">
      <w:pPr>
        <w:pStyle w:val="BNormal"/>
      </w:pPr>
      <w:r w:rsidRPr="005867D3">
        <w:t xml:space="preserve">The provisions described in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are non-terminable even if the Exempt Loan is repaid or the Plan ceases to be an employee stock ownership plan.</w:t>
      </w:r>
    </w:p>
    <w:p w14:paraId="25E69F35" w14:textId="3A17BC74" w:rsidR="005867D3" w:rsidRPr="005867D3" w:rsidRDefault="005867D3" w:rsidP="005867D3">
      <w:pPr>
        <w:pStyle w:val="BNormal"/>
        <w:rPr>
          <w:b/>
        </w:rPr>
      </w:pPr>
      <w:bookmarkStart w:id="2017" w:name="_Toc170905934"/>
      <w:bookmarkEnd w:id="2017"/>
    </w:p>
    <w:p w14:paraId="1B767CB6" w14:textId="77777777" w:rsidR="005867D3" w:rsidRPr="005867D3" w:rsidRDefault="005867D3" w:rsidP="00972FE5">
      <w:pPr>
        <w:pStyle w:val="BHead1"/>
      </w:pPr>
      <w:bookmarkStart w:id="2018" w:name="_Toc159342854"/>
      <w:bookmarkStart w:id="2019" w:name="_Toc182710283"/>
      <w:bookmarkStart w:id="2020" w:name="_Toc182710468"/>
      <w:bookmarkStart w:id="2021" w:name="_Toc182710860"/>
      <w:bookmarkStart w:id="2022" w:name="_Toc182711601"/>
      <w:bookmarkStart w:id="2023" w:name="_Toc182889537"/>
      <w:bookmarkStart w:id="2024" w:name="_Toc170905935"/>
      <w:r w:rsidRPr="005867D3">
        <w:t>Amendment, Termination, and Merger</w:t>
      </w:r>
      <w:bookmarkEnd w:id="2018"/>
      <w:bookmarkEnd w:id="2019"/>
      <w:bookmarkEnd w:id="2020"/>
      <w:bookmarkEnd w:id="2021"/>
      <w:bookmarkEnd w:id="2022"/>
      <w:bookmarkEnd w:id="2023"/>
      <w:bookmarkEnd w:id="2024"/>
    </w:p>
    <w:p w14:paraId="2B9B1E65" w14:textId="39F0DDF6" w:rsidR="005867D3" w:rsidRPr="005867D3" w:rsidRDefault="005867D3" w:rsidP="005867D3">
      <w:pPr>
        <w:pStyle w:val="BHead1"/>
      </w:pPr>
      <w:bookmarkStart w:id="2025" w:name="_Toc182889538"/>
      <w:bookmarkStart w:id="2026" w:name="_Toc170905936"/>
      <w:r w:rsidRPr="005867D3">
        <w:rPr>
          <w:sz w:val="24"/>
        </w:rPr>
        <w:t>Amendment and Termination</w:t>
      </w:r>
      <w:bookmarkEnd w:id="2025"/>
      <w:bookmarkEnd w:id="2026"/>
    </w:p>
    <w:p w14:paraId="404A0B03" w14:textId="1EC1096E" w:rsidR="008F6513" w:rsidRPr="005867D3" w:rsidRDefault="008F6513" w:rsidP="005867D3">
      <w:pPr>
        <w:pStyle w:val="BNormal"/>
      </w:pPr>
      <w:r w:rsidRPr="005867D3">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73954422" w14:textId="5DA591FF" w:rsidR="008F6513" w:rsidRPr="005867D3" w:rsidRDefault="008F6513" w:rsidP="00972FE5">
      <w:pPr>
        <w:pStyle w:val="BNormal"/>
      </w:pPr>
      <w:r w:rsidRPr="005867D3">
        <w:t>No amendment enlarging the rights and responsibilities of the Trustee will be made without its consent.</w:t>
      </w:r>
    </w:p>
    <w:p w14:paraId="4063C895" w14:textId="33DEDD3F" w:rsidR="008F6513" w:rsidRPr="005867D3" w:rsidRDefault="008F6513" w:rsidP="00972FE5">
      <w:pPr>
        <w:pStyle w:val="BNormal"/>
      </w:pPr>
      <w:r w:rsidRPr="005867D3">
        <w:t>No amendment, merger, or termination will decrease the accrued benefit of a Participant (as adjusted for income, losses, expenses, appreciation, and depreciation) as of the effective date of the amendment, merger, or termination.</w:t>
      </w:r>
    </w:p>
    <w:p w14:paraId="4F12DC43" w14:textId="07DA8C29" w:rsidR="008F6513" w:rsidRPr="005867D3" w:rsidRDefault="008F6513" w:rsidP="00972FE5">
      <w:pPr>
        <w:pStyle w:val="BNormal"/>
      </w:pPr>
      <w:r w:rsidRPr="005867D3">
        <w:t xml:space="preserve">No amendment, merger, or termination will provide for </w:t>
      </w:r>
      <w:proofErr w:type="gramStart"/>
      <w:r w:rsidRPr="005867D3">
        <w:t>diversion</w:t>
      </w:r>
      <w:proofErr w:type="gramEnd"/>
      <w:r w:rsidRPr="005867D3">
        <w:t xml:space="preserve"> of any part of the Trust Fund other than for the exclusive benefit of Participants, or Beneficiaries, except as permitted by law.</w:t>
      </w:r>
    </w:p>
    <w:p w14:paraId="2198D1E8" w14:textId="77777777" w:rsidR="008F6513" w:rsidRPr="005867D3" w:rsidRDefault="008F6513" w:rsidP="005867D3">
      <w:pPr>
        <w:pStyle w:val="BNormal"/>
      </w:pPr>
      <w:r w:rsidRPr="005867D3">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0E4E8738" w14:textId="663FC54D" w:rsidR="005867D3" w:rsidRPr="005867D3" w:rsidRDefault="005867D3" w:rsidP="005867D3">
      <w:pPr>
        <w:pStyle w:val="BHead1"/>
      </w:pPr>
      <w:bookmarkStart w:id="2027" w:name="_Toc159342857"/>
      <w:bookmarkStart w:id="2028" w:name="_Toc182710287"/>
      <w:bookmarkStart w:id="2029" w:name="_Toc182710472"/>
      <w:bookmarkStart w:id="2030" w:name="_Toc182710864"/>
      <w:bookmarkStart w:id="2031" w:name="_Toc182711605"/>
      <w:bookmarkStart w:id="2032" w:name="_Toc182889539"/>
      <w:bookmarkStart w:id="2033" w:name="_Toc159342811"/>
      <w:bookmarkStart w:id="2034" w:name="_Toc182710240"/>
      <w:bookmarkStart w:id="2035" w:name="_Toc182710425"/>
      <w:bookmarkStart w:id="2036" w:name="_Toc182710817"/>
      <w:bookmarkStart w:id="2037" w:name="_Toc182711558"/>
      <w:bookmarkStart w:id="2038" w:name="_Toc182889494"/>
      <w:bookmarkStart w:id="2039" w:name="_Ref183271611"/>
      <w:bookmarkStart w:id="2040" w:name="_Ref46061687"/>
      <w:bookmarkStart w:id="2041" w:name="_Toc170905937"/>
      <w:r w:rsidRPr="005867D3">
        <w:rPr>
          <w:sz w:val="24"/>
        </w:rPr>
        <w:t xml:space="preserve">Amendment </w:t>
      </w:r>
      <w:proofErr w:type="gramStart"/>
      <w:r w:rsidRPr="005867D3">
        <w:rPr>
          <w:sz w:val="24"/>
        </w:rPr>
        <w:t>of</w:t>
      </w:r>
      <w:proofErr w:type="gramEnd"/>
      <w:r w:rsidRPr="005867D3">
        <w:rPr>
          <w:sz w:val="24"/>
        </w:rPr>
        <w:t xml:space="preserve"> Vesting Schedule</w:t>
      </w:r>
      <w:bookmarkEnd w:id="2033"/>
      <w:bookmarkEnd w:id="2034"/>
      <w:bookmarkEnd w:id="2035"/>
      <w:bookmarkEnd w:id="2036"/>
      <w:bookmarkEnd w:id="2037"/>
      <w:bookmarkEnd w:id="2038"/>
      <w:bookmarkEnd w:id="2039"/>
      <w:bookmarkEnd w:id="2040"/>
      <w:bookmarkEnd w:id="2041"/>
    </w:p>
    <w:p w14:paraId="29277A7A" w14:textId="6E939208" w:rsidR="008F6513" w:rsidRPr="005867D3" w:rsidRDefault="008F6513" w:rsidP="005867D3">
      <w:pPr>
        <w:pStyle w:val="BNormal"/>
      </w:pPr>
      <w:r w:rsidRPr="005867D3">
        <w:t xml:space="preserve">Except as may be specifically permitted under law, no amendment of the Plan’s vesting schedule will deprive a Participant of </w:t>
      </w:r>
      <w:proofErr w:type="gramStart"/>
      <w:r w:rsidRPr="005867D3">
        <w:t>nonforfeitable</w:t>
      </w:r>
      <w:proofErr w:type="gramEnd"/>
      <w:r w:rsidRPr="005867D3">
        <w:t xml:space="preserve"> rights to benefits accrued prior to the date of such </w:t>
      </w:r>
      <w:proofErr w:type="gramStart"/>
      <w:r w:rsidRPr="005867D3">
        <w:t>amendment</w:t>
      </w:r>
      <w:proofErr w:type="gramEnd"/>
      <w:r w:rsidRPr="005867D3">
        <w:t xml:space="preserve">.  If the vesting schedule of the Plan is amended, the Plan Administrator will give each Participant who has completed three years of Vesting Service an opportunity to have the Participant’s vested percentage determined without regard to the amendment.  Such </w:t>
      </w:r>
      <w:proofErr w:type="gramStart"/>
      <w:r w:rsidRPr="005867D3">
        <w:t>election</w:t>
      </w:r>
      <w:proofErr w:type="gramEnd"/>
      <w:r w:rsidRPr="005867D3">
        <w:t xml:space="preserve"> will be in writing and will be irrevocable.  In the event that the Plan Administrator does not provide an election as outlined in this Subsection </w:t>
      </w:r>
      <w:r w:rsidRPr="005867D3">
        <w:fldChar w:fldCharType="begin"/>
      </w:r>
      <w:r w:rsidRPr="005867D3">
        <w:instrText xml:space="preserve"> REF _Ref46061687 \w \h  \* MERGEFORMAT </w:instrText>
      </w:r>
      <w:r w:rsidRPr="005867D3">
        <w:fldChar w:fldCharType="separate"/>
      </w:r>
      <w:r w:rsidRPr="005867D3">
        <w:t>14.2</w:t>
      </w:r>
      <w:r w:rsidRPr="005867D3">
        <w:fldChar w:fldCharType="end"/>
      </w:r>
      <w:r w:rsidRPr="005867D3">
        <w:t>, 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4201E8F8" w14:textId="378114F5" w:rsidR="005867D3" w:rsidRPr="005867D3" w:rsidRDefault="005867D3" w:rsidP="005867D3">
      <w:pPr>
        <w:pStyle w:val="BHead1"/>
      </w:pPr>
      <w:bookmarkStart w:id="2042" w:name="_Toc128949879"/>
      <w:bookmarkStart w:id="2043" w:name="_Toc170905938"/>
      <w:r w:rsidRPr="005867D3">
        <w:rPr>
          <w:sz w:val="24"/>
        </w:rPr>
        <w:t>Effect of Termination</w:t>
      </w:r>
      <w:bookmarkEnd w:id="2042"/>
      <w:bookmarkEnd w:id="2043"/>
    </w:p>
    <w:p w14:paraId="0F0C1FBE" w14:textId="2E562B47" w:rsidR="008F6513" w:rsidRPr="005867D3" w:rsidRDefault="008F6513" w:rsidP="005867D3">
      <w:pPr>
        <w:pStyle w:val="BNormal"/>
      </w:pPr>
      <w:r w:rsidRPr="005867D3">
        <w:t>The Plan will terminate as to all Employers on any date specified by the Corporation by action of the Board.  The Plan will terminate as to an individual Employer on the first to occur of the following.</w:t>
      </w:r>
    </w:p>
    <w:p w14:paraId="5F2A7A70" w14:textId="6E0DC9C0" w:rsidR="008F6513" w:rsidRPr="005867D3" w:rsidRDefault="008F6513" w:rsidP="00972FE5">
      <w:pPr>
        <w:pStyle w:val="BNormal"/>
      </w:pPr>
      <w:r w:rsidRPr="005867D3">
        <w:lastRenderedPageBreak/>
        <w:t>The date the Plan is terminated by that Employer.</w:t>
      </w:r>
    </w:p>
    <w:p w14:paraId="7BA80049" w14:textId="2201C748" w:rsidR="008F6513" w:rsidRPr="005867D3" w:rsidRDefault="008F6513" w:rsidP="00972FE5">
      <w:pPr>
        <w:pStyle w:val="BNormal"/>
      </w:pPr>
      <w:r w:rsidRPr="005867D3">
        <w:t>The date that Employer completely discontinues contributions under the Plan.</w:t>
      </w:r>
    </w:p>
    <w:p w14:paraId="771FFC68" w14:textId="3946EACD" w:rsidR="008F6513" w:rsidRPr="005867D3" w:rsidRDefault="008F6513" w:rsidP="00972FE5">
      <w:pPr>
        <w:pStyle w:val="BNormal"/>
      </w:pPr>
      <w:bookmarkStart w:id="2044" w:name="_Ref138233887"/>
      <w:r w:rsidRPr="005867D3">
        <w:t>The date that Employer ceases to be a Related Employer due to one of the following:</w:t>
      </w:r>
      <w:bookmarkEnd w:id="2044"/>
    </w:p>
    <w:p w14:paraId="212326C8" w14:textId="70AA858C" w:rsidR="008F6513" w:rsidRPr="005867D3" w:rsidRDefault="008F6513" w:rsidP="00972FE5">
      <w:pPr>
        <w:pStyle w:val="BNormal"/>
      </w:pPr>
      <w:bookmarkStart w:id="2045" w:name="_Hlk118396811"/>
      <w:r w:rsidRPr="005867D3">
        <w:t xml:space="preserve">The sale of all or substantially all of the stock of that Employer to a person that is not a Related </w:t>
      </w:r>
      <w:proofErr w:type="gramStart"/>
      <w:r w:rsidRPr="005867D3">
        <w:t>Employer;</w:t>
      </w:r>
      <w:proofErr w:type="gramEnd"/>
    </w:p>
    <w:p w14:paraId="5C938A04" w14:textId="58D24C36" w:rsidR="008F6513" w:rsidRPr="005867D3" w:rsidRDefault="008F6513" w:rsidP="00972FE5">
      <w:pPr>
        <w:pStyle w:val="BNormal"/>
      </w:pPr>
      <w:r w:rsidRPr="005867D3">
        <w:t xml:space="preserve">The sale of all or substantially all of the assets of that Employer to a person that is not a Related Employer; or </w:t>
      </w:r>
    </w:p>
    <w:p w14:paraId="2322A09C" w14:textId="16C2934E" w:rsidR="008F6513" w:rsidRPr="005867D3" w:rsidRDefault="008F6513" w:rsidP="00972FE5">
      <w:pPr>
        <w:pStyle w:val="BNormal"/>
      </w:pPr>
      <w:r w:rsidRPr="005867D3">
        <w:t>The merger or consolidation of that Employer with a person that is not a Related Employer.</w:t>
      </w:r>
    </w:p>
    <w:p w14:paraId="02783C65" w14:textId="77777777" w:rsidR="008F6513" w:rsidRPr="005867D3" w:rsidRDefault="008F6513" w:rsidP="005867D3">
      <w:pPr>
        <w:pStyle w:val="BNormal"/>
      </w:pPr>
      <w:bookmarkStart w:id="2046" w:name="_Hlk118396827"/>
      <w:bookmarkEnd w:id="2045"/>
      <w:r w:rsidRPr="005867D3">
        <w:t xml:space="preserve">Each Participant employed by an Employer that ceases to be a Related Employer will be considered to have terminated employment with all Related Employers on such date and will cease to </w:t>
      </w:r>
      <w:proofErr w:type="gramStart"/>
      <w:r w:rsidRPr="005867D3">
        <w:t>accrue</w:t>
      </w:r>
      <w:proofErr w:type="gramEnd"/>
      <w:r w:rsidRPr="005867D3">
        <w:t xml:space="preserve"> additional Plan contributions with respect to any period of time commencing on or after such date.</w:t>
      </w:r>
      <w:bookmarkEnd w:id="2046"/>
    </w:p>
    <w:p w14:paraId="3C471357" w14:textId="4199C917" w:rsidR="005867D3" w:rsidRPr="005867D3" w:rsidRDefault="005867D3" w:rsidP="005867D3">
      <w:pPr>
        <w:pStyle w:val="BHead1"/>
      </w:pPr>
      <w:bookmarkStart w:id="2047" w:name="_Toc159342861"/>
      <w:bookmarkStart w:id="2048" w:name="_Toc182710291"/>
      <w:bookmarkStart w:id="2049" w:name="_Toc182710476"/>
      <w:bookmarkStart w:id="2050" w:name="_Toc182710868"/>
      <w:bookmarkStart w:id="2051" w:name="_Toc182711609"/>
      <w:bookmarkStart w:id="2052" w:name="_Toc182889542"/>
      <w:bookmarkStart w:id="2053" w:name="_Toc137110823"/>
      <w:bookmarkStart w:id="2054" w:name="_Toc185326760"/>
      <w:bookmarkStart w:id="2055" w:name="_Toc94134769"/>
      <w:bookmarkStart w:id="2056" w:name="_Ref118629735"/>
      <w:bookmarkStart w:id="2057" w:name="_Toc170905939"/>
      <w:bookmarkEnd w:id="2027"/>
      <w:bookmarkEnd w:id="2028"/>
      <w:bookmarkEnd w:id="2029"/>
      <w:bookmarkEnd w:id="2030"/>
      <w:bookmarkEnd w:id="2031"/>
      <w:bookmarkEnd w:id="2032"/>
      <w:proofErr w:type="spellStart"/>
      <w:r w:rsidRPr="005867D3">
        <w:rPr>
          <w:sz w:val="24"/>
        </w:rPr>
        <w:t>Nonforfeitability</w:t>
      </w:r>
      <w:proofErr w:type="spellEnd"/>
      <w:r w:rsidRPr="005867D3">
        <w:rPr>
          <w:sz w:val="24"/>
        </w:rPr>
        <w:t xml:space="preserve"> and Distribution on Termination</w:t>
      </w:r>
      <w:bookmarkEnd w:id="2053"/>
      <w:bookmarkEnd w:id="2054"/>
      <w:bookmarkEnd w:id="2055"/>
      <w:bookmarkEnd w:id="2056"/>
      <w:bookmarkEnd w:id="2057"/>
    </w:p>
    <w:p w14:paraId="0D510CB0" w14:textId="3AC70BB3" w:rsidR="008F6513" w:rsidRPr="005867D3" w:rsidRDefault="008F6513" w:rsidP="005867D3">
      <w:pPr>
        <w:pStyle w:val="BNormal"/>
      </w:pPr>
      <w:r w:rsidRPr="005867D3">
        <w:t xml:space="preserve">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 </w:t>
      </w:r>
      <w:r w:rsidRPr="005867D3">
        <w:fldChar w:fldCharType="begin"/>
      </w:r>
      <w:r w:rsidRPr="005867D3">
        <w:instrText xml:space="preserve"> REF _Ref118629735 \w \h  \* MERGEFORMAT </w:instrText>
      </w:r>
      <w:r w:rsidRPr="005867D3">
        <w:fldChar w:fldCharType="separate"/>
      </w:r>
      <w:r w:rsidRPr="005867D3">
        <w:t>14.4</w:t>
      </w:r>
      <w:r w:rsidRPr="005867D3">
        <w:fldChar w:fldCharType="end"/>
      </w:r>
      <w:r w:rsidRPr="005867D3">
        <w:t xml:space="preserve"> 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3D2DDEB1" w14:textId="43C44235" w:rsidR="005867D3" w:rsidRPr="005867D3" w:rsidRDefault="005867D3" w:rsidP="005867D3">
      <w:pPr>
        <w:pStyle w:val="BHead1"/>
      </w:pPr>
      <w:bookmarkStart w:id="2058" w:name="_Toc170905940"/>
      <w:bookmarkEnd w:id="2047"/>
      <w:bookmarkEnd w:id="2048"/>
      <w:bookmarkEnd w:id="2049"/>
      <w:bookmarkEnd w:id="2050"/>
      <w:bookmarkEnd w:id="2051"/>
      <w:bookmarkEnd w:id="2052"/>
      <w:proofErr w:type="gramStart"/>
      <w:r w:rsidRPr="005867D3">
        <w:rPr>
          <w:sz w:val="24"/>
        </w:rPr>
        <w:t>Merger</w:t>
      </w:r>
      <w:proofErr w:type="gramEnd"/>
      <w:r w:rsidRPr="005867D3">
        <w:rPr>
          <w:sz w:val="24"/>
        </w:rPr>
        <w:t xml:space="preserve"> and Consolidation</w:t>
      </w:r>
      <w:bookmarkEnd w:id="2058"/>
    </w:p>
    <w:p w14:paraId="05C12E9D" w14:textId="30469A50" w:rsidR="008F6513" w:rsidRPr="005867D3" w:rsidRDefault="008F6513" w:rsidP="005867D3">
      <w:pPr>
        <w:pStyle w:val="BNormal"/>
      </w:pPr>
      <w:r w:rsidRPr="005867D3">
        <w:t>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Plan, the Accounts of Employees of such unit will be transferred to a successor funding arrangement.</w:t>
      </w:r>
    </w:p>
    <w:p w14:paraId="24097885" w14:textId="15DDFA88" w:rsidR="005867D3" w:rsidRPr="005867D3" w:rsidRDefault="005867D3" w:rsidP="005867D3">
      <w:pPr>
        <w:pStyle w:val="BNormal"/>
        <w:rPr>
          <w:b/>
        </w:rPr>
      </w:pPr>
      <w:bookmarkStart w:id="2059" w:name="_Toc170905941"/>
      <w:bookmarkStart w:id="2060" w:name="_Ref140383277"/>
      <w:bookmarkEnd w:id="2059"/>
    </w:p>
    <w:p w14:paraId="1A6152D2" w14:textId="77777777" w:rsidR="005867D3" w:rsidRPr="005867D3" w:rsidRDefault="005867D3" w:rsidP="00972FE5">
      <w:pPr>
        <w:pStyle w:val="BHead1"/>
      </w:pPr>
      <w:bookmarkStart w:id="2061" w:name="_Toc170905942"/>
      <w:bookmarkEnd w:id="2060"/>
      <w:r w:rsidRPr="005867D3">
        <w:t>Employers</w:t>
      </w:r>
      <w:bookmarkEnd w:id="2061"/>
    </w:p>
    <w:p w14:paraId="22B3073A" w14:textId="31DD74B8" w:rsidR="005867D3" w:rsidRPr="005867D3" w:rsidRDefault="005867D3" w:rsidP="005867D3">
      <w:pPr>
        <w:pStyle w:val="BHead1"/>
      </w:pPr>
      <w:bookmarkStart w:id="2062" w:name="_Toc170905943"/>
      <w:r w:rsidRPr="005867D3">
        <w:rPr>
          <w:sz w:val="24"/>
        </w:rPr>
        <w:t>Participating Employers</w:t>
      </w:r>
      <w:bookmarkEnd w:id="2062"/>
    </w:p>
    <w:p w14:paraId="6D669A5C" w14:textId="1F9ABF50" w:rsidR="008F6513" w:rsidRPr="005867D3" w:rsidRDefault="008F6513" w:rsidP="005867D3">
      <w:pPr>
        <w:pStyle w:val="BNormal"/>
      </w:pPr>
      <w:r w:rsidRPr="005867D3">
        <w:fldChar w:fldCharType="begin"/>
      </w:r>
      <w:r w:rsidRPr="005867D3">
        <w:instrText xml:space="preserve"> REF _Ref140400795 \w \h  \* MERGEFORMAT </w:instrText>
      </w:r>
      <w:r w:rsidRPr="005867D3">
        <w:fldChar w:fldCharType="separate"/>
      </w:r>
      <w:r w:rsidRPr="005867D3">
        <w:t>SUPPLEMENT A</w:t>
      </w:r>
      <w:r w:rsidRPr="005867D3">
        <w:fldChar w:fldCharType="end"/>
      </w:r>
      <w:r w:rsidRPr="005867D3">
        <w:t xml:space="preserve"> lists the Employers participating in the Plan as of the Effective Date and may be amended from time to time to list the Related Employers that become Employers on and after the Effective Date.  </w:t>
      </w:r>
    </w:p>
    <w:p w14:paraId="5BB32C73" w14:textId="70D27D4D" w:rsidR="005867D3" w:rsidRPr="005867D3" w:rsidRDefault="005867D3" w:rsidP="005867D3">
      <w:pPr>
        <w:pStyle w:val="BHead1"/>
      </w:pPr>
      <w:bookmarkStart w:id="2063" w:name="_Toc170905944"/>
      <w:r w:rsidRPr="005867D3">
        <w:rPr>
          <w:sz w:val="24"/>
        </w:rPr>
        <w:t>Adoption of the Plan by a Related Employer</w:t>
      </w:r>
      <w:bookmarkEnd w:id="2063"/>
    </w:p>
    <w:p w14:paraId="75DD757E" w14:textId="0EAA2826" w:rsidR="008F6513" w:rsidRPr="005867D3" w:rsidRDefault="008F6513" w:rsidP="005867D3">
      <w:pPr>
        <w:pStyle w:val="BNormal"/>
      </w:pPr>
      <w:r w:rsidRPr="005867D3">
        <w:t xml:space="preserve">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 </w:t>
      </w:r>
      <w:r w:rsidRPr="005867D3">
        <w:fldChar w:fldCharType="begin"/>
      </w:r>
      <w:r w:rsidRPr="005867D3">
        <w:instrText xml:space="preserve"> REF _Ref379304589 \w \h  \* MERGEFORMAT </w:instrText>
      </w:r>
      <w:r w:rsidRPr="005867D3">
        <w:fldChar w:fldCharType="separate"/>
      </w:r>
      <w:r w:rsidRPr="005867D3">
        <w:t>15.2(a)</w:t>
      </w:r>
      <w:r w:rsidRPr="005867D3">
        <w:fldChar w:fldCharType="end"/>
      </w:r>
      <w:r w:rsidRPr="005867D3">
        <w:t>, if:</w:t>
      </w:r>
    </w:p>
    <w:p w14:paraId="4BF14BF9" w14:textId="7EE9B778" w:rsidR="008F6513" w:rsidRPr="005867D3" w:rsidRDefault="008F6513" w:rsidP="00972FE5">
      <w:pPr>
        <w:pStyle w:val="BNormal"/>
      </w:pPr>
      <w:bookmarkStart w:id="2064" w:name="_Ref379304589"/>
      <w:r w:rsidRPr="005867D3">
        <w:t>such Related Employer executes a duly authorized instrument in writing, which will become part of the Plan and which:</w:t>
      </w:r>
      <w:bookmarkEnd w:id="2064"/>
    </w:p>
    <w:p w14:paraId="02FC6A33" w14:textId="4467CF8E" w:rsidR="008F6513" w:rsidRPr="005867D3" w:rsidRDefault="008F6513" w:rsidP="00972FE5">
      <w:pPr>
        <w:pStyle w:val="BNormal"/>
      </w:pPr>
      <w:bookmarkStart w:id="2065" w:name="_Ref379304590"/>
      <w:r w:rsidRPr="005867D3">
        <w:t xml:space="preserve">reflects its adoption of the </w:t>
      </w:r>
      <w:proofErr w:type="gramStart"/>
      <w:r w:rsidRPr="005867D3">
        <w:t>Plan;</w:t>
      </w:r>
      <w:bookmarkEnd w:id="2065"/>
      <w:proofErr w:type="gramEnd"/>
    </w:p>
    <w:p w14:paraId="2882D8BB" w14:textId="4BF8DACC" w:rsidR="008F6513" w:rsidRPr="005867D3" w:rsidRDefault="008F6513" w:rsidP="00972FE5">
      <w:pPr>
        <w:pStyle w:val="BNormal"/>
      </w:pPr>
      <w:bookmarkStart w:id="2066" w:name="_Ref379304591"/>
      <w:r w:rsidRPr="005867D3">
        <w:t>may provide for:</w:t>
      </w:r>
      <w:bookmarkEnd w:id="2066"/>
    </w:p>
    <w:p w14:paraId="3EC14C3D" w14:textId="4F5034D0" w:rsidR="008F6513" w:rsidRPr="005867D3" w:rsidRDefault="008F6513" w:rsidP="00972FE5">
      <w:pPr>
        <w:pStyle w:val="BNormal"/>
      </w:pPr>
      <w:bookmarkStart w:id="2067" w:name="_Ref379304592"/>
      <w:r w:rsidRPr="005867D3">
        <w:t>the making of an initial contribution to the Trust,</w:t>
      </w:r>
      <w:bookmarkEnd w:id="2067"/>
    </w:p>
    <w:p w14:paraId="18968386" w14:textId="2E7C8441" w:rsidR="008F6513" w:rsidRPr="005867D3" w:rsidRDefault="008F6513" w:rsidP="00972FE5">
      <w:pPr>
        <w:pStyle w:val="BNormal"/>
      </w:pPr>
      <w:bookmarkStart w:id="2068" w:name="_Ref379304593"/>
      <w:proofErr w:type="gramStart"/>
      <w:r w:rsidRPr="005867D3">
        <w:t>the making</w:t>
      </w:r>
      <w:proofErr w:type="gramEnd"/>
      <w:r w:rsidRPr="005867D3">
        <w:t xml:space="preserve"> such other changes with respect to the Plan as are approved by the Plan Administrator, and</w:t>
      </w:r>
      <w:bookmarkEnd w:id="2068"/>
    </w:p>
    <w:p w14:paraId="61406A78" w14:textId="005EC00A" w:rsidR="008F6513" w:rsidRPr="005867D3" w:rsidRDefault="008F6513" w:rsidP="00972FE5">
      <w:pPr>
        <w:pStyle w:val="BNormal"/>
      </w:pPr>
      <w:bookmarkStart w:id="2069" w:name="_Ref379304594"/>
      <w:r w:rsidRPr="005867D3">
        <w:t>the designation of the name of the Plan with respect to its Employees; and</w:t>
      </w:r>
      <w:bookmarkEnd w:id="2069"/>
    </w:p>
    <w:p w14:paraId="7F415FAC" w14:textId="41AF50EA" w:rsidR="008F6513" w:rsidRPr="005867D3" w:rsidRDefault="008F6513" w:rsidP="00972FE5">
      <w:pPr>
        <w:pStyle w:val="BNormal"/>
      </w:pPr>
      <w:bookmarkStart w:id="2070" w:name="_Ref379304595"/>
      <w:r w:rsidRPr="005867D3">
        <w:t>is delivered to both:</w:t>
      </w:r>
      <w:bookmarkEnd w:id="2070"/>
    </w:p>
    <w:p w14:paraId="0A0040C6" w14:textId="549752F1" w:rsidR="008F6513" w:rsidRPr="005867D3" w:rsidRDefault="008F6513" w:rsidP="00972FE5">
      <w:pPr>
        <w:pStyle w:val="BNormal"/>
      </w:pPr>
      <w:bookmarkStart w:id="2071" w:name="_Ref379304596"/>
      <w:r w:rsidRPr="005867D3">
        <w:t>the Board, and</w:t>
      </w:r>
      <w:bookmarkEnd w:id="2071"/>
    </w:p>
    <w:p w14:paraId="46C1A600" w14:textId="77E30A54" w:rsidR="008F6513" w:rsidRPr="005867D3" w:rsidRDefault="008F6513" w:rsidP="00972FE5">
      <w:pPr>
        <w:pStyle w:val="BNormal"/>
      </w:pPr>
      <w:bookmarkStart w:id="2072" w:name="_Ref379304597"/>
      <w:r w:rsidRPr="005867D3">
        <w:t>the Plan Administrator (if different than the Board), and</w:t>
      </w:r>
      <w:bookmarkEnd w:id="2072"/>
    </w:p>
    <w:p w14:paraId="0E0A1F13" w14:textId="039A6F48" w:rsidR="008F6513" w:rsidRPr="005867D3" w:rsidRDefault="008F6513" w:rsidP="00972FE5">
      <w:pPr>
        <w:pStyle w:val="BNormal"/>
      </w:pPr>
      <w:bookmarkStart w:id="2073" w:name="_Ref379304598"/>
      <w:proofErr w:type="gramStart"/>
      <w:r w:rsidRPr="005867D3">
        <w:t>the</w:t>
      </w:r>
      <w:proofErr w:type="gramEnd"/>
      <w:r w:rsidRPr="005867D3">
        <w:t xml:space="preserve"> adoption of the Plan by such </w:t>
      </w:r>
      <w:proofErr w:type="gramStart"/>
      <w:r w:rsidRPr="005867D3">
        <w:t>Related</w:t>
      </w:r>
      <w:proofErr w:type="gramEnd"/>
      <w:r w:rsidRPr="005867D3">
        <w:t xml:space="preserve"> Employer is approved by the Board, or </w:t>
      </w:r>
      <w:proofErr w:type="gramStart"/>
      <w:r w:rsidRPr="005867D3">
        <w:t>such other</w:t>
      </w:r>
      <w:proofErr w:type="gramEnd"/>
      <w:r w:rsidRPr="005867D3">
        <w:t xml:space="preserve"> person or group of </w:t>
      </w:r>
      <w:proofErr w:type="gramStart"/>
      <w:r w:rsidRPr="005867D3">
        <w:t>persons</w:t>
      </w:r>
      <w:proofErr w:type="gramEnd"/>
      <w:r w:rsidRPr="005867D3">
        <w:t xml:space="preserve"> who have been authorized by </w:t>
      </w:r>
      <w:proofErr w:type="gramStart"/>
      <w:r w:rsidRPr="005867D3">
        <w:t>resolution</w:t>
      </w:r>
      <w:proofErr w:type="gramEnd"/>
      <w:r w:rsidRPr="005867D3">
        <w:t xml:space="preserve"> of the Corporation’s Board to take such action.</w:t>
      </w:r>
      <w:bookmarkEnd w:id="2073"/>
    </w:p>
    <w:p w14:paraId="3018A082" w14:textId="3E23A546" w:rsidR="005867D3" w:rsidRPr="005867D3" w:rsidRDefault="005867D3" w:rsidP="005867D3">
      <w:pPr>
        <w:pStyle w:val="BHead1"/>
      </w:pPr>
      <w:bookmarkStart w:id="2074" w:name="_Toc170905945"/>
      <w:r w:rsidRPr="005867D3">
        <w:rPr>
          <w:sz w:val="24"/>
        </w:rPr>
        <w:t>Disassociation of an Employer from the Plan</w:t>
      </w:r>
      <w:bookmarkEnd w:id="2074"/>
    </w:p>
    <w:p w14:paraId="61722A79" w14:textId="30D2E33E" w:rsidR="008F6513" w:rsidRPr="005867D3" w:rsidRDefault="008F6513" w:rsidP="005867D3">
      <w:pPr>
        <w:pStyle w:val="BNormal"/>
      </w:pPr>
      <w:r w:rsidRPr="005867D3">
        <w:t xml:space="preserve">Any Employer may withdraw from the Plan at any time upon the expiration of 30 days after delivery of </w:t>
      </w:r>
      <w:proofErr w:type="gramStart"/>
      <w:r w:rsidRPr="005867D3">
        <w:t>written</w:t>
      </w:r>
      <w:proofErr w:type="gramEnd"/>
      <w:r w:rsidRPr="005867D3">
        <w:t xml:space="preserve"> notice of its intent to do so to the Plan Administrator and the Board </w:t>
      </w:r>
      <w:r w:rsidRPr="005867D3">
        <w:lastRenderedPageBreak/>
        <w:t>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01E688ED" w14:textId="0DED6EF6" w:rsidR="005867D3" w:rsidRPr="005867D3" w:rsidRDefault="005867D3" w:rsidP="005867D3">
      <w:pPr>
        <w:pStyle w:val="BNormal"/>
        <w:rPr>
          <w:b/>
        </w:rPr>
      </w:pPr>
      <w:bookmarkStart w:id="2075" w:name="_Toc170905946"/>
      <w:bookmarkStart w:id="2076" w:name="_Ref276565245"/>
      <w:bookmarkEnd w:id="2075"/>
    </w:p>
    <w:p w14:paraId="041F8B1F" w14:textId="77777777" w:rsidR="005867D3" w:rsidRPr="005867D3" w:rsidRDefault="005867D3" w:rsidP="00972FE5">
      <w:pPr>
        <w:pStyle w:val="BHead1"/>
      </w:pPr>
      <w:bookmarkStart w:id="2077" w:name="_Toc170905947"/>
      <w:bookmarkEnd w:id="2076"/>
      <w:r w:rsidRPr="005867D3">
        <w:t>Contribution and Benefit Limitations</w:t>
      </w:r>
      <w:bookmarkEnd w:id="2077"/>
    </w:p>
    <w:p w14:paraId="4928DF62" w14:textId="4A392308" w:rsidR="005867D3" w:rsidRPr="005867D3" w:rsidRDefault="005867D3" w:rsidP="005867D3">
      <w:pPr>
        <w:pStyle w:val="BHead1"/>
      </w:pPr>
      <w:bookmarkStart w:id="2078" w:name="_Ref140381893"/>
      <w:bookmarkStart w:id="2079" w:name="_Ref140385345"/>
      <w:bookmarkStart w:id="2080" w:name="_Ref140398881"/>
      <w:bookmarkStart w:id="2081" w:name="_Ref140400083"/>
      <w:bookmarkStart w:id="2082" w:name="_Ref140400572"/>
      <w:bookmarkStart w:id="2083" w:name="_Ref140400680"/>
      <w:bookmarkStart w:id="2084" w:name="_Ref140400726"/>
      <w:bookmarkStart w:id="2085" w:name="_Toc170905948"/>
      <w:r w:rsidRPr="005867D3">
        <w:rPr>
          <w:sz w:val="24"/>
        </w:rPr>
        <w:t>Maximum Benefits</w:t>
      </w:r>
      <w:bookmarkEnd w:id="2078"/>
      <w:bookmarkEnd w:id="2079"/>
      <w:bookmarkEnd w:id="2080"/>
      <w:bookmarkEnd w:id="2081"/>
      <w:bookmarkEnd w:id="2082"/>
      <w:bookmarkEnd w:id="2083"/>
      <w:bookmarkEnd w:id="2084"/>
      <w:bookmarkEnd w:id="2085"/>
    </w:p>
    <w:p w14:paraId="116C89EA" w14:textId="32DE25E4" w:rsidR="008F6513" w:rsidRPr="005867D3" w:rsidRDefault="005867D3" w:rsidP="00972FE5">
      <w:pPr>
        <w:pStyle w:val="BNormal"/>
      </w:pPr>
      <w:r w:rsidRPr="00972FE5">
        <w:rPr>
          <w:b/>
          <w:bCs/>
        </w:rPr>
        <w:t>Contribution Limitations.</w:t>
      </w:r>
      <w:bookmarkStart w:id="2086" w:name="_Ref140400613"/>
      <w:r w:rsidR="008F6513" w:rsidRPr="005867D3">
        <w:t xml:space="preserve">  For each Plan Year, the annual additions (as defined in applicable Treasury Regulations issued under Section 415 of the Code) to a Participant’s Account will not exceed the lesser of $69,000 (for 2024; as adjusted for cost-of-living increases under Section 415(d) of the Code) or 100% of the Participant’s compensation for the Plan Year.  For purposes of this Subsection </w:t>
      </w:r>
      <w:r w:rsidR="008F6513" w:rsidRPr="005867D3">
        <w:fldChar w:fldCharType="begin"/>
      </w:r>
      <w:r w:rsidR="008F6513" w:rsidRPr="005867D3">
        <w:instrText xml:space="preserve"> REF _Ref140400726 \w \h  \* MERGEFORMAT </w:instrText>
      </w:r>
      <w:r w:rsidR="008F6513" w:rsidRPr="005867D3">
        <w:fldChar w:fldCharType="separate"/>
      </w:r>
      <w:r w:rsidR="008F6513" w:rsidRPr="005867D3">
        <w:t>16.1</w:t>
      </w:r>
      <w:r w:rsidR="008F6513" w:rsidRPr="005867D3">
        <w:fldChar w:fldCharType="end"/>
      </w:r>
      <w:r w:rsidR="008F6513" w:rsidRPr="005867D3">
        <w:t xml:space="preserve">, a Participant’s compensation means the Participant’s Testing Compensation within the meaning of Section 1.415(c)-2(b) of the Treasury Regulations and Section 1.415(c)-2(c) of the Treasury Regulations that is actually paid or made available during the Plan Year.  The Plan Administrator will take any actions it deems advisable to avoid an annual addition in excess of Section 415 of the Code; provided, however, if a Participant’s annual addition actually exceeds the limitations of this Subsection </w:t>
      </w:r>
      <w:r w:rsidR="008F6513" w:rsidRPr="005867D3">
        <w:fldChar w:fldCharType="begin"/>
      </w:r>
      <w:r w:rsidR="008F6513" w:rsidRPr="005867D3">
        <w:instrText xml:space="preserve"> REF _Ref140400613 \w \h  \* MERGEFORMAT </w:instrText>
      </w:r>
      <w:r w:rsidR="008F6513" w:rsidRPr="005867D3">
        <w:fldChar w:fldCharType="separate"/>
      </w:r>
      <w:r w:rsidR="008F6513" w:rsidRPr="005867D3">
        <w:t>16.1(a)</w:t>
      </w:r>
      <w:r w:rsidR="008F6513" w:rsidRPr="005867D3">
        <w:fldChar w:fldCharType="end"/>
      </w:r>
      <w:r w:rsidR="008F6513" w:rsidRPr="005867D3">
        <w:t xml:space="preserve">, the Plan Administrator will correct such excess in accordance with applicable guidance issued by the Internal Revenue Service.  Annual additions will be subject to Section 415 of the Code and applicable Treasury Regulations issued thereunder, the requirements of which are incorporated herein by reference to the extent not specifically provided in this Subsection </w:t>
      </w:r>
      <w:r w:rsidR="008F6513" w:rsidRPr="005867D3">
        <w:fldChar w:fldCharType="begin"/>
      </w:r>
      <w:r w:rsidR="008F6513" w:rsidRPr="005867D3">
        <w:instrText xml:space="preserve"> REF _Ref140400680 \w \h  \* MERGEFORMAT </w:instrText>
      </w:r>
      <w:r w:rsidR="008F6513" w:rsidRPr="005867D3">
        <w:fldChar w:fldCharType="separate"/>
      </w:r>
      <w:r w:rsidR="008F6513" w:rsidRPr="005867D3">
        <w:t>16.1</w:t>
      </w:r>
      <w:r w:rsidR="008F6513" w:rsidRPr="005867D3">
        <w:fldChar w:fldCharType="end"/>
      </w:r>
      <w:bookmarkEnd w:id="2086"/>
      <w:r w:rsidR="008F6513" w:rsidRPr="005867D3">
        <w:t>.</w:t>
      </w:r>
    </w:p>
    <w:p w14:paraId="0BF396D3" w14:textId="0F605B98" w:rsidR="008F6513" w:rsidRPr="005867D3" w:rsidRDefault="005867D3" w:rsidP="00972FE5">
      <w:pPr>
        <w:pStyle w:val="BNormal"/>
      </w:pPr>
      <w:r w:rsidRPr="00972FE5">
        <w:rPr>
          <w:b/>
          <w:bCs/>
        </w:rPr>
        <w:t>Calculating Annual Additions.</w:t>
      </w:r>
      <w:r w:rsidR="008F6513" w:rsidRPr="005867D3">
        <w:t xml:space="preserve">  For purposes of calculating annual additions, the amount of Employer contributions will be determined based upon the lesser of </w:t>
      </w:r>
      <w:bookmarkStart w:id="2087" w:name="DocXTextRef6"/>
      <w:r w:rsidR="008F6513" w:rsidRPr="005867D3">
        <w:t>(</w:t>
      </w:r>
      <w:proofErr w:type="spellStart"/>
      <w:r w:rsidR="008F6513" w:rsidRPr="005867D3">
        <w:t>i</w:t>
      </w:r>
      <w:proofErr w:type="spellEnd"/>
      <w:r w:rsidR="008F6513" w:rsidRPr="005867D3">
        <w:t>)</w:t>
      </w:r>
      <w:bookmarkEnd w:id="2087"/>
      <w:r w:rsidR="008F6513" w:rsidRPr="005867D3">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1AEDD4B4" w14:textId="7EA69FCB" w:rsidR="008F6513" w:rsidRPr="005867D3" w:rsidRDefault="005867D3" w:rsidP="00972FE5">
      <w:pPr>
        <w:pStyle w:val="BNormal"/>
      </w:pPr>
      <w:r w:rsidRPr="00972FE5">
        <w:rPr>
          <w:b/>
          <w:bCs/>
        </w:rPr>
        <w:t>Combining Plans.</w:t>
      </w:r>
      <w:r w:rsidR="008F6513" w:rsidRPr="005867D3">
        <w:t xml:space="preserve">  In applying the limitations set forth in this Subsection </w:t>
      </w:r>
      <w:r w:rsidR="008F6513" w:rsidRPr="005867D3">
        <w:fldChar w:fldCharType="begin"/>
      </w:r>
      <w:r w:rsidR="008F6513" w:rsidRPr="005867D3">
        <w:instrText xml:space="preserve"> REF _Ref140400572 \w \h  \* MERGEFORMAT </w:instrText>
      </w:r>
      <w:r w:rsidR="008F6513" w:rsidRPr="005867D3">
        <w:fldChar w:fldCharType="separate"/>
      </w:r>
      <w:r w:rsidR="008F6513" w:rsidRPr="005867D3">
        <w:t>16.1</w:t>
      </w:r>
      <w:r w:rsidR="008F6513" w:rsidRPr="005867D3">
        <w:fldChar w:fldCharType="end"/>
      </w:r>
      <w:r w:rsidR="008F6513" w:rsidRPr="005867D3">
        <w:t xml:space="preserve">, reference to the Plan will mean the Plan and all other defined contribution plans (whether or not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 </w:t>
      </w:r>
      <w:r w:rsidR="008F6513" w:rsidRPr="005867D3">
        <w:fldChar w:fldCharType="begin"/>
      </w:r>
      <w:r w:rsidR="008F6513" w:rsidRPr="005867D3">
        <w:instrText xml:space="preserve"> REF _Ref140400572 \w \h  \* MERGEFORMAT </w:instrText>
      </w:r>
      <w:r w:rsidR="008F6513" w:rsidRPr="005867D3">
        <w:fldChar w:fldCharType="separate"/>
      </w:r>
      <w:r w:rsidR="008F6513" w:rsidRPr="005867D3">
        <w:t>16.1</w:t>
      </w:r>
      <w:r w:rsidR="008F6513" w:rsidRPr="005867D3">
        <w:fldChar w:fldCharType="end"/>
      </w:r>
      <w:r w:rsidR="008F6513" w:rsidRPr="005867D3">
        <w:t xml:space="preserve">.  The Plan Administrator will attribute any excess amount to any other defined contribution plan maintained by the Employer unless the </w:t>
      </w:r>
      <w:r w:rsidR="008F6513" w:rsidRPr="005867D3">
        <w:lastRenderedPageBreak/>
        <w:t xml:space="preserve">Plan Administrator determines otherwise, or applicable law prohibits such allocation to the other defined contribution plan maintained by the Employer.  </w:t>
      </w:r>
    </w:p>
    <w:p w14:paraId="51F7B67B" w14:textId="594D3D2F" w:rsidR="005867D3" w:rsidRPr="005867D3" w:rsidRDefault="005867D3" w:rsidP="005867D3">
      <w:pPr>
        <w:pStyle w:val="BHead1"/>
      </w:pPr>
      <w:bookmarkStart w:id="2088" w:name="_Ref140400518"/>
      <w:bookmarkStart w:id="2089" w:name="_Ref140400529"/>
      <w:bookmarkStart w:id="2090" w:name="_Toc170905949"/>
      <w:r w:rsidRPr="005867D3">
        <w:rPr>
          <w:sz w:val="24"/>
        </w:rPr>
        <w:t>Transactions Involving Corporation Stock</w:t>
      </w:r>
      <w:bookmarkEnd w:id="2088"/>
      <w:bookmarkEnd w:id="2089"/>
      <w:bookmarkEnd w:id="2090"/>
    </w:p>
    <w:p w14:paraId="419B8F1D" w14:textId="24C7A767" w:rsidR="008F6513" w:rsidRPr="005867D3" w:rsidRDefault="008F6513" w:rsidP="00972FE5">
      <w:pPr>
        <w:pStyle w:val="BNormal"/>
      </w:pPr>
      <w:bookmarkStart w:id="2091" w:name="_Ref106973368"/>
      <w:bookmarkStart w:id="2092" w:name="_Ref140400502"/>
      <w:bookmarkStart w:id="2093" w:name="_Ref379304302"/>
      <w:r w:rsidRPr="005867D3">
        <w:t xml:space="preserve">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w:t>
      </w:r>
      <w:bookmarkStart w:id="2094" w:name="DocXTextRef116"/>
      <w:r w:rsidRPr="005867D3">
        <w:t>Section 401(a)</w:t>
      </w:r>
      <w:bookmarkEnd w:id="2091"/>
      <w:bookmarkEnd w:id="2094"/>
      <w:r w:rsidRPr="005867D3">
        <w:t xml:space="preserve"> of the Code</w:t>
      </w:r>
      <w:bookmarkEnd w:id="2092"/>
    </w:p>
    <w:p w14:paraId="07CE309E" w14:textId="1A6DD7DD" w:rsidR="008F6513" w:rsidRPr="005867D3" w:rsidRDefault="008F6513" w:rsidP="00972FE5">
      <w:pPr>
        <w:pStyle w:val="BNormal"/>
      </w:pPr>
      <w:bookmarkStart w:id="2095" w:name="_Ref106973369"/>
      <w:r w:rsidRPr="005867D3">
        <w:t>during the Non allocation Period for the benefit of:</w:t>
      </w:r>
      <w:bookmarkEnd w:id="2093"/>
      <w:bookmarkEnd w:id="2095"/>
    </w:p>
    <w:p w14:paraId="0C2BD227" w14:textId="7A8084B9" w:rsidR="008F6513" w:rsidRPr="005867D3" w:rsidRDefault="008F6513" w:rsidP="00972FE5">
      <w:pPr>
        <w:pStyle w:val="BNormal"/>
      </w:pPr>
      <w:bookmarkStart w:id="2096" w:name="_Ref379304303"/>
      <w:r w:rsidRPr="005867D3">
        <w:t>any taxpayer who makes an election under Section 1042(a) of the Code with respect to Corporation Stock,</w:t>
      </w:r>
      <w:bookmarkEnd w:id="2096"/>
    </w:p>
    <w:p w14:paraId="0829D0DA" w14:textId="28113D9F" w:rsidR="008F6513" w:rsidRPr="005867D3" w:rsidRDefault="008F6513" w:rsidP="00972FE5">
      <w:pPr>
        <w:pStyle w:val="BNormal"/>
      </w:pPr>
      <w:bookmarkStart w:id="2097" w:name="_Ref379304304"/>
      <w:r w:rsidRPr="005867D3">
        <w:t xml:space="preserve">any individual who is related to the taxpayer (within the meaning of </w:t>
      </w:r>
      <w:bookmarkStart w:id="2098" w:name="DocXTextRef117"/>
      <w:r w:rsidRPr="005867D3">
        <w:t>Section 267(b)</w:t>
      </w:r>
      <w:bookmarkEnd w:id="2098"/>
      <w:r w:rsidRPr="005867D3">
        <w:t xml:space="preserve"> of the Code and subject to Subsection </w:t>
      </w:r>
      <w:r w:rsidRPr="005867D3">
        <w:fldChar w:fldCharType="begin"/>
      </w:r>
      <w:r w:rsidRPr="005867D3">
        <w:instrText xml:space="preserve"> REF _Ref379304308 \w \h  \* MERGEFORMAT </w:instrText>
      </w:r>
      <w:r w:rsidRPr="005867D3">
        <w:fldChar w:fldCharType="separate"/>
      </w:r>
      <w:r w:rsidRPr="005867D3">
        <w:t>16.2(d)</w:t>
      </w:r>
      <w:r w:rsidRPr="005867D3">
        <w:fldChar w:fldCharType="end"/>
      </w:r>
      <w:r w:rsidRPr="005867D3">
        <w:t>), or</w:t>
      </w:r>
      <w:bookmarkEnd w:id="2097"/>
    </w:p>
    <w:p w14:paraId="473DF4E4" w14:textId="520CF479" w:rsidR="008F6513" w:rsidRPr="005867D3" w:rsidRDefault="008F6513" w:rsidP="00972FE5">
      <w:pPr>
        <w:pStyle w:val="BNormal"/>
      </w:pPr>
      <w:bookmarkStart w:id="2099" w:name="_Ref379304305"/>
      <w:r w:rsidRPr="005867D3">
        <w:t xml:space="preserve">for the benefit of any other person who owns (after application of </w:t>
      </w:r>
      <w:bookmarkStart w:id="2100" w:name="DocXTextRef118"/>
      <w:r w:rsidRPr="005867D3">
        <w:t>Section 318(a)</w:t>
      </w:r>
      <w:bookmarkEnd w:id="2100"/>
      <w:r w:rsidRPr="005867D3">
        <w:t xml:space="preserve"> of the Code) more than 25% of:</w:t>
      </w:r>
      <w:bookmarkEnd w:id="2099"/>
    </w:p>
    <w:p w14:paraId="2EE8A36C" w14:textId="2D5F06CA" w:rsidR="008F6513" w:rsidRPr="005867D3" w:rsidRDefault="008F6513" w:rsidP="00972FE5">
      <w:pPr>
        <w:pStyle w:val="BNormal"/>
      </w:pPr>
      <w:bookmarkStart w:id="2101" w:name="_Ref379304306"/>
      <w:r w:rsidRPr="005867D3">
        <w:t>any class of outstanding stock of the Employer which issued such Corporation Stock or of any corporation which is a member of the same controlled group of corporations (as defined in Section 409(1)(4) of the Code), or</w:t>
      </w:r>
      <w:bookmarkEnd w:id="2101"/>
    </w:p>
    <w:p w14:paraId="2DD242D9" w14:textId="7C8D7E60" w:rsidR="008F6513" w:rsidRPr="005867D3" w:rsidRDefault="008F6513" w:rsidP="00972FE5">
      <w:pPr>
        <w:pStyle w:val="BNormal"/>
      </w:pPr>
      <w:bookmarkStart w:id="2102" w:name="_Ref379304307"/>
      <w:r w:rsidRPr="005867D3">
        <w:t>the total value of any class of outstanding stock of any such corporation.</w:t>
      </w:r>
      <w:bookmarkEnd w:id="2102"/>
    </w:p>
    <w:p w14:paraId="765B45C9" w14:textId="78D478E3" w:rsidR="008F6513" w:rsidRPr="005867D3" w:rsidRDefault="008F6513" w:rsidP="00972FE5">
      <w:pPr>
        <w:pStyle w:val="BNormal"/>
      </w:pPr>
      <w:bookmarkStart w:id="2103" w:name="_Ref379304308"/>
      <w:r w:rsidRPr="005867D3">
        <w:t xml:space="preserve">Subsection </w:t>
      </w:r>
      <w:r w:rsidRPr="005867D3">
        <w:fldChar w:fldCharType="begin"/>
      </w:r>
      <w:r w:rsidRPr="005867D3">
        <w:instrText xml:space="preserve"> REF _Ref379304304 \w \h  \* MERGEFORMAT </w:instrText>
      </w:r>
      <w:r w:rsidRPr="005867D3">
        <w:fldChar w:fldCharType="separate"/>
      </w:r>
      <w:r w:rsidRPr="005867D3">
        <w:t>16.2(b)(ii)</w:t>
      </w:r>
      <w:r w:rsidRPr="005867D3">
        <w:fldChar w:fldCharType="end"/>
      </w:r>
      <w:r w:rsidRPr="005867D3">
        <w:t xml:space="preserve"> 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Plan by any person related to such descendants (within the meaning of Section 267(c)(4) of the Code) in a transaction to which Section 1042 of the Code applied.</w:t>
      </w:r>
      <w:bookmarkEnd w:id="2103"/>
    </w:p>
    <w:p w14:paraId="269130C0" w14:textId="462D1BFA" w:rsidR="008F6513" w:rsidRPr="005867D3" w:rsidRDefault="008F6513" w:rsidP="00972FE5">
      <w:pPr>
        <w:pStyle w:val="BNormal"/>
      </w:pPr>
      <w:bookmarkStart w:id="2104" w:name="_Ref379304309"/>
      <w:r w:rsidRPr="005867D3">
        <w:t xml:space="preserve">A person will be treated as failing to meet the stock ownership limitation under Subsection </w:t>
      </w:r>
      <w:r w:rsidRPr="005867D3">
        <w:fldChar w:fldCharType="begin"/>
      </w:r>
      <w:r w:rsidRPr="005867D3">
        <w:instrText xml:space="preserve"> REF _Ref140400502 \w \h  \* MERGEFORMAT </w:instrText>
      </w:r>
      <w:r w:rsidRPr="005867D3">
        <w:fldChar w:fldCharType="separate"/>
      </w:r>
      <w:r w:rsidRPr="005867D3">
        <w:t>16.2(a)</w:t>
      </w:r>
      <w:r w:rsidRPr="005867D3">
        <w:fldChar w:fldCharType="end"/>
      </w:r>
      <w:r w:rsidRPr="005867D3">
        <w:t>, if such person fails such limitation:</w:t>
      </w:r>
      <w:bookmarkEnd w:id="2104"/>
    </w:p>
    <w:p w14:paraId="2B07EBA0" w14:textId="36867FF8" w:rsidR="008F6513" w:rsidRPr="005867D3" w:rsidRDefault="008F6513" w:rsidP="00972FE5">
      <w:pPr>
        <w:pStyle w:val="BNormal"/>
      </w:pPr>
      <w:bookmarkStart w:id="2105" w:name="_Ref379304310"/>
      <w:r w:rsidRPr="005867D3">
        <w:t>at any time during the one-year period ending on the date of sale of Corporation Stock to the Plan, or</w:t>
      </w:r>
      <w:bookmarkEnd w:id="2105"/>
    </w:p>
    <w:p w14:paraId="69E7239A" w14:textId="36BCC400" w:rsidR="008F6513" w:rsidRPr="005867D3" w:rsidRDefault="008F6513" w:rsidP="00972FE5">
      <w:pPr>
        <w:pStyle w:val="BNormal"/>
      </w:pPr>
      <w:bookmarkStart w:id="2106" w:name="_Ref379304311"/>
      <w:r w:rsidRPr="005867D3">
        <w:t>on the date as of which Corporation Stock is allocated to such Participant’s Corporation Stock Accounts.</w:t>
      </w:r>
      <w:bookmarkEnd w:id="2106"/>
    </w:p>
    <w:p w14:paraId="634DB9EA" w14:textId="22260F16" w:rsidR="008F6513" w:rsidRPr="005867D3" w:rsidRDefault="008F6513" w:rsidP="00972FE5">
      <w:pPr>
        <w:pStyle w:val="BNormal"/>
      </w:pPr>
      <w:bookmarkStart w:id="2107" w:name="_Ref379304312"/>
      <w:r w:rsidRPr="005867D3">
        <w:t xml:space="preserve">Notwithstanding the preceding, if the Employer changes from being taxed as an S Corporation subsequent to the time when an election under this Subsection </w:t>
      </w:r>
      <w:r w:rsidRPr="005867D3">
        <w:lastRenderedPageBreak/>
        <w:fldChar w:fldCharType="begin"/>
      </w:r>
      <w:r w:rsidRPr="005867D3">
        <w:instrText xml:space="preserve"> REF _Ref140400518 \w \h  \* MERGEFORMAT </w:instrText>
      </w:r>
      <w:r w:rsidRPr="005867D3">
        <w:fldChar w:fldCharType="separate"/>
      </w:r>
      <w:r w:rsidRPr="005867D3">
        <w:t>16.2</w:t>
      </w:r>
      <w:r w:rsidRPr="005867D3">
        <w:fldChar w:fldCharType="end"/>
      </w:r>
      <w:r w:rsidRPr="005867D3">
        <w:t xml:space="preserve"> was made, the restrictions contained in this Subsection </w:t>
      </w:r>
      <w:r w:rsidRPr="005867D3">
        <w:fldChar w:fldCharType="begin"/>
      </w:r>
      <w:r w:rsidRPr="005867D3">
        <w:instrText xml:space="preserve"> REF _Ref140400529 \w \h  \* MERGEFORMAT </w:instrText>
      </w:r>
      <w:r w:rsidRPr="005867D3">
        <w:fldChar w:fldCharType="separate"/>
      </w:r>
      <w:r w:rsidRPr="005867D3">
        <w:t>16.2</w:t>
      </w:r>
      <w:r w:rsidRPr="005867D3">
        <w:fldChar w:fldCharType="end"/>
      </w:r>
      <w:r w:rsidRPr="005867D3">
        <w:t xml:space="preserve"> will continue to apply and further provided that an election under Section 1042 of the Code will not be permissible during any period in which the Corporation is operating as an S Corporation.</w:t>
      </w:r>
      <w:bookmarkEnd w:id="2107"/>
    </w:p>
    <w:p w14:paraId="2C8D9A97" w14:textId="30E96FED" w:rsidR="005867D3" w:rsidRPr="005867D3" w:rsidRDefault="005867D3" w:rsidP="005867D3">
      <w:pPr>
        <w:pStyle w:val="BHead1"/>
      </w:pPr>
      <w:bookmarkStart w:id="2108" w:name="_Ref379304313"/>
      <w:bookmarkStart w:id="2109" w:name="_Toc117169777"/>
      <w:bookmarkStart w:id="2110" w:name="_Toc170905950"/>
      <w:bookmarkStart w:id="2111" w:name="_Hlk140924172"/>
      <w:r w:rsidRPr="005867D3">
        <w:rPr>
          <w:sz w:val="24"/>
        </w:rPr>
        <w:t>Prohibited Allocations Under S Corporation ESOP</w:t>
      </w:r>
      <w:bookmarkEnd w:id="2108"/>
      <w:bookmarkEnd w:id="2109"/>
      <w:bookmarkEnd w:id="2110"/>
      <w:r w:rsidRPr="005867D3">
        <w:rPr>
          <w:sz w:val="24"/>
        </w:rPr>
        <w:t xml:space="preserve"> </w:t>
      </w:r>
      <w:bookmarkEnd w:id="2111"/>
    </w:p>
    <w:p w14:paraId="78FAF8DB" w14:textId="5A6A64F3" w:rsidR="008F6513" w:rsidRPr="005867D3" w:rsidRDefault="008F6513" w:rsidP="00972FE5">
      <w:pPr>
        <w:pStyle w:val="BNormal"/>
      </w:pPr>
      <w:r w:rsidRPr="005867D3">
        <w:t xml:space="preserve">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necessary to avoid a Non-allocation Year, will be transferred to the Profit-Sharing Plan Portion of the Plan and any taxes, interest and penalties, including but not limited to unrelated business taxable income, will be paid immediately.</w:t>
      </w:r>
    </w:p>
    <w:p w14:paraId="4F29D4B5" w14:textId="3EAFAC1F" w:rsidR="008F6513" w:rsidRPr="005867D3" w:rsidRDefault="008F6513" w:rsidP="00972FE5">
      <w:pPr>
        <w:pStyle w:val="BNormal"/>
      </w:pPr>
      <w:bookmarkStart w:id="2112" w:name="_Ref379304315"/>
      <w:r w:rsidRPr="005867D3">
        <w:t xml:space="preserve">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all of the terms of the Plan apply to any amount held under the Profit-Sharing Plan Portion of the Plan in the same manner and to the same extent as to any other amount held under the Plan.</w:t>
      </w:r>
      <w:bookmarkEnd w:id="2112"/>
    </w:p>
    <w:p w14:paraId="12D1F401" w14:textId="406430B6" w:rsidR="008F6513" w:rsidRPr="005867D3" w:rsidRDefault="008F6513" w:rsidP="00972FE5">
      <w:pPr>
        <w:pStyle w:val="BNormal"/>
      </w:pPr>
      <w:bookmarkStart w:id="2113" w:name="_Ref379304316"/>
      <w:r w:rsidRPr="005867D3">
        <w:t xml:space="preserve">In the case of any event that the Plan Administrator determines would cause a Non-allocation Year to occur (referred herein as a “Non-allocation Event”), shares </w:t>
      </w:r>
      <w:r w:rsidRPr="005867D3">
        <w:lastRenderedPageBreak/>
        <w:t xml:space="preserve">of Corporation Stock held under the Plan before the date of the Non-allocation Event, will be transferred from the Stock Bonus Plan Portion of the Plan to the Profit-Sharing Plan Portion of the Plan as provided in this Subsection </w:t>
      </w:r>
      <w:r w:rsidRPr="005867D3">
        <w:fldChar w:fldCharType="begin"/>
      </w:r>
      <w:r w:rsidRPr="005867D3">
        <w:instrText xml:space="preserve"> REF _Ref379304316 \w \h  \* MERGEFORMAT </w:instrText>
      </w:r>
      <w:r w:rsidRPr="005867D3">
        <w:fldChar w:fldCharType="separate"/>
      </w:r>
      <w:r w:rsidRPr="005867D3">
        <w:t>16.3(c)</w:t>
      </w:r>
      <w:r w:rsidRPr="005867D3">
        <w:fldChar w:fldCharType="end"/>
      </w:r>
      <w:r w:rsidRPr="005867D3">
        <w:t xml:space="preserve">.  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issuance by the Corporation of Synthetic Equity.  A Non-allocation Event occurs only if </w:t>
      </w:r>
      <w:bookmarkStart w:id="2114" w:name="DocXTextRef121"/>
      <w:r w:rsidRPr="005867D3">
        <w:t>(</w:t>
      </w:r>
      <w:proofErr w:type="spellStart"/>
      <w:r w:rsidRPr="005867D3">
        <w:t>i</w:t>
      </w:r>
      <w:proofErr w:type="spellEnd"/>
      <w:r w:rsidRPr="005867D3">
        <w:t>)</w:t>
      </w:r>
      <w:bookmarkEnd w:id="2114"/>
      <w:r w:rsidRPr="005867D3">
        <w:t xml:space="preserve"> the total number of shares of Corporation Stock held in the Corporation Stock Account of those Participants who are or who would be S Corporation Disqualified Persons after taking into account the Participant’s Synthetic Equity and the Non-allocation Event, exceeds (ii) </w:t>
      </w:r>
      <w:bookmarkStart w:id="2115" w:name="DocXTextRef120"/>
      <w:r w:rsidRPr="005867D3">
        <w:t>49.9</w:t>
      </w:r>
      <w:bookmarkEnd w:id="2115"/>
      <w:r w:rsidRPr="005867D3">
        <w:t xml:space="preserve">% of the total number of shares of Corporation Stock outstanding after taking the Non-allocation Event into account (causing a Non-allocation Year to occur).  No transfer under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will be greater than the excess, if any, of </w:t>
      </w:r>
      <w:bookmarkStart w:id="2116" w:name="DocXTextRef122"/>
      <w:r w:rsidRPr="005867D3">
        <w:t>(</w:t>
      </w:r>
      <w:proofErr w:type="spellStart"/>
      <w:r w:rsidRPr="005867D3">
        <w:t>i</w:t>
      </w:r>
      <w:proofErr w:type="spellEnd"/>
      <w:r w:rsidRPr="005867D3">
        <w:t>)</w:t>
      </w:r>
      <w:bookmarkEnd w:id="2116"/>
      <w:r w:rsidRPr="005867D3">
        <w:t xml:space="preserve"> over (ii).  Before the Non-allocation Event occurs, the Plan Administrator will determine the extent to which a transfer is required to be made and will take steps to ensure that all action necessary to implement the transfer </w:t>
      </w:r>
      <w:proofErr w:type="gramStart"/>
      <w:r w:rsidRPr="005867D3">
        <w:t>are</w:t>
      </w:r>
      <w:proofErr w:type="gramEnd"/>
      <w:r w:rsidRPr="005867D3">
        <w:t xml:space="preserve"> taken before the Non-</w:t>
      </w:r>
      <w:proofErr w:type="gramStart"/>
      <w:r w:rsidRPr="005867D3">
        <w:t>allocation</w:t>
      </w:r>
      <w:proofErr w:type="gramEnd"/>
      <w:r w:rsidRPr="005867D3">
        <w:t xml:space="preserve"> Event occurs.</w:t>
      </w:r>
      <w:bookmarkEnd w:id="2113"/>
    </w:p>
    <w:p w14:paraId="1B8A9272" w14:textId="76BD0BB7" w:rsidR="008F6513" w:rsidRPr="005867D3" w:rsidRDefault="008F6513" w:rsidP="00972FE5">
      <w:pPr>
        <w:pStyle w:val="BNormal"/>
      </w:pPr>
      <w:bookmarkStart w:id="2117" w:name="_Ref379304317"/>
      <w:r w:rsidRPr="005867D3">
        <w:t xml:space="preserve">Except as provided for in this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at the date of the transfer, the total number of shares transferred as provided for in Subsection </w:t>
      </w:r>
      <w:r w:rsidRPr="005867D3">
        <w:fldChar w:fldCharType="begin"/>
      </w:r>
      <w:r w:rsidRPr="005867D3">
        <w:instrText xml:space="preserve"> REF _Ref379304316 \w \h  \* MERGEFORMAT </w:instrText>
      </w:r>
      <w:r w:rsidRPr="005867D3">
        <w:fldChar w:fldCharType="separate"/>
      </w:r>
      <w:r w:rsidRPr="005867D3">
        <w:t>16.3(c)</w:t>
      </w:r>
      <w:r w:rsidRPr="005867D3">
        <w:fldChar w:fldCharType="end"/>
      </w:r>
      <w:r w:rsidRPr="005867D3">
        <w:t xml:space="preserve">, as provided for in Subsection </w:t>
      </w:r>
      <w:r w:rsidRPr="005867D3">
        <w:fldChar w:fldCharType="begin"/>
      </w:r>
      <w:r w:rsidRPr="005867D3">
        <w:instrText xml:space="preserve"> REF _Ref379304315 \w \h  \* MERGEFORMAT </w:instrText>
      </w:r>
      <w:r w:rsidRPr="005867D3">
        <w:fldChar w:fldCharType="separate"/>
      </w:r>
      <w:r w:rsidRPr="005867D3">
        <w:t>16.3(b)</w:t>
      </w:r>
      <w:r w:rsidRPr="005867D3">
        <w:fldChar w:fldCharType="end"/>
      </w:r>
      <w:r w:rsidRPr="005867D3">
        <w:t xml:space="preserve">, will be charged against the Corporation Stock Accounts of Participants who are S Corporation Disqualified Persons </w:t>
      </w:r>
      <w:bookmarkStart w:id="2118" w:name="DocXTextRef123"/>
      <w:r w:rsidRPr="005867D3">
        <w:t>(</w:t>
      </w:r>
      <w:proofErr w:type="spellStart"/>
      <w:r w:rsidRPr="005867D3">
        <w:t>i</w:t>
      </w:r>
      <w:proofErr w:type="spellEnd"/>
      <w:r w:rsidRPr="005867D3">
        <w:t>)</w:t>
      </w:r>
      <w:bookmarkEnd w:id="2118"/>
      <w:r w:rsidRPr="005867D3">
        <w:t xml:space="preserve">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charged against any Participant’s Corporation Stock Account in the Stock Bonus Plan Portion of the Plan will be credited to an Account established for that Participant in the Profit-Sharing Plan Portion of the Plan.</w:t>
      </w:r>
      <w:bookmarkEnd w:id="2117"/>
    </w:p>
    <w:p w14:paraId="2E20EF37" w14:textId="02B91052" w:rsidR="008F6513" w:rsidRPr="005867D3" w:rsidRDefault="008F6513" w:rsidP="00972FE5">
      <w:pPr>
        <w:pStyle w:val="BNormal"/>
      </w:pPr>
      <w:bookmarkStart w:id="2119" w:name="_Ref379304318"/>
      <w:r w:rsidRPr="005867D3">
        <w:t xml:space="preserve">Notwithstanding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t>
      </w:r>
      <w:r w:rsidRPr="005867D3">
        <w:lastRenderedPageBreak/>
        <w:t xml:space="preserve">who is an S Corporation Disqualified Person and a Highly Compensated Employee, in order of who has the fewest Corporation Stock shares (including Synthetic Equity).  A transfer under this Subsection </w:t>
      </w:r>
      <w:r w:rsidRPr="005867D3">
        <w:fldChar w:fldCharType="begin"/>
      </w:r>
      <w:r w:rsidRPr="005867D3">
        <w:instrText xml:space="preserve"> REF _Ref379304318 \w \h  \* MERGEFORMAT </w:instrText>
      </w:r>
      <w:r w:rsidRPr="005867D3">
        <w:fldChar w:fldCharType="separate"/>
      </w:r>
      <w:r w:rsidRPr="005867D3">
        <w:t>16.3(e)</w:t>
      </w:r>
      <w:r w:rsidRPr="005867D3">
        <w:fldChar w:fldCharType="end"/>
      </w:r>
      <w:r w:rsidRPr="005867D3">
        <w:t xml:space="preserve"> only applies to the extent that the transfer results in fewer shares being transferred than in a transfer under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w:t>
      </w:r>
      <w:bookmarkEnd w:id="2119"/>
    </w:p>
    <w:p w14:paraId="4085D59D" w14:textId="013F8607" w:rsidR="008F6513" w:rsidRPr="005867D3" w:rsidRDefault="008F6513" w:rsidP="00972FE5">
      <w:pPr>
        <w:pStyle w:val="BNormal"/>
      </w:pPr>
      <w:bookmarkStart w:id="2120" w:name="_Ref379304319"/>
      <w:r w:rsidRPr="005867D3">
        <w:t xml:space="preserve">If two or more Participants described in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or Subsection </w:t>
      </w:r>
      <w:r w:rsidRPr="005867D3">
        <w:fldChar w:fldCharType="begin"/>
      </w:r>
      <w:r w:rsidRPr="005867D3">
        <w:instrText xml:space="preserve"> REF _Ref379304318 \w \h  \* MERGEFORMAT </w:instrText>
      </w:r>
      <w:r w:rsidRPr="005867D3">
        <w:fldChar w:fldCharType="separate"/>
      </w:r>
      <w:r w:rsidRPr="005867D3">
        <w:t>16.3(e)</w:t>
      </w:r>
      <w:r w:rsidRPr="005867D3">
        <w:fldChar w:fldCharType="end"/>
      </w:r>
      <w:r w:rsidRPr="005867D3">
        <w:t xml:space="preserve"> have the same number of shares, the Corporation Stock Account of the Participant with the longest Service will be reduced first.</w:t>
      </w:r>
      <w:bookmarkEnd w:id="2120"/>
    </w:p>
    <w:p w14:paraId="6960D08F" w14:textId="44553B6C" w:rsidR="008F6513" w:rsidRPr="005867D3" w:rsidRDefault="008F6513" w:rsidP="005867D3">
      <w:pPr>
        <w:pStyle w:val="BHead1"/>
      </w:pPr>
      <w:bookmarkStart w:id="2121" w:name="_Ref379304320"/>
      <w:r w:rsidRPr="005867D3">
        <w:rPr>
          <w:sz w:val="24"/>
        </w:rPr>
        <w:t xml:space="preserve">Beneficiaries of the Plan are treated as Participants for purposes of this Subsection </w:t>
      </w:r>
      <w:r w:rsidRPr="005867D3">
        <w:rPr>
          <w:sz w:val="24"/>
        </w:rPr>
        <w:fldChar w:fldCharType="begin"/>
      </w:r>
      <w:r w:rsidRPr="005867D3">
        <w:rPr>
          <w:sz w:val="24"/>
        </w:rPr>
        <w:instrText xml:space="preserve"> REF _Ref379304313 \w \h  \* MERGEFORMAT </w:instrText>
      </w:r>
      <w:r w:rsidRPr="005867D3">
        <w:rPr>
          <w:sz w:val="24"/>
        </w:rPr>
      </w:r>
      <w:r w:rsidRPr="005867D3">
        <w:rPr>
          <w:sz w:val="24"/>
        </w:rPr>
        <w:fldChar w:fldCharType="separate"/>
      </w:r>
      <w:r w:rsidRPr="005867D3">
        <w:rPr>
          <w:sz w:val="24"/>
        </w:rPr>
        <w:t>16.3</w:t>
      </w:r>
      <w:r w:rsidRPr="005867D3">
        <w:rPr>
          <w:sz w:val="24"/>
        </w:rPr>
        <w:fldChar w:fldCharType="end"/>
      </w:r>
      <w:r w:rsidRPr="005867D3">
        <w:rPr>
          <w:sz w:val="24"/>
        </w:rPr>
        <w:t>.</w:t>
      </w:r>
      <w:bookmarkEnd w:id="2121"/>
    </w:p>
    <w:p w14:paraId="422DE6B3" w14:textId="07642E69" w:rsidR="008F6513" w:rsidRPr="005867D3" w:rsidRDefault="008F6513" w:rsidP="00972FE5">
      <w:pPr>
        <w:pStyle w:val="BNormal"/>
      </w:pPr>
      <w:bookmarkStart w:id="2122" w:name="_Ref379304321"/>
      <w:r w:rsidRPr="005867D3">
        <w:t xml:space="preserve">If the Trust owes income taxes as a result of unrelated business taxable income under </w:t>
      </w:r>
      <w:bookmarkStart w:id="2123" w:name="DocXTextRef124"/>
      <w:r w:rsidRPr="005867D3">
        <w:t>Section 512(e)</w:t>
      </w:r>
      <w:bookmarkEnd w:id="2123"/>
      <w:r w:rsidRPr="005867D3">
        <w:t xml:space="preserv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bookmarkEnd w:id="2122"/>
    </w:p>
    <w:p w14:paraId="75F83851" w14:textId="08BCFF0C" w:rsidR="008F6513" w:rsidRPr="005867D3" w:rsidRDefault="008F6513" w:rsidP="00972FE5">
      <w:pPr>
        <w:pStyle w:val="BNormal"/>
      </w:pPr>
      <w:bookmarkStart w:id="2124" w:name="_Ref379304322"/>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there is an “Impermissible Accrual”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bookmarkEnd w:id="2124"/>
    </w:p>
    <w:p w14:paraId="4E956CB7" w14:textId="6C5636E7" w:rsidR="008F6513" w:rsidRPr="005867D3" w:rsidRDefault="008F6513" w:rsidP="00972FE5">
      <w:pPr>
        <w:pStyle w:val="BNormal"/>
      </w:pPr>
      <w:bookmarkStart w:id="2125" w:name="_Ref379304323"/>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an “Impermissible Allocation” occurs during a Non-allocation Year to the extent that a contribution or other annual addition (as described in Subsection </w:t>
      </w:r>
      <w:r w:rsidRPr="005867D3">
        <w:fldChar w:fldCharType="begin"/>
      </w:r>
      <w:r w:rsidRPr="005867D3">
        <w:instrText xml:space="preserve"> REF _Ref140400083 \w \h  \* MERGEFORMAT </w:instrText>
      </w:r>
      <w:r w:rsidRPr="005867D3">
        <w:fldChar w:fldCharType="separate"/>
      </w:r>
      <w:r w:rsidRPr="005867D3">
        <w:t>16.1</w:t>
      </w:r>
      <w:r w:rsidRPr="005867D3">
        <w:fldChar w:fldCharType="end"/>
      </w:r>
      <w:r w:rsidRPr="005867D3">
        <w:t xml:space="preserve">) is made with respect to the Account of an S </w:t>
      </w:r>
      <w:r w:rsidRPr="005867D3">
        <w:lastRenderedPageBreak/>
        <w:t xml:space="preserve">Corporation Disqualified Person, or the S Corporation Disqualified Person otherwise accrues additional benefits, directly or indirectly under the Plan or any other plan of the employer qualified under </w:t>
      </w:r>
      <w:bookmarkStart w:id="2126" w:name="DocXTextRef126"/>
      <w:r w:rsidRPr="005867D3">
        <w:t>Section 401(a)</w:t>
      </w:r>
      <w:bookmarkEnd w:id="2126"/>
      <w:r w:rsidRPr="005867D3">
        <w:t xml:space="preserve"> of the Code (including a release and allocation of assets from a suspense account, as described at Section 54.4975-11(c) of the Treasury Regulations and Section </w:t>
      </w:r>
      <w:bookmarkStart w:id="2127" w:name="DocXTextRef125"/>
      <w:r w:rsidRPr="005867D3">
        <w:t>54.4975-11(d)</w:t>
      </w:r>
      <w:bookmarkEnd w:id="2127"/>
      <w:r w:rsidRPr="005867D3">
        <w:t xml:space="preserve">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bookmarkEnd w:id="2125"/>
    </w:p>
    <w:p w14:paraId="55789AE5" w14:textId="59564E14" w:rsidR="008F6513" w:rsidRPr="005867D3" w:rsidRDefault="008F6513" w:rsidP="00972FE5">
      <w:pPr>
        <w:pStyle w:val="BNormal"/>
      </w:pPr>
      <w:bookmarkStart w:id="2128" w:name="_Ref379304324"/>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for any Plan Year in which it is determined that the principal purposes of the ownership structure of the Corporation, as an S Corporation, constitute an avoidance or evasion of </w:t>
      </w:r>
      <w:bookmarkStart w:id="2129" w:name="DocXTextRef127"/>
      <w:r w:rsidRPr="005867D3">
        <w:t>Section 409(p)</w:t>
      </w:r>
      <w:bookmarkEnd w:id="2129"/>
      <w:r w:rsidRPr="005867D3">
        <w:t xml:space="preserve"> of the Code, the Plan will have a Non-allocation Year and/or treat any person required to be designated as an S Corporation Disqualified Person, as required by the Commissioner, pursuant to </w:t>
      </w:r>
      <w:bookmarkStart w:id="2130" w:name="DocXTextRef128"/>
      <w:r w:rsidRPr="005867D3">
        <w:t>Section 1.409(p)</w:t>
      </w:r>
      <w:bookmarkEnd w:id="2130"/>
      <w:r w:rsidRPr="005867D3">
        <w:t>-1(b)(3) of the Treasury Regulations or Section 409(p)(7)(B) of the Code.</w:t>
      </w:r>
      <w:bookmarkEnd w:id="2128"/>
      <w:r w:rsidRPr="005867D3">
        <w:t xml:space="preserve"> </w:t>
      </w:r>
    </w:p>
    <w:p w14:paraId="7A2B05A7" w14:textId="23E07BDE" w:rsidR="005867D3" w:rsidRPr="005867D3" w:rsidRDefault="005867D3" w:rsidP="005867D3">
      <w:pPr>
        <w:pStyle w:val="BHead1"/>
      </w:pPr>
      <w:bookmarkStart w:id="2131" w:name="_Ref140400021"/>
      <w:bookmarkStart w:id="2132" w:name="_Ref140406476"/>
      <w:bookmarkStart w:id="2133" w:name="_Ref163748589"/>
      <w:bookmarkStart w:id="2134" w:name="_Toc170905951"/>
      <w:r w:rsidRPr="005867D3">
        <w:rPr>
          <w:sz w:val="24"/>
        </w:rPr>
        <w:t xml:space="preserve">Top Heavy </w:t>
      </w:r>
      <w:bookmarkEnd w:id="2131"/>
      <w:bookmarkEnd w:id="2132"/>
      <w:r w:rsidRPr="005867D3">
        <w:rPr>
          <w:sz w:val="24"/>
        </w:rPr>
        <w:t>Rules</w:t>
      </w:r>
      <w:bookmarkEnd w:id="2133"/>
      <w:bookmarkEnd w:id="2134"/>
    </w:p>
    <w:p w14:paraId="090F1566" w14:textId="1B0513E0" w:rsidR="008F6513" w:rsidRPr="005867D3" w:rsidRDefault="005867D3" w:rsidP="00972FE5">
      <w:pPr>
        <w:pStyle w:val="BNormal"/>
      </w:pPr>
      <w:r w:rsidRPr="00972FE5">
        <w:rPr>
          <w:b/>
          <w:bCs/>
        </w:rPr>
        <w:t>Purpose and Effect.</w:t>
      </w:r>
      <w:r w:rsidRPr="005867D3">
        <w:t xml:space="preserve">  </w:t>
      </w:r>
      <w:bookmarkStart w:id="2135" w:name="_Toc265504936"/>
      <w:r w:rsidR="008F6513" w:rsidRPr="005867D3">
        <w:t xml:space="preserve">The purpose of this Subsection </w:t>
      </w:r>
      <w:r w:rsidR="008F6513" w:rsidRPr="005867D3">
        <w:fldChar w:fldCharType="begin"/>
      </w:r>
      <w:r w:rsidR="008F6513" w:rsidRPr="005867D3">
        <w:instrText xml:space="preserve"> REF _Ref140400021 \w \h  \* MERGEFORMAT </w:instrText>
      </w:r>
      <w:r w:rsidR="008F6513" w:rsidRPr="005867D3">
        <w:fldChar w:fldCharType="separate"/>
      </w:r>
      <w:r w:rsidR="008F6513" w:rsidRPr="005867D3">
        <w:t>16.4</w:t>
      </w:r>
      <w:r w:rsidR="008F6513" w:rsidRPr="005867D3">
        <w:fldChar w:fldCharType="end"/>
      </w:r>
      <w:r w:rsidR="008F6513" w:rsidRPr="005867D3">
        <w:t xml:space="preserve"> is to comply with the requirements of Section 416 of the Code.  The provisions of this Subsection </w:t>
      </w:r>
      <w:r w:rsidR="008F6513" w:rsidRPr="005867D3">
        <w:fldChar w:fldCharType="begin"/>
      </w:r>
      <w:r w:rsidR="008F6513" w:rsidRPr="005867D3">
        <w:instrText xml:space="preserve"> REF _Ref140400021 \w \h  \* MERGEFORMAT </w:instrText>
      </w:r>
      <w:r w:rsidR="008F6513" w:rsidRPr="005867D3">
        <w:fldChar w:fldCharType="separate"/>
      </w:r>
      <w:r w:rsidR="008F6513" w:rsidRPr="005867D3">
        <w:t>16.4</w:t>
      </w:r>
      <w:r w:rsidR="008F6513" w:rsidRPr="005867D3">
        <w:fldChar w:fldCharType="end"/>
      </w:r>
      <w:r w:rsidR="008F6513" w:rsidRPr="005867D3">
        <w:t xml:space="preserve"> will be effective for each Plan Year in which the Plan is a “Top-Heavy Plan” within the meaning of Section 416(g) of the Code.</w:t>
      </w:r>
    </w:p>
    <w:p w14:paraId="22B499B6" w14:textId="2CD82F60" w:rsidR="008F6513" w:rsidRPr="005867D3" w:rsidRDefault="005867D3" w:rsidP="00972FE5">
      <w:pPr>
        <w:pStyle w:val="BNormal"/>
      </w:pPr>
      <w:bookmarkStart w:id="2136" w:name="_Ref118628850"/>
      <w:r w:rsidRPr="00972FE5">
        <w:rPr>
          <w:b/>
          <w:bCs/>
        </w:rPr>
        <w:t>Top Heavy Plan</w:t>
      </w:r>
      <w:bookmarkEnd w:id="2136"/>
      <w:r w:rsidRPr="00972FE5">
        <w:rPr>
          <w:b/>
          <w:bCs/>
        </w:rPr>
        <w:t>.</w:t>
      </w:r>
      <w:r w:rsidR="008F6513" w:rsidRPr="005867D3">
        <w:t xml:space="preserve">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 </w:t>
      </w:r>
      <w:r w:rsidR="008F6513" w:rsidRPr="005867D3">
        <w:fldChar w:fldCharType="begin"/>
      </w:r>
      <w:r w:rsidR="008F6513" w:rsidRPr="005867D3">
        <w:instrText xml:space="preserve"> REF _Ref118629773 \w \h  \* MERGEFORMAT </w:instrText>
      </w:r>
      <w:r w:rsidR="008F6513" w:rsidRPr="005867D3">
        <w:fldChar w:fldCharType="separate"/>
      </w:r>
      <w:r w:rsidR="008F6513" w:rsidRPr="005867D3">
        <w:t>16.4(c)</w:t>
      </w:r>
      <w:r w:rsidR="008F6513" w:rsidRPr="005867D3">
        <w:fldChar w:fldCharType="end"/>
      </w:r>
      <w:r w:rsidR="008F6513" w:rsidRPr="005867D3">
        <w:t xml:space="preserve"> and under Section 416(</w:t>
      </w:r>
      <w:proofErr w:type="spellStart"/>
      <w:r w:rsidR="008F6513" w:rsidRPr="005867D3">
        <w:t>i</w:t>
      </w:r>
      <w:proofErr w:type="spellEnd"/>
      <w:r w:rsidR="008F6513" w:rsidRPr="005867D3">
        <w:t>)(1) of the Code) exceed 60% of the aggregate Accounts of all Participants in the Plan.  In making the foregoing determination, the following rules will apply.</w:t>
      </w:r>
    </w:p>
    <w:bookmarkEnd w:id="2135"/>
    <w:p w14:paraId="0579A2AD" w14:textId="463C5C04" w:rsidR="008F6513" w:rsidRPr="005867D3" w:rsidRDefault="008F6513" w:rsidP="00972FE5">
      <w:pPr>
        <w:pStyle w:val="BNormal"/>
      </w:pPr>
      <w:r w:rsidRPr="005867D3">
        <w:t>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w:t>
      </w:r>
      <w:proofErr w:type="spellStart"/>
      <w:r w:rsidRPr="005867D3">
        <w:t>i</w:t>
      </w:r>
      <w:proofErr w:type="spellEnd"/>
      <w:r w:rsidRPr="005867D3">
        <w:t>) of the Code).  In the case of a distribution made for a reason other than severance from employment, death or Disability, the one-year period will be replaced with a five-year period.</w:t>
      </w:r>
    </w:p>
    <w:p w14:paraId="26628C3C" w14:textId="14A2EE6E" w:rsidR="008F6513" w:rsidRPr="005867D3" w:rsidRDefault="008F6513" w:rsidP="00972FE5">
      <w:pPr>
        <w:pStyle w:val="BNormal"/>
      </w:pPr>
      <w:r w:rsidRPr="005867D3">
        <w:t>The Account of, and distributions to, a Participant who was previously a Key Employee, but who is no longer a Key Employee, will be disregarded.</w:t>
      </w:r>
    </w:p>
    <w:p w14:paraId="2DAA94EB" w14:textId="49A1B7CB" w:rsidR="008F6513" w:rsidRPr="005867D3" w:rsidRDefault="008F6513" w:rsidP="00972FE5">
      <w:pPr>
        <w:pStyle w:val="BNormal"/>
      </w:pPr>
      <w:r w:rsidRPr="005867D3">
        <w:lastRenderedPageBreak/>
        <w:t>The Account of a Beneficiary of a Participant will be considered the Account of a Participant.</w:t>
      </w:r>
    </w:p>
    <w:p w14:paraId="041FBAEA" w14:textId="5C14CBAC" w:rsidR="008F6513" w:rsidRPr="005867D3" w:rsidRDefault="008F6513" w:rsidP="00972FE5">
      <w:pPr>
        <w:pStyle w:val="BNormal"/>
      </w:pPr>
      <w:r w:rsidRPr="005867D3">
        <w:t>The Account of a Participant who did not perform any services for the Related Employers during the one-year period ending on the Determination Date will be disregarded.</w:t>
      </w:r>
    </w:p>
    <w:p w14:paraId="744892A3" w14:textId="24D67907" w:rsidR="005867D3" w:rsidRPr="005867D3" w:rsidRDefault="005867D3" w:rsidP="00972FE5">
      <w:pPr>
        <w:pStyle w:val="BNormal"/>
      </w:pPr>
      <w:bookmarkStart w:id="2137" w:name="_Ref118629773"/>
      <w:r w:rsidRPr="005867D3">
        <w:t>Key Employees</w:t>
      </w:r>
      <w:bookmarkEnd w:id="2137"/>
      <w:r w:rsidR="008F6513" w:rsidRPr="005867D3">
        <w:t>.  A Key Employee will include:</w:t>
      </w:r>
    </w:p>
    <w:p w14:paraId="01FAA2A7" w14:textId="31131607" w:rsidR="008F6513" w:rsidRPr="005867D3" w:rsidRDefault="008F6513" w:rsidP="00972FE5">
      <w:pPr>
        <w:pStyle w:val="BNormal"/>
      </w:pPr>
      <w:r w:rsidRPr="005867D3">
        <w:t>An officer of an Employer receiving Testing Compensation greater than $220,000 (for 2024; as adjusted under Section 416(</w:t>
      </w:r>
      <w:proofErr w:type="spellStart"/>
      <w:r w:rsidRPr="005867D3">
        <w:t>i</w:t>
      </w:r>
      <w:proofErr w:type="spellEnd"/>
      <w:r w:rsidRPr="005867D3">
        <w:t>)(1) of the Code</w:t>
      </w:r>
      <w:proofErr w:type="gramStart"/>
      <w:r w:rsidRPr="005867D3">
        <w:t>);</w:t>
      </w:r>
      <w:proofErr w:type="gramEnd"/>
    </w:p>
    <w:p w14:paraId="073E9E7D" w14:textId="4440CDC1" w:rsidR="008F6513" w:rsidRPr="005867D3" w:rsidRDefault="008F6513" w:rsidP="00972FE5">
      <w:pPr>
        <w:pStyle w:val="BNormal"/>
      </w:pPr>
      <w:r w:rsidRPr="005867D3">
        <w:t xml:space="preserve">A 5% owner of an Employer; or </w:t>
      </w:r>
    </w:p>
    <w:p w14:paraId="0852CF46" w14:textId="05223C55" w:rsidR="008F6513" w:rsidRPr="005867D3" w:rsidRDefault="008F6513" w:rsidP="00972FE5">
      <w:pPr>
        <w:pStyle w:val="BNormal"/>
      </w:pPr>
      <w:proofErr w:type="gramStart"/>
      <w:r w:rsidRPr="005867D3">
        <w:t>A 1</w:t>
      </w:r>
      <w:proofErr w:type="gramEnd"/>
      <w:r w:rsidRPr="005867D3">
        <w:t xml:space="preserve">% </w:t>
      </w:r>
      <w:proofErr w:type="gramStart"/>
      <w:r w:rsidRPr="005867D3">
        <w:t>owner</w:t>
      </w:r>
      <w:proofErr w:type="gramEnd"/>
      <w:r w:rsidRPr="005867D3">
        <w:t xml:space="preserve"> of an Employer </w:t>
      </w:r>
      <w:proofErr w:type="gramStart"/>
      <w:r w:rsidRPr="005867D3">
        <w:t>receiving</w:t>
      </w:r>
      <w:proofErr w:type="gramEnd"/>
      <w:r w:rsidRPr="005867D3">
        <w:t xml:space="preserve"> Testing Compensation of more than $155,000. </w:t>
      </w:r>
    </w:p>
    <w:p w14:paraId="6BE65AD4" w14:textId="0D714CD8" w:rsidR="008F6513" w:rsidRPr="005867D3" w:rsidRDefault="005867D3" w:rsidP="00972FE5">
      <w:pPr>
        <w:pStyle w:val="BNormal"/>
      </w:pPr>
      <w:r w:rsidRPr="005867D3">
        <w:t xml:space="preserve">Top Heavy Vesting. </w:t>
      </w:r>
      <w:r w:rsidR="008F6513" w:rsidRPr="005867D3">
        <w:t xml:space="preserve"> For any Plan Year in which the Plan is a Top-Heavy Plan, the vesting schedule in Subsection </w:t>
      </w:r>
      <w:r w:rsidR="008F6513" w:rsidRPr="005867D3">
        <w:fldChar w:fldCharType="begin"/>
      </w:r>
      <w:r w:rsidR="008F6513" w:rsidRPr="005867D3">
        <w:instrText xml:space="preserve"> REF _Ref162643380 \w \h  \* MERGEFORMAT </w:instrText>
      </w:r>
      <w:r w:rsidR="008F6513" w:rsidRPr="005867D3">
        <w:fldChar w:fldCharType="separate"/>
      </w:r>
      <w:r w:rsidR="008F6513" w:rsidRPr="005867D3">
        <w:t>6.1(a)</w:t>
      </w:r>
      <w:r w:rsidR="008F6513" w:rsidRPr="005867D3">
        <w:fldChar w:fldCharType="end"/>
      </w:r>
      <w:r w:rsidR="008F6513" w:rsidRPr="005867D3">
        <w:t xml:space="preserve"> will apply with respect to any Participant who completes one Hour of Service after the Plan becomes a Top-Heavy Plan.</w:t>
      </w:r>
    </w:p>
    <w:p w14:paraId="7F37609D" w14:textId="4E9DA447" w:rsidR="008F6513" w:rsidRPr="005867D3" w:rsidRDefault="005867D3" w:rsidP="00972FE5">
      <w:pPr>
        <w:pStyle w:val="BNormal"/>
      </w:pPr>
      <w:bookmarkStart w:id="2138" w:name="_Ref140399325"/>
      <w:bookmarkStart w:id="2139" w:name="_Toc265504938"/>
      <w:bookmarkStart w:id="2140" w:name="_Ref267040469"/>
      <w:bookmarkStart w:id="2141" w:name="_Ref276900319"/>
      <w:bookmarkStart w:id="2142" w:name="_Ref118628839"/>
      <w:bookmarkStart w:id="2143" w:name="_Ref118629799"/>
      <w:bookmarkStart w:id="2144" w:name="_Ref118629840"/>
      <w:r w:rsidRPr="00972FE5">
        <w:rPr>
          <w:b/>
          <w:bCs/>
        </w:rPr>
        <w:t xml:space="preserve">Minimum </w:t>
      </w:r>
      <w:bookmarkEnd w:id="2139"/>
      <w:bookmarkEnd w:id="2140"/>
      <w:bookmarkEnd w:id="2141"/>
      <w:r w:rsidRPr="00972FE5">
        <w:rPr>
          <w:b/>
          <w:bCs/>
        </w:rPr>
        <w:t>Employer Contribution</w:t>
      </w:r>
      <w:bookmarkEnd w:id="2142"/>
      <w:bookmarkEnd w:id="2143"/>
      <w:bookmarkEnd w:id="2144"/>
      <w:r w:rsidRPr="00972FE5">
        <w:rPr>
          <w:b/>
          <w:bCs/>
        </w:rPr>
        <w:t>.</w:t>
      </w:r>
      <w:r w:rsidRPr="005867D3">
        <w:t xml:space="preserve">  </w:t>
      </w:r>
      <w:r w:rsidR="008F6513" w:rsidRPr="005867D3">
        <w:t>For any Plan Year in which the Plan is a Top-Heavy Plan, the Employer contributions, if any, credited to each Participant who is not a Key Employee will not be less than the lesser of:</w:t>
      </w:r>
    </w:p>
    <w:p w14:paraId="0A826C09" w14:textId="10B41F46" w:rsidR="008F6513" w:rsidRPr="005867D3" w:rsidRDefault="008F6513" w:rsidP="00972FE5">
      <w:pPr>
        <w:pStyle w:val="BNormal"/>
      </w:pPr>
      <w:r w:rsidRPr="005867D3">
        <w:t>3% of such Participant’s Testing Compensation for that year; or</w:t>
      </w:r>
    </w:p>
    <w:p w14:paraId="487758A1" w14:textId="69206DFC" w:rsidR="008F6513" w:rsidRPr="005867D3" w:rsidRDefault="008F6513" w:rsidP="00972FE5">
      <w:pPr>
        <w:pStyle w:val="BNormal"/>
      </w:pPr>
      <w:r w:rsidRPr="005867D3">
        <w:t xml:space="preserve">the maximum Employer contribution credited in that year to a Key Employee (expressed as a percentage of such Key Employee’s Testing Compensation).  </w:t>
      </w:r>
    </w:p>
    <w:p w14:paraId="258FFDA5" w14:textId="1C28472C" w:rsidR="008F6513" w:rsidRPr="005867D3" w:rsidRDefault="008F6513" w:rsidP="00972FE5">
      <w:pPr>
        <w:pStyle w:val="BNormal"/>
        <w:rPr>
          <w:highlight w:val="yellow"/>
        </w:rPr>
      </w:pPr>
      <w:r w:rsidRPr="005867D3">
        <w:t xml:space="preserve">Employer Contributions will be considered Employer contributions and will be </w:t>
      </w:r>
      <w:proofErr w:type="gramStart"/>
      <w:r w:rsidRPr="005867D3">
        <w:t>taken into account</w:t>
      </w:r>
      <w:proofErr w:type="gramEnd"/>
      <w:r w:rsidRPr="005867D3">
        <w:t xml:space="preserve"> for purposes of satisfying the minimum contribution requirements of Section 416(c)(2) of the Code and the Plan.  The minimum contribution will apply under the Plan; provided, however that</w:t>
      </w:r>
      <w:bookmarkEnd w:id="2138"/>
      <w:r w:rsidRPr="005867D3">
        <w:t xml:space="preserve"> if an Employer maintains more than one plan, the minimum Employer contribution otherwise required under this Subsection </w:t>
      </w:r>
      <w:r w:rsidRPr="005867D3">
        <w:fldChar w:fldCharType="begin"/>
      </w:r>
      <w:r w:rsidRPr="005867D3">
        <w:instrText xml:space="preserve"> REF _Ref118629799 \w \h  \* MERGEFORMAT </w:instrText>
      </w:r>
      <w:r w:rsidRPr="005867D3">
        <w:fldChar w:fldCharType="separate"/>
      </w:r>
      <w:r w:rsidRPr="005867D3">
        <w:t>16.4(e)</w:t>
      </w:r>
      <w:r w:rsidRPr="005867D3">
        <w:fldChar w:fldCharType="end"/>
      </w:r>
      <w:r w:rsidRPr="005867D3">
        <w:t xml:space="preserve"> 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20025EA9" w14:textId="5DA6FD2D" w:rsidR="008F6513" w:rsidRPr="005867D3" w:rsidRDefault="005867D3" w:rsidP="00972FE5">
      <w:pPr>
        <w:pStyle w:val="BNormal"/>
      </w:pPr>
      <w:r w:rsidRPr="00972FE5">
        <w:rPr>
          <w:b/>
          <w:bCs/>
        </w:rPr>
        <w:t>Aggregation of Plans.</w:t>
      </w:r>
      <w:r w:rsidR="008F6513" w:rsidRPr="005867D3">
        <w:t xml:space="preserve">  Each other defined contribution plan and defined benefit plan maintained by the Employers that covers a Key Employee as a Participant, or </w:t>
      </w:r>
      <w:r w:rsidR="008F6513" w:rsidRPr="005867D3">
        <w:lastRenderedPageBreak/>
        <w:t>that is maintained by the Employers in order for a Plan covering a Key Employee to qualify under Section 401(a)(4) of the Code and Section 410 of the Code, will be aggregated with the Plan in determining whether the Plan is a Top-Heavy Plan.  In addition, any other defined contribution or defined benefit plan of the Employers may be included if all such plans which are included when aggregated will continue to qualify under Section 401(a)(4) of the Code or Section 410 of the Code.</w:t>
      </w:r>
    </w:p>
    <w:p w14:paraId="24153954" w14:textId="6A4B8DB3" w:rsidR="005867D3" w:rsidRPr="005867D3" w:rsidRDefault="005867D3" w:rsidP="005867D3">
      <w:pPr>
        <w:pStyle w:val="BHead1"/>
      </w:pPr>
      <w:bookmarkStart w:id="2145" w:name="_Toc170905952"/>
      <w:r w:rsidRPr="005867D3">
        <w:rPr>
          <w:sz w:val="24"/>
        </w:rPr>
        <w:t>Reduction of Contributions</w:t>
      </w:r>
      <w:bookmarkEnd w:id="2145"/>
    </w:p>
    <w:p w14:paraId="248DE5DC" w14:textId="180FBEDA" w:rsidR="008F6513" w:rsidRPr="005867D3" w:rsidRDefault="008F6513" w:rsidP="005867D3">
      <w:pPr>
        <w:pStyle w:val="BNormal"/>
      </w:pPr>
      <w:r w:rsidRPr="005867D3">
        <w:t xml:space="preserve">The aggregate of Employer Contributions for any Plan Year will in no event exceed the maximum amounts deductible from the Employers’ income for such </w:t>
      </w:r>
      <w:proofErr w:type="gramStart"/>
      <w:r w:rsidRPr="005867D3">
        <w:t>year</w:t>
      </w:r>
      <w:proofErr w:type="gramEnd"/>
      <w:r w:rsidRPr="005867D3">
        <w:t xml:space="preserve"> under Section 404 of the Code.  If such aggregate </w:t>
      </w:r>
      <w:proofErr w:type="gramStart"/>
      <w:r w:rsidRPr="005867D3">
        <w:t>contributions would</w:t>
      </w:r>
      <w:proofErr w:type="gramEnd"/>
      <w:r w:rsidRPr="005867D3">
        <w:t xml:space="preserve"> exceed any deductible amounts, such contributions under the Plan will be reduced, in accordance with the procedures established by the Plan Administrator, to the amount deductible.  In addition, subject to Subsection </w:t>
      </w:r>
      <w:r w:rsidRPr="005867D3">
        <w:fldChar w:fldCharType="begin"/>
      </w:r>
      <w:r w:rsidRPr="005867D3">
        <w:instrText xml:space="preserve"> REF _Ref167301746 \w \h </w:instrText>
      </w:r>
      <w:r w:rsidRPr="005867D3">
        <w:fldChar w:fldCharType="separate"/>
      </w:r>
      <w:r w:rsidRPr="005867D3">
        <w:t>4.1(b)(iv)</w:t>
      </w:r>
      <w:r w:rsidRPr="005867D3">
        <w:fldChar w:fldCharType="end"/>
      </w:r>
      <w:r w:rsidRPr="005867D3">
        <w:t>, 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72891105" w14:textId="00AD673D" w:rsidR="005867D3" w:rsidRPr="005867D3" w:rsidRDefault="005867D3" w:rsidP="005867D3">
      <w:pPr>
        <w:pStyle w:val="BNormal"/>
        <w:rPr>
          <w:b/>
        </w:rPr>
      </w:pPr>
      <w:bookmarkStart w:id="2146" w:name="_Toc170905954"/>
      <w:bookmarkStart w:id="2147" w:name="_DocXamine_Paragraphs655_18"/>
      <w:bookmarkEnd w:id="2146"/>
    </w:p>
    <w:p w14:paraId="0F5EE634" w14:textId="77777777" w:rsidR="005867D3" w:rsidRPr="005867D3" w:rsidRDefault="005867D3" w:rsidP="005867D3">
      <w:pPr>
        <w:pStyle w:val="BNormal"/>
        <w:rPr>
          <w:b/>
        </w:rPr>
      </w:pPr>
      <w:bookmarkStart w:id="2148" w:name="_Toc159342865"/>
      <w:bookmarkStart w:id="2149" w:name="_Toc182710295"/>
      <w:bookmarkStart w:id="2150" w:name="_Toc182710480"/>
      <w:bookmarkStart w:id="2151" w:name="_Toc182710872"/>
      <w:bookmarkStart w:id="2152" w:name="_Toc182711613"/>
      <w:bookmarkStart w:id="2153" w:name="_Toc182889545"/>
      <w:bookmarkStart w:id="2154" w:name="_Toc170905955"/>
      <w:bookmarkEnd w:id="2147"/>
      <w:r w:rsidRPr="005867D3">
        <w:rPr>
          <w:b/>
        </w:rPr>
        <w:t>Miscellaneous Provisions</w:t>
      </w:r>
      <w:bookmarkEnd w:id="2148"/>
      <w:bookmarkEnd w:id="2149"/>
      <w:bookmarkEnd w:id="2150"/>
      <w:bookmarkEnd w:id="2151"/>
      <w:bookmarkEnd w:id="2152"/>
      <w:bookmarkEnd w:id="2153"/>
      <w:bookmarkEnd w:id="2154"/>
    </w:p>
    <w:p w14:paraId="46B21642" w14:textId="59DF9582" w:rsidR="005867D3" w:rsidRPr="005867D3" w:rsidRDefault="005867D3" w:rsidP="005867D3">
      <w:pPr>
        <w:pStyle w:val="BHead1"/>
      </w:pPr>
      <w:bookmarkStart w:id="2155" w:name="_Toc170905956"/>
      <w:r w:rsidRPr="005867D3">
        <w:rPr>
          <w:sz w:val="24"/>
        </w:rPr>
        <w:t>Evidence</w:t>
      </w:r>
      <w:bookmarkEnd w:id="2155"/>
    </w:p>
    <w:p w14:paraId="3EC8D98E" w14:textId="2F1982F2" w:rsidR="008F6513" w:rsidRPr="005867D3" w:rsidRDefault="008F6513" w:rsidP="005867D3">
      <w:pPr>
        <w:pStyle w:val="BNormal"/>
      </w:pPr>
      <w:bookmarkStart w:id="2156" w:name="_Ref379304560"/>
      <w:r w:rsidRPr="005867D3">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w:t>
      </w:r>
      <w:bookmarkStart w:id="2157" w:name="_Ref379304561"/>
      <w:bookmarkEnd w:id="2156"/>
      <w:r w:rsidRPr="005867D3">
        <w:t xml:space="preserve">  The Plan Administrator is fully protected in acting and relying upon any such evidence.</w:t>
      </w:r>
      <w:bookmarkEnd w:id="2157"/>
    </w:p>
    <w:p w14:paraId="08CBB1F8" w14:textId="1AD16BDA" w:rsidR="005867D3" w:rsidRPr="005867D3" w:rsidRDefault="005867D3" w:rsidP="005867D3">
      <w:pPr>
        <w:pStyle w:val="BHead1"/>
      </w:pPr>
      <w:bookmarkStart w:id="2158" w:name="_Toc159342871"/>
      <w:bookmarkStart w:id="2159" w:name="_Toc182710301"/>
      <w:bookmarkStart w:id="2160" w:name="_Toc182710486"/>
      <w:bookmarkStart w:id="2161" w:name="_Toc182710878"/>
      <w:bookmarkStart w:id="2162" w:name="_Toc182711619"/>
      <w:bookmarkStart w:id="2163" w:name="_Toc182889551"/>
      <w:bookmarkStart w:id="2164" w:name="_Ref183272553"/>
      <w:bookmarkStart w:id="2165" w:name="_Ref46042516"/>
      <w:bookmarkStart w:id="2166" w:name="_Ref118629855"/>
      <w:bookmarkStart w:id="2167" w:name="_Toc159342866"/>
      <w:bookmarkStart w:id="2168" w:name="_Toc182710296"/>
      <w:bookmarkStart w:id="2169" w:name="_Toc182710481"/>
      <w:bookmarkStart w:id="2170" w:name="_Toc182710873"/>
      <w:bookmarkStart w:id="2171" w:name="_Toc182711614"/>
      <w:bookmarkStart w:id="2172" w:name="_Toc182889546"/>
      <w:bookmarkStart w:id="2173" w:name="_Toc170905957"/>
      <w:r w:rsidRPr="005867D3">
        <w:rPr>
          <w:sz w:val="24"/>
        </w:rPr>
        <w:t>Non-Alienation of Benefits</w:t>
      </w:r>
      <w:bookmarkEnd w:id="2173"/>
    </w:p>
    <w:p w14:paraId="6EE7F3ED" w14:textId="42AA0CDB" w:rsidR="005867D3" w:rsidRPr="005867D3" w:rsidRDefault="008F6513" w:rsidP="005867D3">
      <w:pPr>
        <w:pStyle w:val="BNormal"/>
        <w:rPr>
          <w:b/>
        </w:rPr>
      </w:pPr>
      <w:r w:rsidRPr="005867D3">
        <w:t xml:space="preserve">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 </w:t>
      </w:r>
      <w:r w:rsidRPr="005867D3">
        <w:fldChar w:fldCharType="begin"/>
      </w:r>
      <w:r w:rsidRPr="005867D3">
        <w:instrText xml:space="preserve"> REF _Ref118629855 \w \h  \* MERGEFORMAT </w:instrText>
      </w:r>
      <w:r w:rsidRPr="005867D3">
        <w:fldChar w:fldCharType="separate"/>
      </w:r>
      <w:r w:rsidRPr="005867D3">
        <w:t>17.2</w:t>
      </w:r>
      <w:r w:rsidRPr="005867D3">
        <w:fldChar w:fldCharType="end"/>
      </w:r>
      <w:r w:rsidRPr="005867D3">
        <w:t xml:space="preserve"> 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Benefit Guaranty Corporation and the Participant, in connection with a violation (or alleged violation) of Part 4 of Subtitle B of Title I of ERISA by a fiduciary or any other person.  </w:t>
      </w:r>
    </w:p>
    <w:p w14:paraId="5385C29B" w14:textId="6F234C81" w:rsidR="005867D3" w:rsidRPr="005867D3" w:rsidRDefault="005867D3" w:rsidP="005867D3">
      <w:pPr>
        <w:pStyle w:val="BHead1"/>
      </w:pPr>
      <w:bookmarkStart w:id="2174" w:name="_Toc170905958"/>
      <w:r w:rsidRPr="005867D3">
        <w:rPr>
          <w:sz w:val="24"/>
        </w:rPr>
        <w:t>No Responsibility for Plan Actions</w:t>
      </w:r>
      <w:bookmarkEnd w:id="2174"/>
    </w:p>
    <w:p w14:paraId="229ECF4F" w14:textId="383AE78D" w:rsidR="008F6513" w:rsidRPr="005867D3" w:rsidRDefault="008F6513" w:rsidP="00972FE5">
      <w:pPr>
        <w:pStyle w:val="BNormal"/>
      </w:pPr>
      <w:bookmarkStart w:id="2175" w:name="_Ref379304563"/>
      <w:bookmarkStart w:id="2176" w:name="_Ref379304569"/>
      <w:r w:rsidRPr="005867D3">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bookmarkEnd w:id="2175"/>
    </w:p>
    <w:p w14:paraId="4183C2DF" w14:textId="46D1DB46" w:rsidR="008F6513" w:rsidRPr="005867D3" w:rsidRDefault="008F6513" w:rsidP="00972FE5">
      <w:pPr>
        <w:pStyle w:val="BNormal"/>
      </w:pPr>
      <w:bookmarkStart w:id="2177" w:name="_Ref379304564"/>
      <w:r w:rsidRPr="005867D3">
        <w:t xml:space="preserve">determine if a loan obtained by the Trustee is an Exempt </w:t>
      </w:r>
      <w:proofErr w:type="gramStart"/>
      <w:r w:rsidRPr="005867D3">
        <w:t>Loan</w:t>
      </w:r>
      <w:bookmarkEnd w:id="2177"/>
      <w:r w:rsidRPr="005867D3">
        <w:t>;</w:t>
      </w:r>
      <w:proofErr w:type="gramEnd"/>
    </w:p>
    <w:p w14:paraId="76D7AF30" w14:textId="7BD5D81B" w:rsidR="008F6513" w:rsidRPr="005867D3" w:rsidRDefault="008F6513" w:rsidP="00972FE5">
      <w:pPr>
        <w:pStyle w:val="BNormal"/>
      </w:pPr>
      <w:bookmarkStart w:id="2178" w:name="_Ref379304565"/>
      <w:r w:rsidRPr="005867D3">
        <w:t xml:space="preserve">determine if the Trustee is purchasing Qualifying Corporation </w:t>
      </w:r>
      <w:proofErr w:type="gramStart"/>
      <w:r w:rsidRPr="005867D3">
        <w:t>Stock</w:t>
      </w:r>
      <w:bookmarkEnd w:id="2178"/>
      <w:r w:rsidRPr="005867D3">
        <w:t>;</w:t>
      </w:r>
      <w:proofErr w:type="gramEnd"/>
    </w:p>
    <w:p w14:paraId="4B68BDE5" w14:textId="55D06F2E" w:rsidR="008F6513" w:rsidRPr="005867D3" w:rsidRDefault="008F6513" w:rsidP="00972FE5">
      <w:pPr>
        <w:pStyle w:val="BNormal"/>
      </w:pPr>
      <w:bookmarkStart w:id="2179" w:name="_Ref379304566"/>
      <w:r w:rsidRPr="005867D3">
        <w:lastRenderedPageBreak/>
        <w:t>determine if the Trustee is purchasing Qualifying Corporation Stock for no more than adequate consideration (as defined in ERISA</w:t>
      </w:r>
      <w:proofErr w:type="gramStart"/>
      <w:r w:rsidRPr="005867D3">
        <w:t>)</w:t>
      </w:r>
      <w:bookmarkEnd w:id="2179"/>
      <w:r w:rsidRPr="005867D3">
        <w:t>;</w:t>
      </w:r>
      <w:proofErr w:type="gramEnd"/>
    </w:p>
    <w:p w14:paraId="0C49E4F8" w14:textId="38461CCA" w:rsidR="008F6513" w:rsidRPr="005867D3" w:rsidRDefault="008F6513" w:rsidP="00972FE5">
      <w:pPr>
        <w:pStyle w:val="BNormal"/>
      </w:pPr>
      <w:bookmarkStart w:id="2180" w:name="_Ref379304567"/>
      <w:r w:rsidRPr="005867D3">
        <w:t>determine the correctness of the amount of any Matching Contributions or Employer Contribution; or</w:t>
      </w:r>
      <w:bookmarkEnd w:id="2180"/>
    </w:p>
    <w:p w14:paraId="09E1AB5B" w14:textId="74CB4C7E" w:rsidR="008F6513" w:rsidRPr="005867D3" w:rsidRDefault="008F6513" w:rsidP="00972FE5">
      <w:pPr>
        <w:pStyle w:val="BNormal"/>
      </w:pPr>
      <w:bookmarkStart w:id="2181" w:name="_Ref379304568"/>
      <w:r w:rsidRPr="005867D3">
        <w:t>collect any contribution required under the Plan.</w:t>
      </w:r>
      <w:bookmarkEnd w:id="2181"/>
    </w:p>
    <w:p w14:paraId="31776A72" w14:textId="3642792E" w:rsidR="008F6513" w:rsidRPr="005867D3" w:rsidRDefault="008F6513" w:rsidP="00972FE5">
      <w:pPr>
        <w:pStyle w:val="BNormal"/>
      </w:pPr>
      <w:bookmarkStart w:id="2182" w:name="_Ref106973384"/>
      <w:r w:rsidRPr="005867D3">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bookmarkEnd w:id="2176"/>
      <w:bookmarkEnd w:id="2182"/>
    </w:p>
    <w:p w14:paraId="0712A3D5" w14:textId="2F2FB9D8" w:rsidR="005867D3" w:rsidRPr="005867D3" w:rsidRDefault="005867D3" w:rsidP="005867D3">
      <w:pPr>
        <w:pStyle w:val="BHead1"/>
      </w:pPr>
      <w:bookmarkStart w:id="2183" w:name="_Toc170905959"/>
      <w:r w:rsidRPr="005867D3">
        <w:rPr>
          <w:sz w:val="24"/>
        </w:rPr>
        <w:t>Conflicts of Interest</w:t>
      </w:r>
      <w:bookmarkEnd w:id="2183"/>
    </w:p>
    <w:p w14:paraId="7BE7C29E" w14:textId="5538B498" w:rsidR="008F6513" w:rsidRPr="005867D3" w:rsidRDefault="008F6513" w:rsidP="005867D3">
      <w:pPr>
        <w:pStyle w:val="BNormal"/>
      </w:pPr>
      <w:r w:rsidRPr="005867D3">
        <w:t xml:space="preserve">If the Plan Administrator determines </w:t>
      </w:r>
      <w:proofErr w:type="gramStart"/>
      <w:r w:rsidRPr="005867D3">
        <w:t>that</w:t>
      </w:r>
      <w:proofErr w:type="gramEnd"/>
      <w:r w:rsidRPr="005867D3">
        <w:t xml:space="preserve"> government or other policies concerning conflicts of interest (including, but not limited to, policies governing the role of a Participant or the Participant’s Spouse or other family members, </w:t>
      </w:r>
      <w:proofErr w:type="gramStart"/>
      <w:r w:rsidRPr="005867D3">
        <w:t>would</w:t>
      </w:r>
      <w:proofErr w:type="gramEnd"/>
      <w:r w:rsidRPr="005867D3">
        <w:t xml:space="preserve"> prohibit the continued beneficial ownership of Corporation Stock by a Participant under the Plan and:  </w:t>
      </w:r>
    </w:p>
    <w:p w14:paraId="05223145" w14:textId="54F96F08" w:rsidR="008F6513" w:rsidRPr="005867D3" w:rsidRDefault="008F6513" w:rsidP="00972FE5">
      <w:pPr>
        <w:pStyle w:val="BNormal"/>
      </w:pPr>
      <w:r w:rsidRPr="005867D3">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0BC8DFF0" w14:textId="00255E67" w:rsidR="008F6513" w:rsidRPr="005867D3" w:rsidRDefault="008F6513" w:rsidP="00972FE5">
      <w:pPr>
        <w:pStyle w:val="BNormal"/>
      </w:pPr>
      <w:r w:rsidRPr="005867D3">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3443B2AF" w14:textId="77777777" w:rsidR="008F6513" w:rsidRPr="005867D3" w:rsidRDefault="008F6513" w:rsidP="005867D3">
      <w:pPr>
        <w:pStyle w:val="BNormal"/>
      </w:pPr>
      <w:r w:rsidRPr="005867D3">
        <w:t xml:space="preserve">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w:t>
      </w:r>
    </w:p>
    <w:p w14:paraId="420AC5F4" w14:textId="34A33663" w:rsidR="005867D3" w:rsidRPr="005867D3" w:rsidRDefault="005867D3" w:rsidP="005867D3">
      <w:pPr>
        <w:pStyle w:val="BHead1"/>
      </w:pPr>
      <w:bookmarkStart w:id="2184" w:name="_Toc170905960"/>
      <w:r w:rsidRPr="005867D3">
        <w:rPr>
          <w:sz w:val="24"/>
        </w:rPr>
        <w:t>Fiduciaries Not Insurers</w:t>
      </w:r>
      <w:bookmarkEnd w:id="2184"/>
    </w:p>
    <w:p w14:paraId="16722007" w14:textId="7B750607" w:rsidR="008F6513" w:rsidRPr="005867D3" w:rsidRDefault="008F6513" w:rsidP="005867D3">
      <w:pPr>
        <w:pStyle w:val="BNormal"/>
      </w:pPr>
      <w:r w:rsidRPr="005867D3">
        <w:t xml:space="preserve">The Plan Administrator, any person or </w:t>
      </w:r>
      <w:proofErr w:type="gramStart"/>
      <w:r w:rsidRPr="005867D3">
        <w:t>persons</w:t>
      </w:r>
      <w:proofErr w:type="gramEnd"/>
      <w:r w:rsidRPr="005867D3">
        <w:t xml:space="preserve">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7618B08B" w14:textId="746A4ACE" w:rsidR="005867D3" w:rsidRPr="005867D3" w:rsidRDefault="005867D3" w:rsidP="005867D3">
      <w:pPr>
        <w:pStyle w:val="BHead1"/>
      </w:pPr>
      <w:bookmarkStart w:id="2185" w:name="_Toc170905961"/>
      <w:r w:rsidRPr="005867D3">
        <w:rPr>
          <w:sz w:val="24"/>
        </w:rPr>
        <w:lastRenderedPageBreak/>
        <w:t>Waiver of Notice</w:t>
      </w:r>
      <w:bookmarkEnd w:id="2185"/>
    </w:p>
    <w:p w14:paraId="3CCCDA36" w14:textId="53754070" w:rsidR="008F6513" w:rsidRPr="005867D3" w:rsidRDefault="008F6513" w:rsidP="005867D3">
      <w:pPr>
        <w:pStyle w:val="BNormal"/>
      </w:pPr>
      <w:r w:rsidRPr="005867D3">
        <w:t>Any person entitled to notice under the Plan may waive the notice unless the Code or Treasury Regulations prescribe the notice or ERISA specifically or impliedly prohibits such a waiver.</w:t>
      </w:r>
    </w:p>
    <w:p w14:paraId="6AC5E0D5" w14:textId="2CC4BD12" w:rsidR="005867D3" w:rsidRPr="005867D3" w:rsidRDefault="005867D3" w:rsidP="005867D3">
      <w:pPr>
        <w:pStyle w:val="BHead1"/>
      </w:pPr>
      <w:bookmarkStart w:id="2186" w:name="_Toc159342869"/>
      <w:bookmarkStart w:id="2187" w:name="_Toc182710299"/>
      <w:bookmarkStart w:id="2188" w:name="_Toc182710484"/>
      <w:bookmarkStart w:id="2189" w:name="_Toc182710876"/>
      <w:bookmarkStart w:id="2190" w:name="_Toc182711617"/>
      <w:bookmarkStart w:id="2191" w:name="_Toc182889549"/>
      <w:bookmarkStart w:id="2192" w:name="_Toc170905962"/>
      <w:r w:rsidRPr="005867D3">
        <w:rPr>
          <w:sz w:val="24"/>
        </w:rPr>
        <w:t>Heirs, Assigns, and Representatives</w:t>
      </w:r>
      <w:bookmarkEnd w:id="2186"/>
      <w:bookmarkEnd w:id="2187"/>
      <w:bookmarkEnd w:id="2188"/>
      <w:bookmarkEnd w:id="2189"/>
      <w:bookmarkEnd w:id="2190"/>
      <w:bookmarkEnd w:id="2191"/>
      <w:bookmarkEnd w:id="2192"/>
    </w:p>
    <w:p w14:paraId="2B496833" w14:textId="5435F94E" w:rsidR="008F6513" w:rsidRPr="005867D3" w:rsidRDefault="008F6513" w:rsidP="005867D3">
      <w:pPr>
        <w:pStyle w:val="BNormal"/>
      </w:pPr>
      <w:r w:rsidRPr="005867D3">
        <w:t>The Plan and its terms will be binding and conclusive upon the heirs, executors, administrators, successors, and permitted assigns of all the parties hereto, including each Participant and Beneficiary.</w:t>
      </w:r>
    </w:p>
    <w:p w14:paraId="57DF062F" w14:textId="12961550" w:rsidR="005867D3" w:rsidRPr="005867D3" w:rsidRDefault="005867D3" w:rsidP="005867D3">
      <w:pPr>
        <w:pStyle w:val="BHead1"/>
      </w:pPr>
      <w:bookmarkStart w:id="2193" w:name="_Toc159342867"/>
      <w:bookmarkStart w:id="2194" w:name="_Toc182710297"/>
      <w:bookmarkStart w:id="2195" w:name="_Toc182710482"/>
      <w:bookmarkStart w:id="2196" w:name="_Toc182710874"/>
      <w:bookmarkStart w:id="2197" w:name="_Toc182711615"/>
      <w:bookmarkStart w:id="2198" w:name="_Toc182889547"/>
      <w:bookmarkStart w:id="2199" w:name="_Toc170905963"/>
      <w:r w:rsidRPr="005867D3">
        <w:rPr>
          <w:sz w:val="24"/>
        </w:rPr>
        <w:t>Gender and Number</w:t>
      </w:r>
      <w:bookmarkEnd w:id="2193"/>
      <w:bookmarkEnd w:id="2194"/>
      <w:bookmarkEnd w:id="2195"/>
      <w:bookmarkEnd w:id="2196"/>
      <w:bookmarkEnd w:id="2197"/>
      <w:bookmarkEnd w:id="2198"/>
      <w:bookmarkEnd w:id="2199"/>
    </w:p>
    <w:p w14:paraId="3D8C90CB" w14:textId="35A9FF67" w:rsidR="008F6513" w:rsidRPr="005867D3" w:rsidRDefault="008F6513" w:rsidP="005867D3">
      <w:pPr>
        <w:pStyle w:val="BNormal"/>
      </w:pPr>
      <w:r w:rsidRPr="005867D3">
        <w:t xml:space="preserve">Where the context permits, words will be </w:t>
      </w:r>
      <w:proofErr w:type="gramStart"/>
      <w:r w:rsidRPr="005867D3">
        <w:t>read in</w:t>
      </w:r>
      <w:proofErr w:type="gramEnd"/>
      <w:r w:rsidRPr="005867D3">
        <w:t xml:space="preserve"> as singular or as plural and as masculine, feminine or gender neutral.</w:t>
      </w:r>
    </w:p>
    <w:p w14:paraId="5FF5BAF1" w14:textId="22BC5344" w:rsidR="005867D3" w:rsidRPr="005867D3" w:rsidRDefault="005867D3" w:rsidP="005867D3">
      <w:pPr>
        <w:pStyle w:val="BHead1"/>
      </w:pPr>
      <w:bookmarkStart w:id="2200" w:name="_Toc170905964"/>
      <w:bookmarkStart w:id="2201" w:name="_Toc159342868"/>
      <w:bookmarkStart w:id="2202" w:name="_Toc182710298"/>
      <w:bookmarkStart w:id="2203" w:name="_Toc182710483"/>
      <w:bookmarkStart w:id="2204" w:name="_Toc182710875"/>
      <w:bookmarkStart w:id="2205" w:name="_Toc182711616"/>
      <w:bookmarkStart w:id="2206" w:name="_Toc182889548"/>
      <w:r w:rsidRPr="005867D3">
        <w:rPr>
          <w:sz w:val="24"/>
        </w:rPr>
        <w:t>Headings</w:t>
      </w:r>
      <w:bookmarkEnd w:id="2200"/>
      <w:r w:rsidRPr="005867D3">
        <w:rPr>
          <w:sz w:val="24"/>
        </w:rPr>
        <w:t xml:space="preserve"> </w:t>
      </w:r>
      <w:bookmarkEnd w:id="2201"/>
      <w:bookmarkEnd w:id="2202"/>
      <w:bookmarkEnd w:id="2203"/>
      <w:bookmarkEnd w:id="2204"/>
      <w:bookmarkEnd w:id="2205"/>
      <w:bookmarkEnd w:id="2206"/>
    </w:p>
    <w:p w14:paraId="6F9E2EF9" w14:textId="55B7D2A1" w:rsidR="008F6513" w:rsidRPr="005867D3" w:rsidRDefault="008F6513" w:rsidP="005867D3">
      <w:pPr>
        <w:pStyle w:val="BNormal"/>
      </w:pPr>
      <w:r w:rsidRPr="005867D3">
        <w:t>The headings of Sections and Subsections are included solely for reference and convenience and are not intended to modify or otherwise affect the text of the Plan.</w:t>
      </w:r>
    </w:p>
    <w:p w14:paraId="5B62C020" w14:textId="2DD309D5" w:rsidR="005867D3" w:rsidRPr="005867D3" w:rsidRDefault="005867D3" w:rsidP="005867D3">
      <w:pPr>
        <w:pStyle w:val="BHead1"/>
      </w:pPr>
      <w:bookmarkStart w:id="2207" w:name="_Toc170905965"/>
      <w:r w:rsidRPr="005867D3">
        <w:rPr>
          <w:sz w:val="24"/>
        </w:rPr>
        <w:t>Controlling State Law</w:t>
      </w:r>
      <w:bookmarkEnd w:id="2207"/>
      <w:r w:rsidRPr="005867D3">
        <w:rPr>
          <w:sz w:val="24"/>
        </w:rPr>
        <w:t xml:space="preserve"> </w:t>
      </w:r>
    </w:p>
    <w:p w14:paraId="2E89F4C4" w14:textId="08185DE2" w:rsidR="008F6513" w:rsidRPr="005867D3" w:rsidRDefault="008F6513" w:rsidP="005867D3">
      <w:pPr>
        <w:pStyle w:val="BNormal"/>
      </w:pPr>
      <w:r w:rsidRPr="005867D3">
        <w:t xml:space="preserve">To the extent not preempted by federal law, the Plan will be construed and enforced according to the laws of the State of Delaware (other than its laws respecting choice of law).  </w:t>
      </w:r>
    </w:p>
    <w:p w14:paraId="023FA327" w14:textId="142CF7B7" w:rsidR="005867D3" w:rsidRPr="005867D3" w:rsidRDefault="005867D3" w:rsidP="005867D3">
      <w:pPr>
        <w:pStyle w:val="BHead1"/>
      </w:pPr>
      <w:bookmarkStart w:id="2208" w:name="_Toc159342870"/>
      <w:bookmarkStart w:id="2209" w:name="_Toc182710300"/>
      <w:bookmarkStart w:id="2210" w:name="_Toc182710485"/>
      <w:bookmarkStart w:id="2211" w:name="_Toc182710877"/>
      <w:bookmarkStart w:id="2212" w:name="_Toc182711618"/>
      <w:bookmarkStart w:id="2213" w:name="_Toc182889550"/>
      <w:bookmarkStart w:id="2214" w:name="_Toc170905966"/>
      <w:r w:rsidRPr="005867D3">
        <w:rPr>
          <w:sz w:val="24"/>
        </w:rPr>
        <w:t>No Contract of Employment</w:t>
      </w:r>
      <w:bookmarkEnd w:id="2208"/>
      <w:bookmarkEnd w:id="2209"/>
      <w:bookmarkEnd w:id="2210"/>
      <w:bookmarkEnd w:id="2211"/>
      <w:bookmarkEnd w:id="2212"/>
      <w:bookmarkEnd w:id="2213"/>
      <w:bookmarkEnd w:id="2214"/>
    </w:p>
    <w:p w14:paraId="2DE25A13" w14:textId="29D65017" w:rsidR="008F6513" w:rsidRPr="005867D3" w:rsidRDefault="008F6513" w:rsidP="005867D3">
      <w:pPr>
        <w:pStyle w:val="BNormal"/>
      </w:pPr>
      <w:r w:rsidRPr="005867D3">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72859318" w14:textId="1C27D7F6" w:rsidR="005867D3" w:rsidRPr="005867D3" w:rsidRDefault="005867D3" w:rsidP="005867D3">
      <w:pPr>
        <w:pStyle w:val="BHead1"/>
      </w:pPr>
      <w:bookmarkStart w:id="2215" w:name="_Toc170905967"/>
      <w:r w:rsidRPr="005867D3">
        <w:rPr>
          <w:sz w:val="24"/>
        </w:rPr>
        <w:t>Severability of Provisions</w:t>
      </w:r>
      <w:bookmarkEnd w:id="2215"/>
    </w:p>
    <w:p w14:paraId="0AA4FF08" w14:textId="1DCB438C" w:rsidR="008F6513" w:rsidRPr="005867D3" w:rsidRDefault="008F6513" w:rsidP="005867D3">
      <w:pPr>
        <w:pStyle w:val="BNormal"/>
      </w:pPr>
      <w:r w:rsidRPr="005867D3">
        <w:t xml:space="preserve">If any provision or portion of </w:t>
      </w:r>
      <w:proofErr w:type="gramStart"/>
      <w:r w:rsidRPr="005867D3">
        <w:t>a provision</w:t>
      </w:r>
      <w:proofErr w:type="gramEnd"/>
      <w:r w:rsidRPr="005867D3">
        <w:t xml:space="preserve"> of the Plan is held to be invalid or unenforceable, such invalidity or unenforceability will not affect the balance of the Plan.  The Plan will be construed and enforced as if such </w:t>
      </w:r>
      <w:proofErr w:type="gramStart"/>
      <w:r w:rsidRPr="005867D3">
        <w:t>provision</w:t>
      </w:r>
      <w:proofErr w:type="gramEnd"/>
      <w:r w:rsidRPr="005867D3">
        <w:t xml:space="preserve"> </w:t>
      </w:r>
      <w:proofErr w:type="gramStart"/>
      <w:r w:rsidRPr="005867D3">
        <w:t>had</w:t>
      </w:r>
      <w:proofErr w:type="gramEnd"/>
      <w:r w:rsidRPr="005867D3">
        <w:t xml:space="preserve"> not been included.  However, the Plan will be reformed only to the extent necessary to comply with applicable law.</w:t>
      </w:r>
    </w:p>
    <w:p w14:paraId="7E0B2A2B" w14:textId="3F94BFD9" w:rsidR="005867D3" w:rsidRPr="005867D3" w:rsidRDefault="005867D3" w:rsidP="005867D3">
      <w:pPr>
        <w:pStyle w:val="BHead1"/>
      </w:pPr>
      <w:bookmarkStart w:id="2216" w:name="_Toc159342872"/>
      <w:bookmarkStart w:id="2217" w:name="_Toc182710302"/>
      <w:bookmarkStart w:id="2218" w:name="_Toc182710487"/>
      <w:bookmarkStart w:id="2219" w:name="_Toc182710879"/>
      <w:bookmarkStart w:id="2220" w:name="_Toc182711620"/>
      <w:bookmarkStart w:id="2221" w:name="_Toc182889552"/>
      <w:bookmarkStart w:id="2222" w:name="_Toc265504903"/>
      <w:bookmarkStart w:id="2223" w:name="_Toc170905968"/>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r w:rsidRPr="005867D3">
        <w:rPr>
          <w:sz w:val="24"/>
        </w:rPr>
        <w:t>Corporation Action</w:t>
      </w:r>
      <w:bookmarkEnd w:id="2222"/>
      <w:bookmarkEnd w:id="2223"/>
    </w:p>
    <w:p w14:paraId="6B35509E" w14:textId="19EB0663" w:rsidR="008F6513" w:rsidRPr="005867D3" w:rsidRDefault="008F6513" w:rsidP="005867D3">
      <w:pPr>
        <w:pStyle w:val="BNormal"/>
      </w:pPr>
      <w:r w:rsidRPr="005867D3">
        <w:t xml:space="preserve">All actions required or permitted by the provisions of the Plan to be taken by the Corporation will be by resolution adopted by the Board, or by an instrument signed by the </w:t>
      </w:r>
      <w:r w:rsidRPr="005867D3">
        <w:lastRenderedPageBreak/>
        <w:t xml:space="preserve">person or </w:t>
      </w:r>
      <w:proofErr w:type="gramStart"/>
      <w:r w:rsidRPr="005867D3">
        <w:t>persons</w:t>
      </w:r>
      <w:proofErr w:type="gramEnd"/>
      <w:r w:rsidRPr="005867D3">
        <w:t xml:space="preserve"> from time to time authorized by </w:t>
      </w:r>
      <w:proofErr w:type="gramStart"/>
      <w:r w:rsidRPr="005867D3">
        <w:t>resolution</w:t>
      </w:r>
      <w:proofErr w:type="gramEnd"/>
      <w:r w:rsidRPr="005867D3">
        <w:t xml:space="preserve"> of </w:t>
      </w:r>
      <w:proofErr w:type="gramStart"/>
      <w:r w:rsidRPr="005867D3">
        <w:t>said</w:t>
      </w:r>
      <w:proofErr w:type="gramEnd"/>
      <w:r w:rsidRPr="005867D3">
        <w:t xml:space="preserve"> Board to act on behalf of the Corporation under the Plan.</w:t>
      </w:r>
    </w:p>
    <w:p w14:paraId="1E6FCF2E" w14:textId="4890CC9C" w:rsidR="005867D3" w:rsidRPr="005867D3" w:rsidRDefault="005867D3" w:rsidP="005867D3">
      <w:pPr>
        <w:pStyle w:val="BHead1"/>
      </w:pPr>
      <w:bookmarkStart w:id="2224" w:name="_Toc170905969"/>
      <w:r w:rsidRPr="005867D3">
        <w:rPr>
          <w:sz w:val="24"/>
        </w:rPr>
        <w:t>Records and Statements</w:t>
      </w:r>
      <w:bookmarkEnd w:id="2224"/>
    </w:p>
    <w:p w14:paraId="1FAF2A1D" w14:textId="6860C41A" w:rsidR="008F6513" w:rsidRPr="005867D3" w:rsidRDefault="008F6513" w:rsidP="005867D3">
      <w:pPr>
        <w:pStyle w:val="BNormal"/>
      </w:pPr>
      <w:r w:rsidRPr="005867D3">
        <w:t xml:space="preserve">The records pertaining to the Plan will be open to the inspection of the Plan Administrator and the Employer at all reasonable times and may be audited from time to time by any person or </w:t>
      </w:r>
      <w:proofErr w:type="gramStart"/>
      <w:r w:rsidRPr="005867D3">
        <w:t>persons</w:t>
      </w:r>
      <w:proofErr w:type="gramEnd"/>
      <w:r w:rsidRPr="005867D3">
        <w:t xml:space="preserve"> as the Corporation or Plan Administrator may specify in writing.  The Plan Administrator may direct the Trustee to furnish the Plan Administrator with whatever information relating to the Trust Fund the Plan Administrator considers necessary.</w:t>
      </w:r>
    </w:p>
    <w:p w14:paraId="13634A7E" w14:textId="76066246" w:rsidR="005867D3" w:rsidRPr="005867D3" w:rsidRDefault="005867D3" w:rsidP="005867D3">
      <w:pPr>
        <w:pStyle w:val="BHead1"/>
      </w:pPr>
      <w:bookmarkStart w:id="2225" w:name="_Toc170905970"/>
      <w:r w:rsidRPr="005867D3">
        <w:rPr>
          <w:sz w:val="24"/>
        </w:rPr>
        <w:t>Parties to Litigation</w:t>
      </w:r>
      <w:bookmarkEnd w:id="2225"/>
    </w:p>
    <w:p w14:paraId="00401E63" w14:textId="635005DD" w:rsidR="008F6513" w:rsidRPr="005867D3" w:rsidRDefault="008F6513" w:rsidP="005867D3">
      <w:pPr>
        <w:pStyle w:val="BNormal"/>
      </w:pPr>
      <w:r w:rsidRPr="005867D3">
        <w:t xml:space="preserve">Except as otherwise provided by ERISA, no Participant, Spouse, Beneficiary or Alternate Payee is a necessary party or is required to receive notice of process in any court proceeding involving the Plan or any fiduciary of the Plan.  Any final judgment entered </w:t>
      </w:r>
      <w:proofErr w:type="gramStart"/>
      <w:r w:rsidRPr="005867D3">
        <w:t>in</w:t>
      </w:r>
      <w:proofErr w:type="gramEnd"/>
      <w:r w:rsidRPr="005867D3">
        <w:t xml:space="preserve"> any proceeding will be conclusive upon the Employer, the Plan Administrator, the Trustee, Participants, Spouses, Beneficiaries and Alternate Payees.</w:t>
      </w:r>
    </w:p>
    <w:p w14:paraId="48C9C733" w14:textId="6DF4FCF4" w:rsidR="005867D3" w:rsidRPr="005867D3" w:rsidRDefault="005867D3" w:rsidP="005867D3">
      <w:pPr>
        <w:pStyle w:val="BHead1"/>
      </w:pPr>
      <w:bookmarkStart w:id="2226" w:name="_Hlk168254004"/>
      <w:bookmarkStart w:id="2227" w:name="_Toc535738611"/>
      <w:bookmarkStart w:id="2228" w:name="_Toc162906068"/>
      <w:bookmarkStart w:id="2229" w:name="_Toc170905971"/>
      <w:r w:rsidRPr="005867D3">
        <w:rPr>
          <w:sz w:val="24"/>
        </w:rPr>
        <w:t>Litigation Against the Trust</w:t>
      </w:r>
      <w:bookmarkEnd w:id="2227"/>
      <w:bookmarkEnd w:id="2228"/>
      <w:bookmarkEnd w:id="2229"/>
    </w:p>
    <w:p w14:paraId="74EC53FB" w14:textId="0FFDE91F" w:rsidR="008F6513" w:rsidRPr="005867D3" w:rsidRDefault="008F6513" w:rsidP="005867D3">
      <w:pPr>
        <w:pStyle w:val="BNormal"/>
      </w:pPr>
      <w:r w:rsidRPr="005867D3">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4C54A312" w14:textId="6A9921A3" w:rsidR="005867D3" w:rsidRPr="005867D3" w:rsidRDefault="005867D3" w:rsidP="005867D3">
      <w:pPr>
        <w:pStyle w:val="BHead1"/>
      </w:pPr>
      <w:bookmarkStart w:id="2230" w:name="_Toc170905972"/>
      <w:bookmarkEnd w:id="2216"/>
      <w:bookmarkEnd w:id="2217"/>
      <w:bookmarkEnd w:id="2218"/>
      <w:bookmarkEnd w:id="2219"/>
      <w:bookmarkEnd w:id="2220"/>
      <w:bookmarkEnd w:id="2221"/>
      <w:bookmarkEnd w:id="2226"/>
      <w:r w:rsidRPr="005867D3">
        <w:rPr>
          <w:sz w:val="24"/>
        </w:rPr>
        <w:t>Notices and Deliveries</w:t>
      </w:r>
      <w:bookmarkEnd w:id="2230"/>
    </w:p>
    <w:p w14:paraId="3133F7A6" w14:textId="215440AF" w:rsidR="008F6513" w:rsidRPr="005867D3" w:rsidRDefault="008F6513" w:rsidP="005867D3">
      <w:pPr>
        <w:pStyle w:val="BNormal"/>
      </w:pPr>
      <w:r w:rsidRPr="005867D3">
        <w:t xml:space="preserve">Any notices or deliveries to the Trustee, the Plan Administrator or the Corporation will be directed to the address set forth in Subsection </w:t>
      </w:r>
      <w:r w:rsidRPr="005867D3">
        <w:fldChar w:fldCharType="begin"/>
      </w:r>
      <w:r w:rsidRPr="005867D3">
        <w:instrText xml:space="preserve"> REF _Ref118629873 \w \h  \* MERGEFORMAT </w:instrText>
      </w:r>
      <w:r w:rsidRPr="005867D3">
        <w:fldChar w:fldCharType="separate"/>
      </w:r>
      <w:r w:rsidRPr="005867D3">
        <w:t>1.3</w:t>
      </w:r>
      <w:r w:rsidRPr="005867D3">
        <w:fldChar w:fldCharType="end"/>
      </w:r>
      <w:r w:rsidRPr="005867D3">
        <w:t>.</w:t>
      </w:r>
      <w:bookmarkStart w:id="2231" w:name="_Toc159342873"/>
      <w:bookmarkStart w:id="2232" w:name="_Toc182710303"/>
      <w:bookmarkStart w:id="2233" w:name="_Toc182710488"/>
      <w:bookmarkStart w:id="2234" w:name="_Toc182710880"/>
      <w:bookmarkStart w:id="2235" w:name="_Toc182711621"/>
      <w:bookmarkStart w:id="2236" w:name="_Toc182889553"/>
    </w:p>
    <w:p w14:paraId="5A027A34" w14:textId="3471EADC" w:rsidR="005867D3" w:rsidRPr="005867D3" w:rsidRDefault="005867D3" w:rsidP="005867D3">
      <w:pPr>
        <w:pStyle w:val="BHead1"/>
      </w:pPr>
      <w:bookmarkStart w:id="2237" w:name="_Toc159342874"/>
      <w:bookmarkStart w:id="2238" w:name="_Toc182710304"/>
      <w:bookmarkStart w:id="2239" w:name="_Toc182710489"/>
      <w:bookmarkStart w:id="2240" w:name="_Toc182710881"/>
      <w:bookmarkStart w:id="2241" w:name="_Toc182711622"/>
      <w:bookmarkStart w:id="2242" w:name="_Toc182889554"/>
      <w:bookmarkStart w:id="2243" w:name="_Toc170905973"/>
      <w:bookmarkEnd w:id="2231"/>
      <w:bookmarkEnd w:id="2232"/>
      <w:bookmarkEnd w:id="2233"/>
      <w:bookmarkEnd w:id="2234"/>
      <w:bookmarkEnd w:id="2235"/>
      <w:bookmarkEnd w:id="2236"/>
      <w:r w:rsidRPr="005867D3">
        <w:rPr>
          <w:sz w:val="24"/>
        </w:rPr>
        <w:t>Corporation Merger</w:t>
      </w:r>
      <w:bookmarkEnd w:id="2243"/>
    </w:p>
    <w:p w14:paraId="55F027A0" w14:textId="38422E53" w:rsidR="008F6513" w:rsidRPr="005867D3" w:rsidRDefault="008F6513" w:rsidP="005867D3">
      <w:pPr>
        <w:pStyle w:val="BNormal"/>
      </w:pPr>
      <w:r w:rsidRPr="005867D3">
        <w:t xml:space="preserve">In the </w:t>
      </w:r>
      <w:proofErr w:type="gramStart"/>
      <w:r w:rsidRPr="005867D3">
        <w:t>event</w:t>
      </w:r>
      <w:proofErr w:type="gramEnd"/>
      <w:r w:rsidRPr="005867D3">
        <w:t xml:space="preserve">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37E207BA" w14:textId="114BDA5C" w:rsidR="005867D3" w:rsidRPr="005867D3" w:rsidRDefault="005867D3" w:rsidP="005867D3">
      <w:pPr>
        <w:pStyle w:val="BHead1"/>
      </w:pPr>
      <w:bookmarkStart w:id="2244" w:name="_Toc159342875"/>
      <w:bookmarkStart w:id="2245" w:name="_Toc182710305"/>
      <w:bookmarkStart w:id="2246" w:name="_Toc182710490"/>
      <w:bookmarkStart w:id="2247" w:name="_Toc182710882"/>
      <w:bookmarkStart w:id="2248" w:name="_Toc182711623"/>
      <w:bookmarkStart w:id="2249" w:name="_Toc182889555"/>
      <w:bookmarkStart w:id="2250" w:name="_Toc170905974"/>
      <w:bookmarkEnd w:id="2237"/>
      <w:bookmarkEnd w:id="2238"/>
      <w:bookmarkEnd w:id="2239"/>
      <w:bookmarkEnd w:id="2240"/>
      <w:bookmarkEnd w:id="2241"/>
      <w:bookmarkEnd w:id="2242"/>
      <w:r w:rsidRPr="005867D3">
        <w:rPr>
          <w:sz w:val="24"/>
        </w:rPr>
        <w:lastRenderedPageBreak/>
        <w:t>Service of Process</w:t>
      </w:r>
      <w:bookmarkEnd w:id="2244"/>
      <w:bookmarkEnd w:id="2245"/>
      <w:bookmarkEnd w:id="2246"/>
      <w:bookmarkEnd w:id="2247"/>
      <w:bookmarkEnd w:id="2248"/>
      <w:bookmarkEnd w:id="2249"/>
      <w:bookmarkEnd w:id="2250"/>
    </w:p>
    <w:p w14:paraId="240DC791" w14:textId="13C2D7D0" w:rsidR="005867D3" w:rsidRPr="005867D3" w:rsidRDefault="008F6513" w:rsidP="005867D3">
      <w:pPr>
        <w:pStyle w:val="BNormal"/>
        <w:rPr>
          <w:b/>
        </w:rPr>
      </w:pPr>
      <w:r w:rsidRPr="005867D3">
        <w:t xml:space="preserve">The Plan Administrator and the Trustee are designated parties for </w:t>
      </w:r>
      <w:proofErr w:type="gramStart"/>
      <w:r w:rsidRPr="005867D3">
        <w:t>service</w:t>
      </w:r>
      <w:proofErr w:type="gramEnd"/>
      <w:r w:rsidRPr="005867D3">
        <w:t xml:space="preserve"> of legal process. </w:t>
      </w:r>
    </w:p>
    <w:p w14:paraId="3FADD5ED" w14:textId="2A99AE5F" w:rsidR="005867D3" w:rsidRPr="005867D3" w:rsidRDefault="005867D3" w:rsidP="005867D3">
      <w:pPr>
        <w:pStyle w:val="BHead1"/>
      </w:pPr>
      <w:bookmarkStart w:id="2251" w:name="_Toc170905975"/>
      <w:r w:rsidRPr="005867D3">
        <w:rPr>
          <w:sz w:val="24"/>
        </w:rPr>
        <w:t>Uniform and Nondiscriminatory Treatment</w:t>
      </w:r>
      <w:bookmarkEnd w:id="2251"/>
    </w:p>
    <w:p w14:paraId="2FAE8F2A" w14:textId="5F05C137" w:rsidR="008F6513" w:rsidRPr="005867D3" w:rsidRDefault="008F6513" w:rsidP="005867D3">
      <w:pPr>
        <w:pStyle w:val="BNormal"/>
      </w:pPr>
      <w:bookmarkStart w:id="2252" w:name="_Toc159342877"/>
      <w:bookmarkStart w:id="2253" w:name="_Toc182710307"/>
      <w:bookmarkStart w:id="2254" w:name="_Toc182710492"/>
      <w:bookmarkStart w:id="2255" w:name="_Toc182710884"/>
      <w:bookmarkStart w:id="2256" w:name="_Toc182711625"/>
      <w:bookmarkStart w:id="2257" w:name="_Toc182889557"/>
      <w:r w:rsidRPr="005867D3">
        <w:t>Any discretion exercisable hereunder by the Corporation or the Plan Administrator will be exercised in a uniform and nondiscriminatory manner.</w:t>
      </w:r>
    </w:p>
    <w:p w14:paraId="6E9D085D" w14:textId="65217845" w:rsidR="005867D3" w:rsidRPr="005867D3" w:rsidRDefault="005867D3" w:rsidP="005867D3">
      <w:pPr>
        <w:pStyle w:val="BHead1"/>
      </w:pPr>
      <w:bookmarkStart w:id="2258" w:name="_Toc170905976"/>
      <w:bookmarkEnd w:id="2252"/>
      <w:bookmarkEnd w:id="2253"/>
      <w:bookmarkEnd w:id="2254"/>
      <w:bookmarkEnd w:id="2255"/>
      <w:bookmarkEnd w:id="2256"/>
      <w:bookmarkEnd w:id="2257"/>
      <w:r w:rsidRPr="005867D3">
        <w:rPr>
          <w:sz w:val="24"/>
        </w:rPr>
        <w:t>Counterparts</w:t>
      </w:r>
      <w:bookmarkEnd w:id="2258"/>
    </w:p>
    <w:p w14:paraId="45B4B054" w14:textId="4A02B05E" w:rsidR="008F6513" w:rsidRPr="005867D3" w:rsidRDefault="008F6513" w:rsidP="005867D3">
      <w:pPr>
        <w:pStyle w:val="BNormal"/>
      </w:pPr>
      <w:r w:rsidRPr="005867D3">
        <w:t xml:space="preserve">This instrument may be executed in any number of counterparts, each of which will be deemed to be </w:t>
      </w:r>
      <w:proofErr w:type="gramStart"/>
      <w:r w:rsidRPr="005867D3">
        <w:t>an original</w:t>
      </w:r>
      <w:proofErr w:type="gramEnd"/>
      <w:r w:rsidRPr="005867D3">
        <w:t>, but all of which when taken together will be deemed to constitute a single document.</w:t>
      </w:r>
    </w:p>
    <w:p w14:paraId="5CD7B3D8" w14:textId="5ADD6279" w:rsidR="005867D3" w:rsidRPr="005867D3" w:rsidRDefault="005867D3" w:rsidP="005867D3">
      <w:pPr>
        <w:pStyle w:val="BHead1"/>
      </w:pPr>
      <w:bookmarkStart w:id="2259" w:name="_Toc137110804"/>
      <w:bookmarkStart w:id="2260" w:name="_Toc185326771"/>
      <w:bookmarkStart w:id="2261" w:name="_Toc463001387"/>
      <w:bookmarkStart w:id="2262" w:name="_Toc170905977"/>
      <w:r w:rsidRPr="005867D3">
        <w:rPr>
          <w:sz w:val="24"/>
        </w:rPr>
        <w:t>Statutory References</w:t>
      </w:r>
      <w:bookmarkEnd w:id="2259"/>
      <w:bookmarkEnd w:id="2260"/>
      <w:bookmarkEnd w:id="2261"/>
      <w:bookmarkEnd w:id="2262"/>
    </w:p>
    <w:p w14:paraId="29F75E0B" w14:textId="6434D2F3" w:rsidR="008F6513" w:rsidRPr="005867D3" w:rsidRDefault="008F6513" w:rsidP="005867D3">
      <w:pPr>
        <w:pStyle w:val="BNormal"/>
        <w:sectPr w:rsidR="008F6513" w:rsidRPr="005867D3" w:rsidSect="008F6513">
          <w:headerReference w:type="default" r:id="rId18"/>
          <w:footerReference w:type="default" r:id="rId19"/>
          <w:footerReference w:type="first" r:id="rId20"/>
          <w:pgSz w:w="12240" w:h="15840" w:code="1"/>
          <w:pgMar w:top="1872" w:right="1584" w:bottom="1440" w:left="1584" w:header="720" w:footer="720" w:gutter="0"/>
          <w:pgNumType w:start="1"/>
          <w:cols w:space="720"/>
          <w:docGrid w:linePitch="326"/>
        </w:sectPr>
      </w:pPr>
      <w:r w:rsidRPr="005867D3">
        <w:t>Any reference in the Plan to a section of the Code or a section of ERISA, or to a section of any other federal law, will include any comparable section or sections of any future legislation that amends, supplements, or supersedes that section.</w:t>
      </w:r>
    </w:p>
    <w:p w14:paraId="11DF9B33" w14:textId="77777777" w:rsidR="008F6513" w:rsidRPr="005867D3" w:rsidRDefault="008F6513" w:rsidP="005867D3">
      <w:pPr>
        <w:pStyle w:val="BNormal"/>
      </w:pPr>
      <w:r w:rsidRPr="005867D3">
        <w:lastRenderedPageBreak/>
        <w:t>IN WITNESS WHEREOF, the Corporation has executed this Plan to be effective as noted herein.</w:t>
      </w:r>
    </w:p>
    <w:p w14:paraId="4A51A6C7" w14:textId="52EEEFC8" w:rsidR="008F6513" w:rsidRPr="005867D3" w:rsidRDefault="008F6513" w:rsidP="005867D3">
      <w:pPr>
        <w:pStyle w:val="BHead1"/>
      </w:pPr>
      <w:r w:rsidRPr="005867D3">
        <w:rPr>
          <w:sz w:val="24"/>
        </w:rPr>
        <w:t>XXX.</w:t>
      </w:r>
      <w:r w:rsidRPr="005867D3" w:rsidDel="00064921">
        <w:rPr>
          <w:sz w:val="24"/>
        </w:rPr>
        <w:t xml:space="preserve"> </w:t>
      </w:r>
    </w:p>
    <w:p w14:paraId="3978036C" w14:textId="3371A44C" w:rsidR="008F6513" w:rsidRPr="005867D3" w:rsidRDefault="008F6513" w:rsidP="005867D3">
      <w:pPr>
        <w:pStyle w:val="BHead1"/>
      </w:pPr>
      <w:r w:rsidRPr="005867D3">
        <w:rPr>
          <w:sz w:val="24"/>
        </w:rPr>
        <w:tab/>
      </w:r>
      <w:r w:rsidRPr="005867D3">
        <w:rPr>
          <w:sz w:val="24"/>
        </w:rPr>
        <w:tab/>
      </w:r>
    </w:p>
    <w:p w14:paraId="4C282BFD" w14:textId="29B8CCE1" w:rsidR="008F6513" w:rsidRPr="005867D3" w:rsidRDefault="008F6513" w:rsidP="005867D3">
      <w:pPr>
        <w:pStyle w:val="BHead1"/>
      </w:pPr>
      <w:proofErr w:type="spellStart"/>
      <w:r w:rsidRPr="005867D3">
        <w:rPr>
          <w:sz w:val="24"/>
        </w:rPr>
        <w:t>aaa</w:t>
      </w:r>
      <w:proofErr w:type="spellEnd"/>
    </w:p>
    <w:p w14:paraId="3C2C5603" w14:textId="3198A257" w:rsidR="008F6513" w:rsidRPr="005867D3" w:rsidRDefault="008F6513" w:rsidP="005867D3">
      <w:pPr>
        <w:pStyle w:val="BHead1"/>
      </w:pPr>
      <w:r w:rsidRPr="005867D3">
        <w:rPr>
          <w:sz w:val="24"/>
        </w:rPr>
        <w:t>Chief Executive Officer</w:t>
      </w:r>
    </w:p>
    <w:p w14:paraId="0BEC8769" w14:textId="77777777" w:rsidR="008F6513" w:rsidRPr="005867D3" w:rsidRDefault="008F6513" w:rsidP="005867D3">
      <w:pPr>
        <w:pStyle w:val="BNormal"/>
        <w:rPr>
          <w:highlight w:val="yellow"/>
        </w:rPr>
        <w:sectPr w:rsidR="008F6513" w:rsidRPr="005867D3" w:rsidSect="008F6513">
          <w:footerReference w:type="default" r:id="rId21"/>
          <w:pgSz w:w="12240" w:h="15840" w:code="1"/>
          <w:pgMar w:top="1872" w:right="1584" w:bottom="1440" w:left="1584" w:header="720" w:footer="720" w:gutter="0"/>
          <w:pgNumType w:start="1"/>
          <w:cols w:space="720"/>
          <w:docGrid w:linePitch="326"/>
        </w:sectPr>
      </w:pPr>
    </w:p>
    <w:p w14:paraId="7940EBA6" w14:textId="365C8126" w:rsidR="005867D3" w:rsidRPr="005867D3" w:rsidRDefault="005867D3" w:rsidP="005867D3">
      <w:pPr>
        <w:pStyle w:val="BNormal"/>
        <w:rPr>
          <w:b/>
        </w:rPr>
      </w:pPr>
      <w:bookmarkStart w:id="2263" w:name="_Toc140420688"/>
      <w:bookmarkStart w:id="2264" w:name="_Toc140431252"/>
      <w:bookmarkStart w:id="2265" w:name="_Ref140400795"/>
      <w:bookmarkEnd w:id="2263"/>
      <w:bookmarkEnd w:id="2264"/>
      <w:r w:rsidRPr="005867D3">
        <w:rPr>
          <w:b/>
        </w:rPr>
        <w:lastRenderedPageBreak/>
        <w:br/>
      </w:r>
      <w:bookmarkStart w:id="2266" w:name="_Toc140420689"/>
      <w:bookmarkStart w:id="2267" w:name="_Toc140431253"/>
      <w:bookmarkStart w:id="2268" w:name="_Toc140465315"/>
      <w:bookmarkStart w:id="2269" w:name="_Toc140466970"/>
      <w:bookmarkStart w:id="2270" w:name="_Toc140469012"/>
      <w:bookmarkStart w:id="2271" w:name="_Toc140469232"/>
      <w:bookmarkStart w:id="2272" w:name="_Toc140669320"/>
      <w:bookmarkStart w:id="2273" w:name="_Toc141740465"/>
      <w:bookmarkStart w:id="2274" w:name="_Toc143020275"/>
      <w:bookmarkStart w:id="2275" w:name="_Toc143020496"/>
      <w:bookmarkStart w:id="2276" w:name="_Toc143202391"/>
      <w:bookmarkStart w:id="2277" w:name="_Toc143547696"/>
      <w:bookmarkStart w:id="2278" w:name="_Toc143619896"/>
      <w:bookmarkStart w:id="2279" w:name="_Toc144155087"/>
      <w:bookmarkStart w:id="2280" w:name="_Toc144155309"/>
      <w:bookmarkStart w:id="2281" w:name="_Toc144174808"/>
      <w:bookmarkStart w:id="2282" w:name="_Toc144176128"/>
      <w:bookmarkStart w:id="2283" w:name="_Toc144294192"/>
      <w:bookmarkStart w:id="2284" w:name="_Toc153106657"/>
      <w:bookmarkStart w:id="2285" w:name="_Toc153106879"/>
      <w:bookmarkStart w:id="2286" w:name="_Toc153110732"/>
      <w:bookmarkStart w:id="2287" w:name="_Toc153110954"/>
      <w:bookmarkStart w:id="2288" w:name="_Toc163503031"/>
      <w:bookmarkStart w:id="2289" w:name="_Toc163610825"/>
      <w:bookmarkStart w:id="2290" w:name="_Toc163650857"/>
      <w:bookmarkStart w:id="2291" w:name="_Toc163763170"/>
      <w:bookmarkStart w:id="2292" w:name="_Toc163771758"/>
      <w:bookmarkStart w:id="2293" w:name="_Toc163833959"/>
      <w:bookmarkStart w:id="2294" w:name="_Toc163837961"/>
      <w:bookmarkStart w:id="2295" w:name="_Toc167304980"/>
      <w:bookmarkStart w:id="2296" w:name="_Toc167398704"/>
      <w:bookmarkStart w:id="2297" w:name="_Toc167907845"/>
      <w:bookmarkStart w:id="2298" w:name="_Toc170905978"/>
      <w:bookmarkEnd w:id="2265"/>
      <w:r w:rsidRPr="005867D3">
        <w:rPr>
          <w:b/>
        </w:rPr>
        <w:t xml:space="preserve">Participating </w:t>
      </w:r>
      <w:bookmarkEnd w:id="2266"/>
      <w:bookmarkEnd w:id="2267"/>
      <w:bookmarkEnd w:id="2268"/>
      <w:bookmarkEnd w:id="2269"/>
      <w:bookmarkEnd w:id="2270"/>
      <w:bookmarkEnd w:id="2271"/>
      <w:bookmarkEnd w:id="2272"/>
      <w:r w:rsidRPr="005867D3">
        <w:rPr>
          <w:b/>
        </w:rPr>
        <w:t>Employers</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63C3E6E1" w14:textId="598D9515" w:rsidR="008F6513" w:rsidRPr="005867D3" w:rsidRDefault="008F6513" w:rsidP="005867D3">
      <w:pPr>
        <w:pStyle w:val="BNormal"/>
      </w:pPr>
      <w:r w:rsidRPr="005867D3">
        <w:t xml:space="preserve">Subject to </w:t>
      </w:r>
      <w:r w:rsidRPr="005867D3">
        <w:fldChar w:fldCharType="begin"/>
      </w:r>
      <w:r w:rsidRPr="005867D3">
        <w:instrText xml:space="preserve"> REF _Ref140383277 \w \h  \* MERGEFORMAT </w:instrText>
      </w:r>
      <w:r w:rsidRPr="005867D3">
        <w:fldChar w:fldCharType="separate"/>
      </w:r>
      <w:r w:rsidRPr="005867D3">
        <w:t>SECTION 18</w:t>
      </w:r>
      <w:r w:rsidRPr="005867D3">
        <w:fldChar w:fldCharType="end"/>
      </w:r>
      <w:r w:rsidRPr="005867D3">
        <w:t>, the following entities are the Employers under the Plan:</w:t>
      </w:r>
    </w:p>
    <w:tbl>
      <w:tblPr>
        <w:tblW w:w="0" w:type="auto"/>
        <w:tblInd w:w="-90" w:type="dxa"/>
        <w:tblLook w:val="04A0" w:firstRow="1" w:lastRow="0" w:firstColumn="1" w:lastColumn="0" w:noHBand="0" w:noVBand="1"/>
      </w:tblPr>
      <w:tblGrid>
        <w:gridCol w:w="8995"/>
      </w:tblGrid>
      <w:tr w:rsidR="008F6513" w:rsidRPr="005867D3" w14:paraId="43A4B24E" w14:textId="77777777" w:rsidTr="003D3DE0">
        <w:tc>
          <w:tcPr>
            <w:tcW w:w="8995" w:type="dxa"/>
            <w:shd w:val="clear" w:color="auto" w:fill="auto"/>
          </w:tcPr>
          <w:p w14:paraId="6D7D28B7" w14:textId="77777777" w:rsidR="008F6513" w:rsidRPr="005867D3" w:rsidRDefault="008F6513" w:rsidP="005867D3">
            <w:pPr>
              <w:pStyle w:val="BNormal"/>
            </w:pPr>
            <w:bookmarkStart w:id="2299" w:name="_Hlk143116273"/>
            <w:proofErr w:type="spellStart"/>
            <w:r w:rsidRPr="005867D3">
              <w:t>Aaa</w:t>
            </w:r>
            <w:proofErr w:type="spellEnd"/>
          </w:p>
          <w:p w14:paraId="758FF2A8" w14:textId="77777777" w:rsidR="008F6513" w:rsidRPr="005867D3" w:rsidRDefault="008F6513" w:rsidP="005867D3">
            <w:pPr>
              <w:pStyle w:val="BNormal"/>
            </w:pPr>
            <w:proofErr w:type="spellStart"/>
            <w:r w:rsidRPr="005867D3">
              <w:t>Bbb</w:t>
            </w:r>
            <w:proofErr w:type="spellEnd"/>
          </w:p>
          <w:p w14:paraId="2E5D12BD" w14:textId="77777777" w:rsidR="008F6513" w:rsidRPr="005867D3" w:rsidRDefault="008F6513" w:rsidP="005867D3">
            <w:pPr>
              <w:pStyle w:val="BNormal"/>
            </w:pPr>
            <w:proofErr w:type="spellStart"/>
            <w:r w:rsidRPr="005867D3">
              <w:t>Ccc</w:t>
            </w:r>
            <w:proofErr w:type="spellEnd"/>
          </w:p>
        </w:tc>
      </w:tr>
      <w:tr w:rsidR="008F6513" w:rsidRPr="005867D3" w14:paraId="16FD2D80" w14:textId="77777777" w:rsidTr="003D3DE0">
        <w:tc>
          <w:tcPr>
            <w:tcW w:w="8995" w:type="dxa"/>
            <w:shd w:val="clear" w:color="auto" w:fill="auto"/>
          </w:tcPr>
          <w:p w14:paraId="2059256B" w14:textId="77777777" w:rsidR="008F6513" w:rsidRPr="005867D3" w:rsidRDefault="008F6513" w:rsidP="005867D3">
            <w:pPr>
              <w:pStyle w:val="BNormal"/>
            </w:pPr>
          </w:p>
        </w:tc>
      </w:tr>
      <w:tr w:rsidR="008F6513" w:rsidRPr="005867D3" w14:paraId="3C0BB089" w14:textId="77777777" w:rsidTr="003D3DE0">
        <w:tc>
          <w:tcPr>
            <w:tcW w:w="8995" w:type="dxa"/>
            <w:shd w:val="clear" w:color="auto" w:fill="auto"/>
          </w:tcPr>
          <w:p w14:paraId="09C740C0" w14:textId="77777777" w:rsidR="008F6513" w:rsidRPr="005867D3" w:rsidRDefault="008F6513" w:rsidP="005867D3">
            <w:pPr>
              <w:pStyle w:val="BNormal"/>
            </w:pPr>
          </w:p>
        </w:tc>
      </w:tr>
      <w:tr w:rsidR="008F6513" w:rsidRPr="005867D3" w14:paraId="7F26D218" w14:textId="77777777" w:rsidTr="003D3DE0">
        <w:tc>
          <w:tcPr>
            <w:tcW w:w="8995" w:type="dxa"/>
            <w:shd w:val="clear" w:color="auto" w:fill="auto"/>
          </w:tcPr>
          <w:p w14:paraId="278046BF" w14:textId="77777777" w:rsidR="008F6513" w:rsidRPr="005867D3" w:rsidRDefault="008F6513" w:rsidP="005867D3">
            <w:pPr>
              <w:pStyle w:val="BNormal"/>
            </w:pPr>
          </w:p>
        </w:tc>
      </w:tr>
      <w:tr w:rsidR="008F6513" w:rsidRPr="005867D3" w14:paraId="10CB4640" w14:textId="77777777" w:rsidTr="003D3DE0">
        <w:tc>
          <w:tcPr>
            <w:tcW w:w="8995" w:type="dxa"/>
            <w:shd w:val="clear" w:color="auto" w:fill="auto"/>
          </w:tcPr>
          <w:p w14:paraId="0F56D237" w14:textId="77777777" w:rsidR="008F6513" w:rsidRPr="005867D3" w:rsidRDefault="008F6513" w:rsidP="005867D3">
            <w:pPr>
              <w:pStyle w:val="BNormal"/>
            </w:pPr>
          </w:p>
        </w:tc>
      </w:tr>
      <w:tr w:rsidR="008F6513" w:rsidRPr="005867D3" w14:paraId="3D322CFE" w14:textId="77777777" w:rsidTr="003D3DE0">
        <w:tc>
          <w:tcPr>
            <w:tcW w:w="8995" w:type="dxa"/>
            <w:shd w:val="clear" w:color="auto" w:fill="auto"/>
          </w:tcPr>
          <w:p w14:paraId="6152B68D" w14:textId="77777777" w:rsidR="008F6513" w:rsidRPr="005867D3" w:rsidRDefault="008F6513" w:rsidP="005867D3">
            <w:pPr>
              <w:pStyle w:val="BNormal"/>
            </w:pPr>
          </w:p>
        </w:tc>
      </w:tr>
      <w:tr w:rsidR="008F6513" w:rsidRPr="005867D3" w14:paraId="76C5115A" w14:textId="77777777" w:rsidTr="003D3DE0">
        <w:tc>
          <w:tcPr>
            <w:tcW w:w="8995" w:type="dxa"/>
            <w:shd w:val="clear" w:color="auto" w:fill="auto"/>
          </w:tcPr>
          <w:p w14:paraId="48F4EA15" w14:textId="77777777" w:rsidR="008F6513" w:rsidRPr="005867D3" w:rsidRDefault="008F6513" w:rsidP="005867D3">
            <w:pPr>
              <w:pStyle w:val="BNormal"/>
            </w:pPr>
          </w:p>
        </w:tc>
      </w:tr>
      <w:tr w:rsidR="008F6513" w:rsidRPr="005867D3" w14:paraId="4B6FFD10" w14:textId="77777777" w:rsidTr="003D3DE0">
        <w:tc>
          <w:tcPr>
            <w:tcW w:w="8995" w:type="dxa"/>
            <w:shd w:val="clear" w:color="auto" w:fill="auto"/>
          </w:tcPr>
          <w:p w14:paraId="01378EDA" w14:textId="77777777" w:rsidR="008F6513" w:rsidRPr="005867D3" w:rsidRDefault="008F6513" w:rsidP="005867D3">
            <w:pPr>
              <w:pStyle w:val="BNormal"/>
            </w:pPr>
          </w:p>
        </w:tc>
      </w:tr>
      <w:bookmarkEnd w:id="2299"/>
    </w:tbl>
    <w:p w14:paraId="224C2DAD" w14:textId="77777777" w:rsidR="008F6513" w:rsidRPr="005867D3" w:rsidRDefault="008F6513" w:rsidP="005867D3">
      <w:pPr>
        <w:pStyle w:val="BNormal"/>
        <w:rPr>
          <w:highlight w:val="yellow"/>
        </w:rPr>
        <w:sectPr w:rsidR="008F6513" w:rsidRPr="005867D3" w:rsidSect="008F6513">
          <w:footerReference w:type="default" r:id="rId22"/>
          <w:footerReference w:type="first" r:id="rId23"/>
          <w:pgSz w:w="12240" w:h="15840" w:code="1"/>
          <w:pgMar w:top="1872" w:right="1584" w:bottom="1440" w:left="1584" w:header="720" w:footer="720" w:gutter="0"/>
          <w:pgNumType w:start="1"/>
          <w:cols w:space="720"/>
          <w:docGrid w:linePitch="326"/>
        </w:sectPr>
      </w:pPr>
    </w:p>
    <w:p w14:paraId="5AA4F5C2" w14:textId="7DA1D869" w:rsidR="005867D3" w:rsidRPr="005867D3" w:rsidRDefault="005867D3" w:rsidP="005867D3">
      <w:pPr>
        <w:pStyle w:val="BNormal"/>
        <w:rPr>
          <w:b/>
        </w:rPr>
      </w:pPr>
      <w:bookmarkStart w:id="2300" w:name="_Ref140383642"/>
      <w:r w:rsidRPr="005867D3">
        <w:rPr>
          <w:b/>
        </w:rPr>
        <w:lastRenderedPageBreak/>
        <w:br/>
      </w:r>
      <w:bookmarkStart w:id="2301" w:name="_Toc140465316"/>
      <w:bookmarkStart w:id="2302" w:name="_Toc140466971"/>
      <w:bookmarkStart w:id="2303" w:name="_Toc140469013"/>
      <w:bookmarkStart w:id="2304" w:name="_Toc140469233"/>
      <w:bookmarkStart w:id="2305" w:name="_Toc140669321"/>
      <w:bookmarkStart w:id="2306" w:name="_Toc141740466"/>
      <w:bookmarkStart w:id="2307" w:name="_Toc143020276"/>
      <w:bookmarkStart w:id="2308" w:name="_Toc143020497"/>
      <w:bookmarkStart w:id="2309" w:name="_Toc143202392"/>
      <w:bookmarkStart w:id="2310" w:name="_Toc143547697"/>
      <w:bookmarkStart w:id="2311" w:name="_Toc143619897"/>
      <w:bookmarkStart w:id="2312" w:name="_Toc144155088"/>
      <w:bookmarkStart w:id="2313" w:name="_Toc144155310"/>
      <w:bookmarkStart w:id="2314" w:name="_Toc144174809"/>
      <w:bookmarkStart w:id="2315" w:name="_Toc144176129"/>
      <w:bookmarkStart w:id="2316" w:name="_Toc144294193"/>
      <w:bookmarkStart w:id="2317" w:name="_Toc153106658"/>
      <w:bookmarkStart w:id="2318" w:name="_Toc153106880"/>
      <w:bookmarkStart w:id="2319" w:name="_Toc153110733"/>
      <w:bookmarkStart w:id="2320" w:name="_Toc153110955"/>
      <w:bookmarkStart w:id="2321" w:name="_Toc163503032"/>
      <w:bookmarkStart w:id="2322" w:name="_Toc163610826"/>
      <w:bookmarkStart w:id="2323" w:name="_Toc163650858"/>
      <w:bookmarkStart w:id="2324" w:name="_Toc163763171"/>
      <w:bookmarkStart w:id="2325" w:name="_Toc163771759"/>
      <w:bookmarkStart w:id="2326" w:name="_Toc163833960"/>
      <w:bookmarkStart w:id="2327" w:name="_Toc163837962"/>
      <w:bookmarkStart w:id="2328" w:name="_Toc167304981"/>
      <w:bookmarkStart w:id="2329" w:name="_Toc167398705"/>
      <w:bookmarkStart w:id="2330" w:name="_Toc167907846"/>
      <w:bookmarkStart w:id="2331" w:name="_Toc170905979"/>
      <w:bookmarkEnd w:id="2300"/>
      <w:r w:rsidRPr="005867D3">
        <w:rPr>
          <w:b/>
        </w:rPr>
        <w:t>Service with Other Employers</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736245E1" w14:textId="337EF8C6" w:rsidR="008F6513" w:rsidRPr="005867D3" w:rsidRDefault="005867D3" w:rsidP="005867D3">
      <w:pPr>
        <w:pStyle w:val="BNormal"/>
      </w:pPr>
      <w:r w:rsidRPr="005867D3">
        <w:rPr>
          <w:b/>
        </w:rPr>
        <w:t xml:space="preserve">Eligibility Service.  </w:t>
      </w:r>
      <w:r w:rsidR="008F6513" w:rsidRPr="005867D3">
        <w:t>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8F6513" w:rsidRPr="005867D3" w14:paraId="09F0FCCA" w14:textId="77777777" w:rsidTr="003D3DE0">
        <w:trPr>
          <w:tblHeader/>
        </w:trPr>
        <w:tc>
          <w:tcPr>
            <w:tcW w:w="8820" w:type="dxa"/>
            <w:shd w:val="clear" w:color="auto" w:fill="auto"/>
          </w:tcPr>
          <w:p w14:paraId="1C1FC5B9" w14:textId="291A9CA6" w:rsidR="008F6513" w:rsidRPr="005867D3" w:rsidRDefault="005867D3" w:rsidP="005867D3">
            <w:pPr>
              <w:pStyle w:val="BNormal"/>
            </w:pPr>
            <w:r w:rsidRPr="005867D3">
              <w:rPr>
                <w:b/>
              </w:rPr>
              <w:t>Predecessor Eligibility Service</w:t>
            </w:r>
          </w:p>
        </w:tc>
      </w:tr>
      <w:tr w:rsidR="008F6513" w:rsidRPr="005867D3" w14:paraId="1499F797" w14:textId="77777777" w:rsidTr="003D3DE0">
        <w:trPr>
          <w:tblHeader/>
        </w:trPr>
        <w:tc>
          <w:tcPr>
            <w:tcW w:w="8820" w:type="dxa"/>
            <w:shd w:val="clear" w:color="auto" w:fill="auto"/>
          </w:tcPr>
          <w:p w14:paraId="7D1E75CB" w14:textId="77777777" w:rsidR="008F6513" w:rsidRPr="005867D3" w:rsidRDefault="008F6513" w:rsidP="005867D3">
            <w:pPr>
              <w:pStyle w:val="BNormal"/>
            </w:pPr>
          </w:p>
        </w:tc>
      </w:tr>
      <w:tr w:rsidR="008F6513" w:rsidRPr="005867D3" w14:paraId="59FD9B03" w14:textId="77777777" w:rsidTr="003D3DE0">
        <w:tc>
          <w:tcPr>
            <w:tcW w:w="8820" w:type="dxa"/>
            <w:shd w:val="clear" w:color="auto" w:fill="auto"/>
          </w:tcPr>
          <w:p w14:paraId="71BC25A8" w14:textId="77777777" w:rsidR="008F6513" w:rsidRPr="005867D3" w:rsidRDefault="008F6513" w:rsidP="005867D3">
            <w:pPr>
              <w:pStyle w:val="BNormal"/>
            </w:pPr>
            <w:r w:rsidRPr="005867D3">
              <w:t>None</w:t>
            </w:r>
          </w:p>
        </w:tc>
      </w:tr>
    </w:tbl>
    <w:p w14:paraId="71309B07" w14:textId="7CF85090" w:rsidR="008F6513" w:rsidRPr="005867D3" w:rsidRDefault="005867D3" w:rsidP="005867D3">
      <w:pPr>
        <w:pStyle w:val="BNormal"/>
      </w:pPr>
      <w:r w:rsidRPr="005867D3">
        <w:rPr>
          <w:b/>
        </w:rPr>
        <w:t xml:space="preserve">Vesting Service.  </w:t>
      </w:r>
      <w:r w:rsidR="008F6513" w:rsidRPr="005867D3">
        <w:t>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8F6513" w:rsidRPr="005867D3" w14:paraId="6962BA33" w14:textId="77777777" w:rsidTr="003D3DE0">
        <w:trPr>
          <w:tblHeader/>
        </w:trPr>
        <w:tc>
          <w:tcPr>
            <w:tcW w:w="8820" w:type="dxa"/>
            <w:shd w:val="clear" w:color="auto" w:fill="auto"/>
          </w:tcPr>
          <w:p w14:paraId="70B84CAF" w14:textId="5D37905C" w:rsidR="008F6513" w:rsidRPr="005867D3" w:rsidRDefault="005867D3" w:rsidP="005867D3">
            <w:pPr>
              <w:pStyle w:val="BNormal"/>
            </w:pPr>
            <w:r w:rsidRPr="005867D3">
              <w:rPr>
                <w:b/>
              </w:rPr>
              <w:t>Predecessor Vesting Service</w:t>
            </w:r>
          </w:p>
        </w:tc>
      </w:tr>
      <w:tr w:rsidR="008F6513" w:rsidRPr="005867D3" w14:paraId="6985F939" w14:textId="77777777" w:rsidTr="003D3DE0">
        <w:tc>
          <w:tcPr>
            <w:tcW w:w="8820" w:type="dxa"/>
            <w:shd w:val="clear" w:color="auto" w:fill="auto"/>
          </w:tcPr>
          <w:p w14:paraId="0B8E34A3" w14:textId="77777777" w:rsidR="008F6513" w:rsidRPr="005867D3" w:rsidRDefault="008F6513" w:rsidP="005867D3">
            <w:pPr>
              <w:pStyle w:val="BNormal"/>
            </w:pPr>
          </w:p>
        </w:tc>
      </w:tr>
      <w:tr w:rsidR="008F6513" w:rsidRPr="005867D3" w14:paraId="2E7E9F94" w14:textId="77777777" w:rsidTr="003D3DE0">
        <w:tc>
          <w:tcPr>
            <w:tcW w:w="8820" w:type="dxa"/>
            <w:shd w:val="clear" w:color="auto" w:fill="auto"/>
          </w:tcPr>
          <w:p w14:paraId="53B6FFC2" w14:textId="77777777" w:rsidR="008F6513" w:rsidRPr="005867D3" w:rsidRDefault="008F6513" w:rsidP="005867D3">
            <w:pPr>
              <w:pStyle w:val="BNormal"/>
            </w:pPr>
            <w:r w:rsidRPr="005867D3">
              <w:t>ZZZ</w:t>
            </w:r>
          </w:p>
        </w:tc>
      </w:tr>
      <w:tr w:rsidR="008F6513" w:rsidRPr="005867D3" w14:paraId="4320A2BF" w14:textId="77777777" w:rsidTr="003D3DE0">
        <w:tc>
          <w:tcPr>
            <w:tcW w:w="8820" w:type="dxa"/>
            <w:shd w:val="clear" w:color="auto" w:fill="auto"/>
          </w:tcPr>
          <w:p w14:paraId="4ABCAC09" w14:textId="77777777" w:rsidR="008F6513" w:rsidRPr="005867D3" w:rsidRDefault="008F6513" w:rsidP="005867D3">
            <w:pPr>
              <w:pStyle w:val="BNormal"/>
            </w:pPr>
          </w:p>
        </w:tc>
      </w:tr>
    </w:tbl>
    <w:p w14:paraId="56104C2E" w14:textId="37A9F090" w:rsidR="008F6513" w:rsidRPr="005867D3" w:rsidRDefault="005867D3" w:rsidP="005867D3">
      <w:pPr>
        <w:pStyle w:val="BNormal"/>
      </w:pPr>
      <w:r w:rsidRPr="005867D3">
        <w:rPr>
          <w:b/>
        </w:rPr>
        <w:t>Benefit Service.</w:t>
      </w:r>
      <w:r w:rsidR="008F6513" w:rsidRPr="005867D3">
        <w:t xml:space="preserv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8F6513" w:rsidRPr="005867D3" w14:paraId="3282D5B1" w14:textId="77777777" w:rsidTr="003D3DE0">
        <w:trPr>
          <w:tblHeader/>
        </w:trPr>
        <w:tc>
          <w:tcPr>
            <w:tcW w:w="8820" w:type="dxa"/>
            <w:shd w:val="clear" w:color="auto" w:fill="auto"/>
          </w:tcPr>
          <w:p w14:paraId="4A4775E6" w14:textId="0D7EA7AC" w:rsidR="008F6513" w:rsidRPr="005867D3" w:rsidRDefault="005867D3" w:rsidP="005867D3">
            <w:pPr>
              <w:pStyle w:val="BNormal"/>
            </w:pPr>
            <w:r w:rsidRPr="005867D3">
              <w:rPr>
                <w:b/>
              </w:rPr>
              <w:t>Predecessor Benefit Service</w:t>
            </w:r>
          </w:p>
        </w:tc>
      </w:tr>
      <w:tr w:rsidR="008F6513" w:rsidRPr="005867D3" w14:paraId="7A55825C" w14:textId="77777777" w:rsidTr="003D3DE0">
        <w:tc>
          <w:tcPr>
            <w:tcW w:w="8820" w:type="dxa"/>
            <w:shd w:val="clear" w:color="auto" w:fill="auto"/>
          </w:tcPr>
          <w:p w14:paraId="604CB8AC" w14:textId="77777777" w:rsidR="008F6513" w:rsidRPr="005867D3" w:rsidRDefault="008F6513" w:rsidP="005867D3">
            <w:pPr>
              <w:pStyle w:val="BNormal"/>
            </w:pPr>
          </w:p>
        </w:tc>
      </w:tr>
      <w:tr w:rsidR="008F6513" w:rsidRPr="005867D3" w14:paraId="1A8DBA65" w14:textId="77777777" w:rsidTr="003D3DE0">
        <w:tc>
          <w:tcPr>
            <w:tcW w:w="8820" w:type="dxa"/>
            <w:shd w:val="clear" w:color="auto" w:fill="auto"/>
          </w:tcPr>
          <w:p w14:paraId="3D77087F" w14:textId="77777777" w:rsidR="008F6513" w:rsidRPr="005867D3" w:rsidRDefault="008F6513" w:rsidP="005867D3">
            <w:pPr>
              <w:pStyle w:val="BNormal"/>
            </w:pPr>
            <w:r w:rsidRPr="005867D3">
              <w:t>XXX</w:t>
            </w:r>
          </w:p>
        </w:tc>
      </w:tr>
      <w:tr w:rsidR="008F6513" w:rsidRPr="005867D3" w14:paraId="5795AAE7" w14:textId="77777777" w:rsidTr="003D3DE0">
        <w:tc>
          <w:tcPr>
            <w:tcW w:w="8820" w:type="dxa"/>
            <w:shd w:val="clear" w:color="auto" w:fill="auto"/>
          </w:tcPr>
          <w:p w14:paraId="4A346864" w14:textId="77777777" w:rsidR="008F6513" w:rsidRPr="005867D3" w:rsidRDefault="008F6513" w:rsidP="005867D3">
            <w:pPr>
              <w:pStyle w:val="BNormal"/>
              <w:rPr>
                <w:highlight w:val="yellow"/>
              </w:rPr>
            </w:pPr>
          </w:p>
        </w:tc>
      </w:tr>
    </w:tbl>
    <w:p w14:paraId="23CA534F" w14:textId="4EF31F6A" w:rsidR="008F6513" w:rsidRPr="005867D3" w:rsidRDefault="005867D3" w:rsidP="005867D3">
      <w:pPr>
        <w:pStyle w:val="BNormal"/>
      </w:pPr>
      <w:r w:rsidRPr="005867D3">
        <w:rPr>
          <w:b/>
        </w:rPr>
        <w:t xml:space="preserve">Allocation of Contributions.  </w:t>
      </w:r>
      <w:r w:rsidR="008F6513" w:rsidRPr="005867D3">
        <w:t>Prior service with the following employers will be credited for purposes of determining service for allocation requirements for Match</w:t>
      </w:r>
      <w:r w:rsidR="008F6513" w:rsidRPr="005867D3">
        <w:lastRenderedPageBreak/>
        <w:t>ing Contributions, Employer Contributions and Forfeitures:</w:t>
      </w:r>
    </w:p>
    <w:tbl>
      <w:tblPr>
        <w:tblW w:w="0" w:type="auto"/>
        <w:tblInd w:w="85" w:type="dxa"/>
        <w:tblLook w:val="04A0" w:firstRow="1" w:lastRow="0" w:firstColumn="1" w:lastColumn="0" w:noHBand="0" w:noVBand="1"/>
      </w:tblPr>
      <w:tblGrid>
        <w:gridCol w:w="8820"/>
      </w:tblGrid>
      <w:tr w:rsidR="008F6513" w:rsidRPr="005867D3" w14:paraId="01C92CEA" w14:textId="77777777" w:rsidTr="003D3DE0">
        <w:trPr>
          <w:tblHeader/>
        </w:trPr>
        <w:tc>
          <w:tcPr>
            <w:tcW w:w="8820" w:type="dxa"/>
            <w:shd w:val="clear" w:color="auto" w:fill="auto"/>
          </w:tcPr>
          <w:p w14:paraId="23EACD0D" w14:textId="60090C9C" w:rsidR="008F6513" w:rsidRPr="005867D3" w:rsidRDefault="005867D3" w:rsidP="005867D3">
            <w:pPr>
              <w:pStyle w:val="BNormal"/>
            </w:pPr>
            <w:r w:rsidRPr="005867D3">
              <w:rPr>
                <w:b/>
              </w:rPr>
              <w:lastRenderedPageBreak/>
              <w:t>Predecessor Allocation Service</w:t>
            </w:r>
          </w:p>
        </w:tc>
      </w:tr>
      <w:tr w:rsidR="008F6513" w:rsidRPr="005867D3" w14:paraId="532964E9" w14:textId="77777777" w:rsidTr="003D3DE0">
        <w:tc>
          <w:tcPr>
            <w:tcW w:w="8820" w:type="dxa"/>
            <w:shd w:val="clear" w:color="auto" w:fill="auto"/>
          </w:tcPr>
          <w:p w14:paraId="1DCCC189" w14:textId="77777777" w:rsidR="008F6513" w:rsidRPr="005867D3" w:rsidRDefault="008F6513" w:rsidP="005867D3">
            <w:pPr>
              <w:pStyle w:val="BNormal"/>
            </w:pPr>
          </w:p>
        </w:tc>
      </w:tr>
      <w:tr w:rsidR="008F6513" w:rsidRPr="005867D3" w14:paraId="0960B929" w14:textId="77777777" w:rsidTr="003D3DE0">
        <w:tc>
          <w:tcPr>
            <w:tcW w:w="8820" w:type="dxa"/>
            <w:shd w:val="clear" w:color="auto" w:fill="auto"/>
          </w:tcPr>
          <w:p w14:paraId="76111BB4" w14:textId="77777777" w:rsidR="008F6513" w:rsidRPr="005867D3" w:rsidRDefault="008F6513" w:rsidP="005867D3">
            <w:pPr>
              <w:pStyle w:val="BNormal"/>
            </w:pPr>
            <w:r w:rsidRPr="005867D3">
              <w:t>ZZZ</w:t>
            </w:r>
          </w:p>
        </w:tc>
      </w:tr>
      <w:tr w:rsidR="008F6513" w:rsidRPr="005867D3" w14:paraId="0BABEE9D" w14:textId="77777777" w:rsidTr="003D3DE0">
        <w:tc>
          <w:tcPr>
            <w:tcW w:w="8820" w:type="dxa"/>
            <w:shd w:val="clear" w:color="auto" w:fill="auto"/>
          </w:tcPr>
          <w:p w14:paraId="5EAC1B9B" w14:textId="77777777" w:rsidR="008F6513" w:rsidRPr="005867D3" w:rsidRDefault="008F6513" w:rsidP="005867D3">
            <w:pPr>
              <w:pStyle w:val="BNormal"/>
            </w:pPr>
          </w:p>
        </w:tc>
      </w:tr>
    </w:tbl>
    <w:p w14:paraId="5DEDC6B0" w14:textId="77777777" w:rsidR="008F6513" w:rsidRPr="005867D3" w:rsidRDefault="008F6513" w:rsidP="005867D3">
      <w:pPr>
        <w:pStyle w:val="BNormal"/>
        <w:sectPr w:rsidR="008F6513" w:rsidRPr="005867D3" w:rsidSect="008F6513">
          <w:footerReference w:type="default" r:id="rId24"/>
          <w:pgSz w:w="12240" w:h="15840" w:code="1"/>
          <w:pgMar w:top="1872" w:right="1584" w:bottom="1440" w:left="1584" w:header="720" w:footer="720" w:gutter="0"/>
          <w:pgNumType w:start="1"/>
          <w:cols w:space="720"/>
          <w:docGrid w:linePitch="326"/>
        </w:sectPr>
      </w:pPr>
    </w:p>
    <w:p w14:paraId="577A422E" w14:textId="5635941D" w:rsidR="005867D3" w:rsidRPr="005867D3" w:rsidRDefault="005867D3" w:rsidP="005867D3">
      <w:pPr>
        <w:pStyle w:val="BNormal"/>
        <w:rPr>
          <w:b/>
        </w:rPr>
      </w:pPr>
      <w:bookmarkStart w:id="2332" w:name="_Toc170905980"/>
      <w:bookmarkStart w:id="2333" w:name="_Ref170907181"/>
      <w:bookmarkEnd w:id="2332"/>
    </w:p>
    <w:p w14:paraId="0849B422" w14:textId="4798ABD6" w:rsidR="005867D3" w:rsidRPr="005867D3" w:rsidRDefault="005867D3" w:rsidP="005867D3">
      <w:pPr>
        <w:pStyle w:val="BHead1"/>
      </w:pPr>
      <w:bookmarkStart w:id="2334" w:name="_Toc170905981"/>
      <w:bookmarkEnd w:id="2333"/>
      <w:r w:rsidRPr="005867D3">
        <w:rPr>
          <w:sz w:val="24"/>
        </w:rPr>
        <w:t>Special Contributions</w:t>
      </w:r>
      <w:bookmarkEnd w:id="2334"/>
    </w:p>
    <w:p w14:paraId="0E903287" w14:textId="77777777" w:rsidR="005867D3" w:rsidRPr="005867D3" w:rsidRDefault="005867D3" w:rsidP="005867D3">
      <w:pPr>
        <w:pStyle w:val="BNormal"/>
        <w:rPr>
          <w:b/>
        </w:rPr>
      </w:pPr>
      <w:r w:rsidRPr="005867D3">
        <w:rPr>
          <w:b/>
        </w:rPr>
        <w:br w:type="page"/>
      </w:r>
    </w:p>
    <w:p w14:paraId="4CEF2508" w14:textId="107FA489" w:rsidR="005867D3" w:rsidRPr="005867D3" w:rsidRDefault="005867D3" w:rsidP="005867D3">
      <w:pPr>
        <w:pStyle w:val="BHead1"/>
      </w:pPr>
    </w:p>
    <w:p w14:paraId="0D6C8265" w14:textId="77777777" w:rsidR="005867D3" w:rsidRPr="005867D3" w:rsidRDefault="005867D3" w:rsidP="005867D3">
      <w:pPr>
        <w:pStyle w:val="BNormal"/>
        <w:rPr>
          <w:b/>
        </w:rPr>
      </w:pPr>
      <w:r w:rsidRPr="005867D3">
        <w:rPr>
          <w:b/>
        </w:rPr>
        <w:t>XXX EMPLOYEES’ STOCK OWNERSHIP TRUST</w:t>
      </w:r>
    </w:p>
    <w:p w14:paraId="16D3120B" w14:textId="77777777" w:rsidR="005867D3" w:rsidRPr="005867D3" w:rsidRDefault="005867D3" w:rsidP="005867D3">
      <w:pPr>
        <w:pStyle w:val="BNormal"/>
        <w:rPr>
          <w:b/>
        </w:rPr>
      </w:pPr>
      <w:r w:rsidRPr="005867D3">
        <w:rPr>
          <w:b/>
        </w:rPr>
        <w:t>(Effective January 1, 2024)</w:t>
      </w:r>
    </w:p>
    <w:p w14:paraId="6E880663" w14:textId="07107BB8" w:rsidR="008F6513" w:rsidRPr="005867D3" w:rsidRDefault="008F6513" w:rsidP="005867D3">
      <w:pPr>
        <w:pStyle w:val="BNormal"/>
        <w:sectPr w:rsidR="008F6513" w:rsidRPr="005867D3" w:rsidSect="008F6513">
          <w:footerReference w:type="default" r:id="rId25"/>
          <w:type w:val="continuous"/>
          <w:pgSz w:w="12240" w:h="15840" w:code="1"/>
          <w:pgMar w:top="1440" w:right="1440" w:bottom="1440" w:left="1440" w:header="720" w:footer="720" w:gutter="0"/>
          <w:pgNumType w:start="1"/>
          <w:cols w:space="720"/>
          <w:vAlign w:val="center"/>
          <w:titlePg/>
        </w:sectPr>
      </w:pPr>
      <w:bookmarkStart w:id="2335" w:name="_Hlk181963809"/>
    </w:p>
    <w:p w14:paraId="4F571898" w14:textId="0AC22348" w:rsidR="005867D3" w:rsidRPr="005867D3" w:rsidRDefault="005867D3" w:rsidP="005867D3">
      <w:pPr>
        <w:pStyle w:val="BNormal"/>
      </w:pPr>
      <w:r w:rsidRPr="005867D3">
        <w:lastRenderedPageBreak/>
        <w:t>TABLE OF CONTENTS</w:t>
      </w:r>
    </w:p>
    <w:p w14:paraId="4500B970" w14:textId="1E66FA7E" w:rsidR="008F6513" w:rsidRPr="005867D3" w:rsidRDefault="008F6513" w:rsidP="005867D3">
      <w:pPr>
        <w:pStyle w:val="BNormal"/>
      </w:pPr>
    </w:p>
    <w:p w14:paraId="47D6D355" w14:textId="0BD7C416" w:rsidR="008F6513" w:rsidRPr="005867D3" w:rsidRDefault="008F6513" w:rsidP="00972FE5">
      <w:pPr>
        <w:pStyle w:val="BNormal"/>
      </w:pPr>
      <w:bookmarkStart w:id="2336" w:name="mpTableOfContents"/>
      <w:r w:rsidRPr="005867D3">
        <w:t>ARTICLE I</w:t>
      </w:r>
      <w:r w:rsidRPr="005867D3">
        <w:tab/>
        <w:t>NAME AND ACCEPTANCE</w:t>
      </w:r>
      <w:r w:rsidRPr="005867D3">
        <w:tab/>
        <w:t>14</w:t>
      </w:r>
    </w:p>
    <w:p w14:paraId="17762EF6" w14:textId="6F8A28D3" w:rsidR="008F6513" w:rsidRPr="005867D3" w:rsidRDefault="008F6513" w:rsidP="00972FE5">
      <w:pPr>
        <w:pStyle w:val="BNormal"/>
      </w:pPr>
      <w:r w:rsidRPr="005867D3">
        <w:t>Section 1.01.</w:t>
      </w:r>
      <w:r w:rsidRPr="005867D3">
        <w:tab/>
        <w:t>NAME</w:t>
      </w:r>
      <w:r w:rsidRPr="005867D3">
        <w:tab/>
        <w:t>14</w:t>
      </w:r>
    </w:p>
    <w:p w14:paraId="2BF446FF" w14:textId="224D26A2" w:rsidR="008F6513" w:rsidRPr="005867D3" w:rsidRDefault="008F6513" w:rsidP="00972FE5">
      <w:pPr>
        <w:pStyle w:val="BNormal"/>
      </w:pPr>
      <w:r w:rsidRPr="005867D3">
        <w:t>Section 1.02.</w:t>
      </w:r>
      <w:r w:rsidRPr="005867D3">
        <w:tab/>
        <w:t>ACCEPTANCE</w:t>
      </w:r>
      <w:r w:rsidRPr="005867D3">
        <w:tab/>
        <w:t>2</w:t>
      </w:r>
    </w:p>
    <w:p w14:paraId="55545DE2" w14:textId="04CFD19F" w:rsidR="008F6513" w:rsidRPr="005867D3" w:rsidRDefault="008F6513" w:rsidP="00972FE5">
      <w:pPr>
        <w:pStyle w:val="BNormal"/>
      </w:pPr>
      <w:r w:rsidRPr="005867D3">
        <w:t>ARTICLE II</w:t>
      </w:r>
      <w:r w:rsidRPr="005867D3">
        <w:tab/>
        <w:t>MANAGEMENT AND CONTROL OF TRUST FUND</w:t>
      </w:r>
      <w:r w:rsidRPr="005867D3">
        <w:tab/>
        <w:t>2</w:t>
      </w:r>
    </w:p>
    <w:p w14:paraId="20A27840" w14:textId="33A98027" w:rsidR="008F6513" w:rsidRPr="005867D3" w:rsidRDefault="008F6513" w:rsidP="00972FE5">
      <w:pPr>
        <w:pStyle w:val="BNormal"/>
      </w:pPr>
      <w:r w:rsidRPr="005867D3">
        <w:t>Section 2.01.</w:t>
      </w:r>
      <w:r w:rsidRPr="005867D3">
        <w:tab/>
        <w:t>TRUST FUND</w:t>
      </w:r>
      <w:r w:rsidRPr="005867D3">
        <w:tab/>
        <w:t>2</w:t>
      </w:r>
    </w:p>
    <w:p w14:paraId="13EBFE3A" w14:textId="08A62546" w:rsidR="008F6513" w:rsidRPr="005867D3" w:rsidRDefault="008F6513" w:rsidP="00972FE5">
      <w:pPr>
        <w:pStyle w:val="BNormal"/>
      </w:pPr>
      <w:r w:rsidRPr="005867D3">
        <w:t>Section 2.02.</w:t>
      </w:r>
      <w:r w:rsidRPr="005867D3">
        <w:tab/>
        <w:t>PLAN ADMINISTRATION</w:t>
      </w:r>
      <w:r w:rsidRPr="005867D3">
        <w:tab/>
        <w:t>2</w:t>
      </w:r>
    </w:p>
    <w:p w14:paraId="5F84BBC7" w14:textId="68F09E62" w:rsidR="008F6513" w:rsidRPr="005867D3" w:rsidRDefault="008F6513" w:rsidP="00972FE5">
      <w:pPr>
        <w:pStyle w:val="BNormal"/>
      </w:pPr>
      <w:r w:rsidRPr="005867D3">
        <w:t>Section 2.03.</w:t>
      </w:r>
      <w:r w:rsidRPr="005867D3">
        <w:tab/>
        <w:t>EXERCISE OF TRUSTEE’S DUTIES</w:t>
      </w:r>
      <w:r w:rsidRPr="005867D3">
        <w:tab/>
        <w:t>2</w:t>
      </w:r>
    </w:p>
    <w:p w14:paraId="0224B0CA" w14:textId="71F8F907" w:rsidR="008F6513" w:rsidRPr="005867D3" w:rsidRDefault="008F6513" w:rsidP="00972FE5">
      <w:pPr>
        <w:pStyle w:val="BNormal"/>
      </w:pPr>
      <w:r w:rsidRPr="005867D3">
        <w:t>Section 2.04.</w:t>
      </w:r>
      <w:r w:rsidRPr="005867D3">
        <w:tab/>
        <w:t xml:space="preserve"> GENERAL POWERS</w:t>
      </w:r>
      <w:r w:rsidRPr="005867D3">
        <w:tab/>
        <w:t>3</w:t>
      </w:r>
    </w:p>
    <w:p w14:paraId="549EF3A6" w14:textId="7776832A" w:rsidR="008F6513" w:rsidRPr="005867D3" w:rsidRDefault="008F6513" w:rsidP="00972FE5">
      <w:pPr>
        <w:pStyle w:val="BNormal"/>
      </w:pPr>
      <w:r w:rsidRPr="005867D3">
        <w:t>Section 2.05.</w:t>
      </w:r>
      <w:r w:rsidRPr="005867D3">
        <w:tab/>
        <w:t>RESPONSIBILITY OF TRUSTEE</w:t>
      </w:r>
      <w:r w:rsidRPr="005867D3">
        <w:tab/>
        <w:t>8</w:t>
      </w:r>
    </w:p>
    <w:p w14:paraId="70F5FEF8" w14:textId="1892EBC1" w:rsidR="008F6513" w:rsidRPr="005867D3" w:rsidRDefault="008F6513" w:rsidP="00972FE5">
      <w:pPr>
        <w:pStyle w:val="BNormal"/>
      </w:pPr>
      <w:r w:rsidRPr="005867D3">
        <w:t>Section 2.06.</w:t>
      </w:r>
      <w:r w:rsidRPr="005867D3">
        <w:tab/>
        <w:t>COMPENSATION AND EXPENSES</w:t>
      </w:r>
      <w:r w:rsidRPr="005867D3">
        <w:tab/>
        <w:t>8</w:t>
      </w:r>
    </w:p>
    <w:p w14:paraId="284374DE" w14:textId="576B0A94" w:rsidR="008F6513" w:rsidRPr="005867D3" w:rsidRDefault="008F6513" w:rsidP="00972FE5">
      <w:pPr>
        <w:pStyle w:val="BNormal"/>
      </w:pPr>
      <w:r w:rsidRPr="005867D3">
        <w:t>Section 2.07.</w:t>
      </w:r>
      <w:r w:rsidRPr="005867D3">
        <w:tab/>
        <w:t>CONTINUATION OF POWERS UPON TRUST TERMINATION</w:t>
      </w:r>
      <w:r w:rsidRPr="005867D3">
        <w:tab/>
        <w:t>8</w:t>
      </w:r>
    </w:p>
    <w:p w14:paraId="3EE73D65" w14:textId="4081A3D6" w:rsidR="008F6513" w:rsidRPr="005867D3" w:rsidRDefault="008F6513" w:rsidP="00972FE5">
      <w:pPr>
        <w:pStyle w:val="BNormal"/>
      </w:pPr>
      <w:r w:rsidRPr="005867D3">
        <w:t>Section 2.08.</w:t>
      </w:r>
      <w:r w:rsidRPr="005867D3">
        <w:tab/>
        <w:t>BOND</w:t>
      </w:r>
      <w:r w:rsidRPr="005867D3">
        <w:tab/>
        <w:t>8</w:t>
      </w:r>
    </w:p>
    <w:p w14:paraId="482B0FE0" w14:textId="48771AF0" w:rsidR="008F6513" w:rsidRPr="005867D3" w:rsidRDefault="008F6513" w:rsidP="00972FE5">
      <w:pPr>
        <w:pStyle w:val="BNormal"/>
      </w:pPr>
      <w:r w:rsidRPr="005867D3">
        <w:t>ARTICLE III</w:t>
      </w:r>
      <w:r w:rsidRPr="005867D3">
        <w:tab/>
        <w:t>PROVISIONS RELATED TO INVESTMENT OF TRUST FUND</w:t>
      </w:r>
      <w:r w:rsidRPr="005867D3">
        <w:tab/>
        <w:t>8</w:t>
      </w:r>
    </w:p>
    <w:p w14:paraId="370CE974" w14:textId="1C514CFF" w:rsidR="008F6513" w:rsidRPr="005867D3" w:rsidRDefault="008F6513" w:rsidP="00972FE5">
      <w:pPr>
        <w:pStyle w:val="BNormal"/>
      </w:pPr>
      <w:r w:rsidRPr="005867D3">
        <w:t>Section 3.01.</w:t>
      </w:r>
      <w:r w:rsidRPr="005867D3">
        <w:tab/>
        <w:t>INVESTMENT OF TRUST FUND</w:t>
      </w:r>
      <w:r w:rsidRPr="005867D3">
        <w:tab/>
        <w:t>8</w:t>
      </w:r>
    </w:p>
    <w:p w14:paraId="0564E242" w14:textId="76038403" w:rsidR="008F6513" w:rsidRPr="005867D3" w:rsidRDefault="008F6513" w:rsidP="00972FE5">
      <w:pPr>
        <w:pStyle w:val="BNormal"/>
      </w:pPr>
      <w:r w:rsidRPr="005867D3">
        <w:t>Section 3.02.</w:t>
      </w:r>
      <w:r w:rsidRPr="005867D3">
        <w:tab/>
        <w:t>STOCK SPLITS AND OTHER CAPITAL REORGANIZATION, DIVIDENDS</w:t>
      </w:r>
      <w:r w:rsidRPr="005867D3">
        <w:tab/>
        <w:t>9</w:t>
      </w:r>
    </w:p>
    <w:p w14:paraId="0A48ACA9" w14:textId="7FEC5BD3" w:rsidR="008F6513" w:rsidRPr="005867D3" w:rsidRDefault="008F6513" w:rsidP="00972FE5">
      <w:pPr>
        <w:pStyle w:val="BNormal"/>
      </w:pPr>
      <w:r w:rsidRPr="005867D3">
        <w:t>Section 3.03.</w:t>
      </w:r>
      <w:r w:rsidRPr="005867D3">
        <w:tab/>
        <w:t>VOTING OF SHARES AND TENDER OR EXCHANGE OFFERS</w:t>
      </w:r>
      <w:r w:rsidRPr="005867D3">
        <w:tab/>
        <w:t>9</w:t>
      </w:r>
    </w:p>
    <w:p w14:paraId="21148917" w14:textId="298BADDB" w:rsidR="008F6513" w:rsidRPr="005867D3" w:rsidRDefault="008F6513" w:rsidP="00972FE5">
      <w:pPr>
        <w:pStyle w:val="BNormal"/>
      </w:pPr>
      <w:r w:rsidRPr="005867D3">
        <w:t>Section 3.04.</w:t>
      </w:r>
      <w:r w:rsidRPr="005867D3">
        <w:tab/>
        <w:t>DISTRIBUTION OF TRUST FUND</w:t>
      </w:r>
      <w:r w:rsidRPr="005867D3">
        <w:tab/>
        <w:t>9</w:t>
      </w:r>
    </w:p>
    <w:p w14:paraId="2BDC0BF3" w14:textId="6E997C4E" w:rsidR="008F6513" w:rsidRPr="005867D3" w:rsidRDefault="008F6513" w:rsidP="00972FE5">
      <w:pPr>
        <w:pStyle w:val="BNormal"/>
      </w:pPr>
      <w:r w:rsidRPr="005867D3">
        <w:t>Section 3.05.</w:t>
      </w:r>
      <w:r w:rsidRPr="005867D3">
        <w:tab/>
        <w:t>PUT OPTION</w:t>
      </w:r>
      <w:r w:rsidRPr="005867D3">
        <w:tab/>
        <w:t>9</w:t>
      </w:r>
    </w:p>
    <w:p w14:paraId="33C345E4" w14:textId="11429CB2" w:rsidR="008F6513" w:rsidRPr="005867D3" w:rsidRDefault="008F6513" w:rsidP="00972FE5">
      <w:pPr>
        <w:pStyle w:val="BNormal"/>
      </w:pPr>
      <w:r w:rsidRPr="005867D3">
        <w:t>Section 3.06.</w:t>
      </w:r>
      <w:r w:rsidRPr="005867D3">
        <w:tab/>
        <w:t>PARTICIPANT LOANS</w:t>
      </w:r>
      <w:r w:rsidRPr="005867D3">
        <w:tab/>
        <w:t>10</w:t>
      </w:r>
    </w:p>
    <w:p w14:paraId="655D02C9" w14:textId="438222EB" w:rsidR="008F6513" w:rsidRPr="005867D3" w:rsidRDefault="008F6513" w:rsidP="00972FE5">
      <w:pPr>
        <w:pStyle w:val="BNormal"/>
      </w:pPr>
      <w:r w:rsidRPr="005867D3">
        <w:t>Section 3.07.</w:t>
      </w:r>
      <w:r w:rsidRPr="005867D3">
        <w:tab/>
        <w:t>RESTRICTED PARTICIPANT</w:t>
      </w:r>
      <w:r w:rsidRPr="005867D3">
        <w:tab/>
        <w:t>10</w:t>
      </w:r>
    </w:p>
    <w:p w14:paraId="3C40B362" w14:textId="72826B6F" w:rsidR="008F6513" w:rsidRPr="005867D3" w:rsidRDefault="008F6513" w:rsidP="00972FE5">
      <w:pPr>
        <w:pStyle w:val="BNormal"/>
      </w:pPr>
      <w:r w:rsidRPr="005867D3">
        <w:t>ARTICLE IV</w:t>
      </w:r>
      <w:r w:rsidRPr="005867D3">
        <w:tab/>
        <w:t>VALUATION OF TRUST FUND</w:t>
      </w:r>
      <w:r w:rsidRPr="005867D3">
        <w:tab/>
        <w:t>10</w:t>
      </w:r>
    </w:p>
    <w:p w14:paraId="192E92B1" w14:textId="106067E7" w:rsidR="008F6513" w:rsidRPr="005867D3" w:rsidRDefault="008F6513" w:rsidP="00972FE5">
      <w:pPr>
        <w:pStyle w:val="BNormal"/>
      </w:pPr>
      <w:r w:rsidRPr="005867D3">
        <w:t>ARTICLE V</w:t>
      </w:r>
      <w:r w:rsidRPr="005867D3">
        <w:tab/>
        <w:t>NO REVERSION TO EMPLOYER</w:t>
      </w:r>
      <w:r w:rsidRPr="005867D3">
        <w:tab/>
        <w:t>11</w:t>
      </w:r>
    </w:p>
    <w:p w14:paraId="2ABE4CD8" w14:textId="5D7ED605" w:rsidR="008F6513" w:rsidRPr="005867D3" w:rsidRDefault="008F6513" w:rsidP="00972FE5">
      <w:pPr>
        <w:pStyle w:val="BNormal"/>
      </w:pPr>
      <w:r w:rsidRPr="005867D3">
        <w:lastRenderedPageBreak/>
        <w:t>ARTICLE VI</w:t>
      </w:r>
      <w:r w:rsidRPr="005867D3">
        <w:tab/>
        <w:t>CHANGE OF TRUSTEE</w:t>
      </w:r>
      <w:r w:rsidRPr="005867D3">
        <w:tab/>
        <w:t>11</w:t>
      </w:r>
    </w:p>
    <w:p w14:paraId="6196CB51" w14:textId="65E55422" w:rsidR="008F6513" w:rsidRPr="005867D3" w:rsidRDefault="008F6513" w:rsidP="00972FE5">
      <w:pPr>
        <w:pStyle w:val="BNormal"/>
      </w:pPr>
      <w:r w:rsidRPr="005867D3">
        <w:t>Section 6.01.</w:t>
      </w:r>
      <w:r w:rsidRPr="005867D3">
        <w:tab/>
        <w:t>RESIGNATION OF THE TRUSTEE</w:t>
      </w:r>
      <w:r w:rsidRPr="005867D3">
        <w:tab/>
        <w:t>11</w:t>
      </w:r>
    </w:p>
    <w:p w14:paraId="7102BBE3" w14:textId="29D97FC8" w:rsidR="008F6513" w:rsidRPr="005867D3" w:rsidRDefault="008F6513" w:rsidP="00972FE5">
      <w:pPr>
        <w:pStyle w:val="BNormal"/>
      </w:pPr>
      <w:r w:rsidRPr="005867D3">
        <w:t>Section 6.02.</w:t>
      </w:r>
      <w:r w:rsidRPr="005867D3">
        <w:tab/>
        <w:t>REMOVAL OF THE TRUSTEE</w:t>
      </w:r>
      <w:r w:rsidRPr="005867D3">
        <w:tab/>
        <w:t>12</w:t>
      </w:r>
    </w:p>
    <w:p w14:paraId="10EEEF06" w14:textId="1807F6EC" w:rsidR="008F6513" w:rsidRPr="005867D3" w:rsidRDefault="008F6513" w:rsidP="00972FE5">
      <w:pPr>
        <w:pStyle w:val="BNormal"/>
      </w:pPr>
      <w:r w:rsidRPr="005867D3">
        <w:t>Section 6.03.</w:t>
      </w:r>
      <w:r w:rsidRPr="005867D3">
        <w:tab/>
        <w:t>DUTIES OF RESIGNING OR REMOVED TRUSTEE AND OF SUCCESSOR TRUSTEE</w:t>
      </w:r>
      <w:r w:rsidRPr="005867D3">
        <w:tab/>
        <w:t>12</w:t>
      </w:r>
    </w:p>
    <w:p w14:paraId="395480E3" w14:textId="0498785B" w:rsidR="008F6513" w:rsidRPr="005867D3" w:rsidRDefault="008F6513" w:rsidP="00972FE5">
      <w:pPr>
        <w:pStyle w:val="BNormal"/>
      </w:pPr>
      <w:r w:rsidRPr="005867D3">
        <w:t>Section 6.04.</w:t>
      </w:r>
      <w:r w:rsidRPr="005867D3">
        <w:tab/>
        <w:t>FILLING TRUSTEE VACANCY</w:t>
      </w:r>
      <w:r w:rsidRPr="005867D3">
        <w:tab/>
        <w:t>12</w:t>
      </w:r>
    </w:p>
    <w:p w14:paraId="79E157C8" w14:textId="684DEC82" w:rsidR="008F6513" w:rsidRPr="005867D3" w:rsidRDefault="008F6513" w:rsidP="00972FE5">
      <w:pPr>
        <w:pStyle w:val="BNormal"/>
      </w:pPr>
      <w:r w:rsidRPr="005867D3">
        <w:t>ARTICLE VII</w:t>
      </w:r>
      <w:r w:rsidRPr="005867D3">
        <w:tab/>
        <w:t>ADDITIONAL EMPLOYERS</w:t>
      </w:r>
      <w:r w:rsidRPr="005867D3">
        <w:tab/>
        <w:t>12</w:t>
      </w:r>
    </w:p>
    <w:p w14:paraId="54F19342" w14:textId="107732F0" w:rsidR="008F6513" w:rsidRPr="005867D3" w:rsidRDefault="008F6513" w:rsidP="00972FE5">
      <w:pPr>
        <w:pStyle w:val="BNormal"/>
      </w:pPr>
      <w:r w:rsidRPr="005867D3">
        <w:t>ARTICLE VIII</w:t>
      </w:r>
      <w:r w:rsidRPr="005867D3">
        <w:tab/>
        <w:t>AMENDMENT AND TERMINATION</w:t>
      </w:r>
      <w:r w:rsidRPr="005867D3">
        <w:tab/>
        <w:t>12</w:t>
      </w:r>
    </w:p>
    <w:p w14:paraId="52AB31B4" w14:textId="47E9D064" w:rsidR="008F6513" w:rsidRPr="005867D3" w:rsidRDefault="008F6513" w:rsidP="00972FE5">
      <w:pPr>
        <w:pStyle w:val="BNormal"/>
      </w:pPr>
      <w:r w:rsidRPr="005867D3">
        <w:t>Section 8.01.</w:t>
      </w:r>
      <w:r w:rsidRPr="005867D3">
        <w:tab/>
        <w:t>AMENDMENT</w:t>
      </w:r>
      <w:r w:rsidRPr="005867D3">
        <w:tab/>
        <w:t>12</w:t>
      </w:r>
    </w:p>
    <w:p w14:paraId="0C9EA15B" w14:textId="6FEC76CC" w:rsidR="008F6513" w:rsidRPr="005867D3" w:rsidRDefault="008F6513" w:rsidP="00972FE5">
      <w:pPr>
        <w:pStyle w:val="BNormal"/>
      </w:pPr>
      <w:r w:rsidRPr="005867D3">
        <w:t>Section 8.02.</w:t>
      </w:r>
      <w:r w:rsidRPr="005867D3">
        <w:tab/>
        <w:t>TERMINATION</w:t>
      </w:r>
      <w:r w:rsidRPr="005867D3">
        <w:tab/>
        <w:t>13</w:t>
      </w:r>
    </w:p>
    <w:p w14:paraId="3CA0E72B" w14:textId="5D967495" w:rsidR="008F6513" w:rsidRPr="005867D3" w:rsidRDefault="008F6513" w:rsidP="00972FE5">
      <w:pPr>
        <w:pStyle w:val="BNormal"/>
      </w:pPr>
      <w:r w:rsidRPr="005867D3">
        <w:t>ARTICLE IX</w:t>
      </w:r>
      <w:r w:rsidRPr="005867D3">
        <w:tab/>
        <w:t>INDEMNIFICATION, APPOINTMENT OF INVESTMENT MANAGER, AND APPOINTMENT OF ANCILLARY TRUSTEE</w:t>
      </w:r>
      <w:r w:rsidRPr="005867D3">
        <w:tab/>
        <w:t>14</w:t>
      </w:r>
    </w:p>
    <w:p w14:paraId="03D11E90" w14:textId="7003575C" w:rsidR="008F6513" w:rsidRPr="005867D3" w:rsidRDefault="008F6513" w:rsidP="00972FE5">
      <w:pPr>
        <w:pStyle w:val="BNormal"/>
      </w:pPr>
      <w:r w:rsidRPr="005867D3">
        <w:t>Section 9.01.</w:t>
      </w:r>
      <w:r w:rsidRPr="005867D3">
        <w:tab/>
        <w:t>INDEMNIFICATION</w:t>
      </w:r>
      <w:r w:rsidRPr="005867D3">
        <w:tab/>
        <w:t>14</w:t>
      </w:r>
    </w:p>
    <w:p w14:paraId="088E27CC" w14:textId="4B3B5F74" w:rsidR="008F6513" w:rsidRPr="005867D3" w:rsidRDefault="008F6513" w:rsidP="00972FE5">
      <w:pPr>
        <w:pStyle w:val="BNormal"/>
      </w:pPr>
      <w:r w:rsidRPr="005867D3">
        <w:t>Section 9.02.</w:t>
      </w:r>
      <w:r w:rsidRPr="005867D3">
        <w:tab/>
        <w:t>LIMITATION ON LIABILITY - IF INVESTMENT MANAGER, ANCILLARY TRUSTEE OR INDEPENDENT FIDUCIARY APPOINTED</w:t>
      </w:r>
      <w:r w:rsidRPr="005867D3">
        <w:tab/>
        <w:t>16</w:t>
      </w:r>
    </w:p>
    <w:p w14:paraId="50997A66" w14:textId="3FC9C8DF" w:rsidR="008F6513" w:rsidRPr="005867D3" w:rsidRDefault="008F6513" w:rsidP="00972FE5">
      <w:pPr>
        <w:pStyle w:val="BNormal"/>
      </w:pPr>
      <w:r w:rsidRPr="005867D3">
        <w:t>Section 9.03.</w:t>
      </w:r>
      <w:r w:rsidRPr="005867D3">
        <w:tab/>
        <w:t xml:space="preserve">APPOINTMENT OF AN INVESTMENT MANAGER OR </w:t>
      </w:r>
      <w:proofErr w:type="gramStart"/>
      <w:r w:rsidRPr="005867D3">
        <w:t>AN ANCILLARY</w:t>
      </w:r>
      <w:proofErr w:type="gramEnd"/>
      <w:r w:rsidRPr="005867D3">
        <w:t xml:space="preserve"> TRUSTEE</w:t>
      </w:r>
      <w:r w:rsidRPr="005867D3">
        <w:tab/>
        <w:t>16</w:t>
      </w:r>
    </w:p>
    <w:p w14:paraId="2AF98B39" w14:textId="3B2BE3C9" w:rsidR="008F6513" w:rsidRPr="005867D3" w:rsidRDefault="008F6513" w:rsidP="00972FE5">
      <w:pPr>
        <w:pStyle w:val="BNormal"/>
      </w:pPr>
      <w:r w:rsidRPr="005867D3">
        <w:t>Section 9.04.</w:t>
      </w:r>
      <w:r w:rsidRPr="005867D3">
        <w:tab/>
        <w:t>PARTIES TO LITIGATION</w:t>
      </w:r>
      <w:r w:rsidRPr="005867D3">
        <w:tab/>
        <w:t>17</w:t>
      </w:r>
    </w:p>
    <w:p w14:paraId="425EE053" w14:textId="1DCE6885" w:rsidR="008F6513" w:rsidRPr="005867D3" w:rsidRDefault="008F6513" w:rsidP="00972FE5">
      <w:pPr>
        <w:pStyle w:val="BNormal"/>
      </w:pPr>
      <w:r w:rsidRPr="005867D3">
        <w:t>ARTICLE X</w:t>
      </w:r>
      <w:r w:rsidRPr="005867D3">
        <w:tab/>
        <w:t>MISCELLANEOUS</w:t>
      </w:r>
      <w:r w:rsidRPr="005867D3">
        <w:tab/>
        <w:t>17</w:t>
      </w:r>
    </w:p>
    <w:p w14:paraId="4CD0A917" w14:textId="128C6945" w:rsidR="008F6513" w:rsidRPr="005867D3" w:rsidRDefault="008F6513" w:rsidP="00972FE5">
      <w:pPr>
        <w:pStyle w:val="BNormal"/>
      </w:pPr>
      <w:r w:rsidRPr="005867D3">
        <w:t>Section 10.01.</w:t>
      </w:r>
      <w:r w:rsidRPr="005867D3">
        <w:tab/>
        <w:t>DISAGREEMENT AS TO ACTS</w:t>
      </w:r>
      <w:r w:rsidRPr="005867D3">
        <w:tab/>
        <w:t>17</w:t>
      </w:r>
    </w:p>
    <w:p w14:paraId="7BF3C87E" w14:textId="2FAF4353" w:rsidR="008F6513" w:rsidRPr="005867D3" w:rsidRDefault="008F6513" w:rsidP="00972FE5">
      <w:pPr>
        <w:pStyle w:val="BNormal"/>
      </w:pPr>
      <w:r w:rsidRPr="005867D3">
        <w:t>Section 10.02.</w:t>
      </w:r>
      <w:r w:rsidRPr="005867D3">
        <w:tab/>
      </w:r>
      <w:proofErr w:type="gramStart"/>
      <w:r w:rsidRPr="005867D3">
        <w:t>PERSONS</w:t>
      </w:r>
      <w:proofErr w:type="gramEnd"/>
      <w:r w:rsidRPr="005867D3">
        <w:t xml:space="preserve"> DEALING WITH TRUSTEE</w:t>
      </w:r>
      <w:r w:rsidRPr="005867D3">
        <w:tab/>
        <w:t>17</w:t>
      </w:r>
    </w:p>
    <w:p w14:paraId="525F949D" w14:textId="71B69706" w:rsidR="008F6513" w:rsidRPr="005867D3" w:rsidRDefault="008F6513" w:rsidP="00972FE5">
      <w:pPr>
        <w:pStyle w:val="BNormal"/>
      </w:pPr>
      <w:r w:rsidRPr="005867D3">
        <w:t>Section 10.03.</w:t>
      </w:r>
      <w:r w:rsidRPr="005867D3">
        <w:tab/>
        <w:t>THIRD PARTY AND MULTIPLE TRUSTEES</w:t>
      </w:r>
      <w:r w:rsidRPr="005867D3">
        <w:tab/>
        <w:t>17</w:t>
      </w:r>
    </w:p>
    <w:p w14:paraId="37D53B34" w14:textId="04CCB326" w:rsidR="008F6513" w:rsidRPr="005867D3" w:rsidRDefault="008F6513" w:rsidP="00972FE5">
      <w:pPr>
        <w:pStyle w:val="BNormal"/>
      </w:pPr>
      <w:r w:rsidRPr="005867D3">
        <w:t>Section 10.04.</w:t>
      </w:r>
      <w:r w:rsidRPr="005867D3">
        <w:tab/>
        <w:t>BENEFITS MAY NOT BE ASSIGNED OR ALIENATED</w:t>
      </w:r>
      <w:r w:rsidRPr="005867D3">
        <w:tab/>
        <w:t>18</w:t>
      </w:r>
    </w:p>
    <w:p w14:paraId="0A4D1083" w14:textId="3C0176EC" w:rsidR="008F6513" w:rsidRPr="005867D3" w:rsidRDefault="008F6513" w:rsidP="00972FE5">
      <w:pPr>
        <w:pStyle w:val="BNormal"/>
      </w:pPr>
      <w:r w:rsidRPr="005867D3">
        <w:t>Section 10.05.</w:t>
      </w:r>
      <w:r w:rsidRPr="005867D3">
        <w:tab/>
        <w:t>EVIDENCE</w:t>
      </w:r>
      <w:r w:rsidRPr="005867D3">
        <w:tab/>
        <w:t>18</w:t>
      </w:r>
    </w:p>
    <w:p w14:paraId="497F242B" w14:textId="1F3C0577" w:rsidR="008F6513" w:rsidRPr="005867D3" w:rsidRDefault="008F6513" w:rsidP="00972FE5">
      <w:pPr>
        <w:pStyle w:val="BNormal"/>
      </w:pPr>
      <w:r w:rsidRPr="005867D3">
        <w:t>Section 10.06.</w:t>
      </w:r>
      <w:r w:rsidRPr="005867D3">
        <w:tab/>
        <w:t>WAIVER OF NOTICE</w:t>
      </w:r>
      <w:r w:rsidRPr="005867D3">
        <w:tab/>
        <w:t>18</w:t>
      </w:r>
    </w:p>
    <w:p w14:paraId="2D9B5067" w14:textId="5CAA75E1" w:rsidR="008F6513" w:rsidRPr="005867D3" w:rsidRDefault="008F6513" w:rsidP="00972FE5">
      <w:pPr>
        <w:pStyle w:val="BNormal"/>
      </w:pPr>
      <w:r w:rsidRPr="005867D3">
        <w:t>Section 10.07.</w:t>
      </w:r>
      <w:r w:rsidRPr="005867D3">
        <w:tab/>
        <w:t>COUNTERPARTS</w:t>
      </w:r>
      <w:r w:rsidRPr="005867D3">
        <w:tab/>
        <w:t>18</w:t>
      </w:r>
    </w:p>
    <w:p w14:paraId="3A683D89" w14:textId="127915CD" w:rsidR="008F6513" w:rsidRPr="005867D3" w:rsidRDefault="008F6513" w:rsidP="00972FE5">
      <w:pPr>
        <w:pStyle w:val="BNormal"/>
      </w:pPr>
      <w:r w:rsidRPr="005867D3">
        <w:lastRenderedPageBreak/>
        <w:t>Section 10.08.</w:t>
      </w:r>
      <w:r w:rsidRPr="005867D3">
        <w:tab/>
        <w:t>GOVERNING LAWS AND SEVERABILITY</w:t>
      </w:r>
      <w:r w:rsidRPr="005867D3">
        <w:tab/>
        <w:t>18</w:t>
      </w:r>
    </w:p>
    <w:p w14:paraId="4C0D7A80" w14:textId="4A4623E0" w:rsidR="008F6513" w:rsidRPr="005867D3" w:rsidRDefault="008F6513" w:rsidP="00972FE5">
      <w:pPr>
        <w:pStyle w:val="BNormal"/>
      </w:pPr>
      <w:r w:rsidRPr="005867D3">
        <w:t>Section 10.09.</w:t>
      </w:r>
      <w:r w:rsidRPr="005867D3">
        <w:tab/>
        <w:t>SUCCESSORS</w:t>
      </w:r>
      <w:r w:rsidRPr="005867D3">
        <w:tab/>
        <w:t>18</w:t>
      </w:r>
    </w:p>
    <w:p w14:paraId="3C215026" w14:textId="7FDB305F" w:rsidR="008F6513" w:rsidRPr="005867D3" w:rsidRDefault="008F6513" w:rsidP="00972FE5">
      <w:pPr>
        <w:pStyle w:val="BNormal"/>
      </w:pPr>
      <w:r w:rsidRPr="005867D3">
        <w:t>Section 10.10.</w:t>
      </w:r>
      <w:r w:rsidRPr="005867D3">
        <w:tab/>
        <w:t>ACTION</w:t>
      </w:r>
      <w:r w:rsidRPr="005867D3">
        <w:tab/>
        <w:t>18</w:t>
      </w:r>
    </w:p>
    <w:p w14:paraId="650C9EDD" w14:textId="16DBB136" w:rsidR="008F6513" w:rsidRPr="005867D3" w:rsidRDefault="008F6513" w:rsidP="00972FE5">
      <w:pPr>
        <w:pStyle w:val="BNormal"/>
      </w:pPr>
      <w:r w:rsidRPr="005867D3">
        <w:t>Section 10.11.</w:t>
      </w:r>
      <w:r w:rsidRPr="005867D3">
        <w:tab/>
        <w:t>CONFORMANCE WITH PLAN</w:t>
      </w:r>
      <w:r w:rsidRPr="005867D3">
        <w:tab/>
        <w:t>18</w:t>
      </w:r>
    </w:p>
    <w:p w14:paraId="3037750E" w14:textId="052A3279" w:rsidR="008F6513" w:rsidRPr="005867D3" w:rsidRDefault="008F6513" w:rsidP="00972FE5">
      <w:pPr>
        <w:pStyle w:val="BNormal"/>
      </w:pPr>
      <w:r w:rsidRPr="005867D3">
        <w:t>Section 10.12.</w:t>
      </w:r>
      <w:r w:rsidRPr="005867D3">
        <w:tab/>
        <w:t>HEADINGS</w:t>
      </w:r>
      <w:r w:rsidRPr="005867D3">
        <w:tab/>
        <w:t>19</w:t>
      </w:r>
    </w:p>
    <w:bookmarkEnd w:id="2336"/>
    <w:p w14:paraId="5A925BB9" w14:textId="77777777" w:rsidR="008F6513" w:rsidRPr="005867D3" w:rsidRDefault="008F6513" w:rsidP="005867D3">
      <w:pPr>
        <w:pStyle w:val="BNormal"/>
        <w:sectPr w:rsidR="008F6513" w:rsidRPr="005867D3" w:rsidSect="008F6513">
          <w:headerReference w:type="default" r:id="rId26"/>
          <w:footerReference w:type="default" r:id="rId27"/>
          <w:headerReference w:type="first" r:id="rId28"/>
          <w:footerReference w:type="first" r:id="rId29"/>
          <w:pgSz w:w="12240" w:h="15840" w:code="1"/>
          <w:pgMar w:top="1440" w:right="1440" w:bottom="1440" w:left="1440" w:header="720" w:footer="720" w:gutter="0"/>
          <w:pgNumType w:fmt="lowerRoman" w:start="1"/>
          <w:cols w:space="720"/>
          <w:titlePg/>
          <w:docGrid w:linePitch="326"/>
        </w:sectPr>
      </w:pPr>
    </w:p>
    <w:p w14:paraId="3BD5A68B" w14:textId="77777777" w:rsidR="008F6513" w:rsidRPr="005867D3" w:rsidRDefault="008F6513" w:rsidP="005867D3">
      <w:pPr>
        <w:pStyle w:val="BNormal"/>
        <w:sectPr w:rsidR="008F6513" w:rsidRPr="005867D3" w:rsidSect="008F6513">
          <w:headerReference w:type="first" r:id="rId30"/>
          <w:footerReference w:type="first" r:id="rId31"/>
          <w:pgSz w:w="12240" w:h="15840" w:code="1"/>
          <w:pgMar w:top="1440" w:right="1440" w:bottom="1440" w:left="1440" w:header="720" w:footer="720" w:gutter="0"/>
          <w:pgNumType w:start="1"/>
          <w:cols w:space="720"/>
          <w:titlePg/>
          <w:docGrid w:linePitch="326"/>
        </w:sectPr>
      </w:pPr>
    </w:p>
    <w:p w14:paraId="2BCC4391" w14:textId="54D02618" w:rsidR="005867D3" w:rsidRPr="005867D3" w:rsidRDefault="005867D3" w:rsidP="005867D3">
      <w:pPr>
        <w:pStyle w:val="BNormal"/>
      </w:pPr>
      <w:r w:rsidRPr="005867D3">
        <w:t>XXX EMPLOYEES’ STOCK OWNERSHIP TRUST</w:t>
      </w:r>
    </w:p>
    <w:p w14:paraId="04A875BD" w14:textId="6FA47389" w:rsidR="008F6513" w:rsidRPr="005867D3" w:rsidRDefault="008F6513" w:rsidP="005867D3">
      <w:pPr>
        <w:pStyle w:val="BNormal"/>
      </w:pPr>
    </w:p>
    <w:p w14:paraId="4DB99200" w14:textId="5052559D" w:rsidR="008F6513" w:rsidRPr="005867D3" w:rsidRDefault="005867D3" w:rsidP="005867D3">
      <w:pPr>
        <w:pStyle w:val="BNormal"/>
      </w:pPr>
      <w:proofErr w:type="gramStart"/>
      <w:r w:rsidRPr="005867D3">
        <w:t>THIS TRUST AGREEMENT</w:t>
      </w:r>
      <w:r w:rsidR="008F6513" w:rsidRPr="005867D3">
        <w:t>,</w:t>
      </w:r>
      <w:proofErr w:type="gramEnd"/>
      <w:r w:rsidR="008F6513" w:rsidRPr="005867D3">
        <w:t xml:space="preserve">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45CC9BBC" w14:textId="01AB3B49" w:rsidR="005867D3" w:rsidRPr="005867D3" w:rsidRDefault="005867D3" w:rsidP="005867D3">
      <w:pPr>
        <w:pStyle w:val="BNormal"/>
      </w:pPr>
      <w:r w:rsidRPr="005867D3">
        <w:t>WITNESSETH THAT:</w:t>
      </w:r>
    </w:p>
    <w:p w14:paraId="4D437880" w14:textId="4BFFB458" w:rsidR="008F6513" w:rsidRPr="005867D3" w:rsidRDefault="005867D3" w:rsidP="005867D3">
      <w:pPr>
        <w:pStyle w:val="BNormal"/>
      </w:pPr>
      <w:r w:rsidRPr="005867D3">
        <w:tab/>
      </w:r>
      <w:proofErr w:type="gramStart"/>
      <w:r w:rsidRPr="005867D3">
        <w:t>WHEREAS,</w:t>
      </w:r>
      <w:proofErr w:type="gramEnd"/>
      <w:r w:rsidR="008F6513" w:rsidRPr="005867D3">
        <w:t xml:space="preserve"> the Company established the XXX Employees’ Stock Ownership Plan effective January 1, 2024 (the “Plan”</w:t>
      </w:r>
      <w:proofErr w:type="gramStart"/>
      <w:r w:rsidR="008F6513" w:rsidRPr="005867D3">
        <w:t>);</w:t>
      </w:r>
      <w:proofErr w:type="gramEnd"/>
      <w:r w:rsidR="008F6513" w:rsidRPr="005867D3">
        <w:t xml:space="preserve">  </w:t>
      </w:r>
    </w:p>
    <w:p w14:paraId="3072A4B0" w14:textId="77777777" w:rsidR="008F6513" w:rsidRPr="005867D3" w:rsidRDefault="008F6513" w:rsidP="005867D3">
      <w:pPr>
        <w:pStyle w:val="BNormal"/>
      </w:pPr>
    </w:p>
    <w:p w14:paraId="3924B3C7" w14:textId="210E0B6E" w:rsidR="008F6513" w:rsidRPr="005867D3" w:rsidRDefault="005867D3" w:rsidP="005867D3">
      <w:pPr>
        <w:pStyle w:val="BNormal"/>
      </w:pPr>
      <w:proofErr w:type="gramStart"/>
      <w:r w:rsidRPr="005867D3">
        <w:t>WHEREAS</w:t>
      </w:r>
      <w:r w:rsidR="008F6513" w:rsidRPr="005867D3">
        <w:t>,</w:t>
      </w:r>
      <w:proofErr w:type="gramEnd"/>
      <w:r w:rsidR="008F6513" w:rsidRPr="005867D3">
        <w:t xml:space="preserve"> the Company now desires to establish the XXX Employees’ Stock Ownership Trust (Effective January 1, 2024) (the “Trust”) to hold all assets of the Plan invested in shares of Company </w:t>
      </w:r>
      <w:proofErr w:type="gramStart"/>
      <w:r w:rsidR="008F6513" w:rsidRPr="005867D3">
        <w:t>stock;</w:t>
      </w:r>
      <w:proofErr w:type="gramEnd"/>
    </w:p>
    <w:p w14:paraId="5011A9D7" w14:textId="77777777" w:rsidR="008F6513" w:rsidRPr="005867D3" w:rsidRDefault="008F6513" w:rsidP="005867D3">
      <w:pPr>
        <w:pStyle w:val="BNormal"/>
      </w:pPr>
    </w:p>
    <w:p w14:paraId="50AD810F" w14:textId="32D93F60" w:rsidR="008F6513" w:rsidRPr="005867D3" w:rsidRDefault="005867D3" w:rsidP="005867D3">
      <w:pPr>
        <w:pStyle w:val="BNormal"/>
      </w:pPr>
      <w:proofErr w:type="gramStart"/>
      <w:r w:rsidRPr="005867D3">
        <w:t>WHEREAS</w:t>
      </w:r>
      <w:r w:rsidR="008F6513" w:rsidRPr="005867D3">
        <w:t>,</w:t>
      </w:r>
      <w:proofErr w:type="gramEnd"/>
      <w:r w:rsidR="008F6513" w:rsidRPr="005867D3">
        <w:t xml:space="preserve"> the Trustee now desires to accept the Trust which is and becomes a part of the Plan and agrees to </w:t>
      </w:r>
      <w:proofErr w:type="gramStart"/>
      <w:r w:rsidR="008F6513" w:rsidRPr="005867D3">
        <w:t>perform</w:t>
      </w:r>
      <w:proofErr w:type="gramEnd"/>
      <w:r w:rsidR="008F6513" w:rsidRPr="005867D3">
        <w:t xml:space="preserve"> the obligations set forth in this </w:t>
      </w:r>
      <w:proofErr w:type="gramStart"/>
      <w:r w:rsidR="008F6513" w:rsidRPr="005867D3">
        <w:t>Trust;</w:t>
      </w:r>
      <w:proofErr w:type="gramEnd"/>
    </w:p>
    <w:p w14:paraId="2B3D0221" w14:textId="77777777" w:rsidR="008F6513" w:rsidRPr="005867D3" w:rsidRDefault="008F6513" w:rsidP="005867D3">
      <w:pPr>
        <w:pStyle w:val="BNormal"/>
      </w:pPr>
    </w:p>
    <w:p w14:paraId="5E87721F" w14:textId="53610A22" w:rsidR="008F6513" w:rsidRPr="005867D3" w:rsidRDefault="005867D3" w:rsidP="005867D3">
      <w:pPr>
        <w:pStyle w:val="BNormal"/>
      </w:pPr>
      <w:r w:rsidRPr="005867D3">
        <w:t>WHEREAS</w:t>
      </w:r>
      <w:r w:rsidR="008F6513" w:rsidRPr="005867D3">
        <w:t xml:space="preserve">, the Trust shall be interpreted, whenever possible, to comply with the terms of the Code, ERISA, and all formal Regulations and </w:t>
      </w:r>
      <w:proofErr w:type="gramStart"/>
      <w:r w:rsidR="008F6513" w:rsidRPr="005867D3">
        <w:t>rulings</w:t>
      </w:r>
      <w:proofErr w:type="gramEnd"/>
      <w:r w:rsidR="008F6513" w:rsidRPr="005867D3">
        <w:t>; and</w:t>
      </w:r>
    </w:p>
    <w:p w14:paraId="0D31E9B4" w14:textId="77777777" w:rsidR="008F6513" w:rsidRPr="005867D3" w:rsidRDefault="008F6513" w:rsidP="005867D3">
      <w:pPr>
        <w:pStyle w:val="BNormal"/>
      </w:pPr>
    </w:p>
    <w:p w14:paraId="4EDF5B15" w14:textId="4CCEA666" w:rsidR="008F6513" w:rsidRPr="005867D3" w:rsidRDefault="005867D3" w:rsidP="005867D3">
      <w:pPr>
        <w:pStyle w:val="BNormal"/>
      </w:pPr>
      <w:proofErr w:type="gramStart"/>
      <w:r w:rsidRPr="005867D3">
        <w:t>WHEREAS</w:t>
      </w:r>
      <w:r w:rsidR="008F6513" w:rsidRPr="005867D3">
        <w:t>,</w:t>
      </w:r>
      <w:proofErr w:type="gramEnd"/>
      <w:r w:rsidR="008F6513" w:rsidRPr="005867D3">
        <w:t xml:space="preserve"> capitalized terms used but not defined herein shall have their respective meanings given to such terms in the Plan.</w:t>
      </w:r>
    </w:p>
    <w:p w14:paraId="69B61369" w14:textId="2ED26E0C" w:rsidR="008F6513" w:rsidRPr="005867D3" w:rsidRDefault="005867D3" w:rsidP="005867D3">
      <w:pPr>
        <w:pStyle w:val="BNormal"/>
      </w:pPr>
      <w:r w:rsidRPr="005867D3">
        <w:t>NOW, THEREFORE</w:t>
      </w:r>
      <w:r w:rsidR="008F6513" w:rsidRPr="005867D3">
        <w:t xml:space="preserve">, pursuant to the authority delegated to the undersigned officers of the Company by resolution of its Board of Directors (the “Board”) and the authority delegated to the Trustee under the </w:t>
      </w:r>
      <w:proofErr w:type="gramStart"/>
      <w:r w:rsidR="008F6513" w:rsidRPr="005867D3">
        <w:t>Trust;</w:t>
      </w:r>
      <w:proofErr w:type="gramEnd"/>
    </w:p>
    <w:p w14:paraId="09139ABC" w14:textId="59D497C7" w:rsidR="008F6513" w:rsidRPr="005867D3" w:rsidRDefault="005867D3" w:rsidP="005867D3">
      <w:pPr>
        <w:pStyle w:val="BNormal"/>
      </w:pPr>
      <w:r w:rsidRPr="005867D3">
        <w:t>IT IS AGREED</w:t>
      </w:r>
      <w:r w:rsidR="008F6513" w:rsidRPr="005867D3">
        <w:t>, by and between the parties hereto, that the trust provisions contained herein shall constitute the agreement between the Company and the Trustee in connection with the Plan and the Trust; and</w:t>
      </w:r>
    </w:p>
    <w:p w14:paraId="5023CDE0" w14:textId="4BCF89D4" w:rsidR="008F6513" w:rsidRPr="005867D3" w:rsidRDefault="005867D3" w:rsidP="005867D3">
      <w:pPr>
        <w:pStyle w:val="BNormal"/>
      </w:pPr>
      <w:r w:rsidRPr="005867D3">
        <w:t>IT IS FURTHER AGREED</w:t>
      </w:r>
      <w:r w:rsidR="008F6513" w:rsidRPr="005867D3">
        <w:t>, by and between the parties hereto as follows:</w:t>
      </w:r>
    </w:p>
    <w:p w14:paraId="089DF155" w14:textId="77777777" w:rsidR="008F6513" w:rsidRPr="005867D3" w:rsidRDefault="008F6513" w:rsidP="005867D3">
      <w:pPr>
        <w:pStyle w:val="BNormal"/>
      </w:pPr>
    </w:p>
    <w:p w14:paraId="12F05062" w14:textId="13C829AD" w:rsidR="005867D3" w:rsidRPr="005867D3" w:rsidRDefault="005867D3" w:rsidP="005867D3">
      <w:pPr>
        <w:pStyle w:val="BListitemnum"/>
      </w:pPr>
      <w:bookmarkStart w:id="2337" w:name="_Toc185922316"/>
      <w:r w:rsidRPr="005867D3">
        <w:rPr>
          <w:b/>
        </w:rPr>
        <w:lastRenderedPageBreak/>
        <w:br/>
      </w:r>
      <w:bookmarkStart w:id="2338" w:name="_Ref185923908"/>
      <w:r w:rsidRPr="005867D3">
        <w:rPr>
          <w:b/>
        </w:rPr>
        <w:t>NAME AND ACCEPTANCE</w:t>
      </w:r>
      <w:bookmarkEnd w:id="2337"/>
      <w:bookmarkEnd w:id="2338"/>
    </w:p>
    <w:p w14:paraId="6574B9EC" w14:textId="00F37BF6" w:rsidR="008F6513" w:rsidRPr="005867D3" w:rsidRDefault="008F6513" w:rsidP="005867D3">
      <w:pPr>
        <w:pStyle w:val="BListitemnum"/>
      </w:pPr>
      <w:bookmarkStart w:id="2339" w:name="_Toc185922317"/>
      <w:r w:rsidRPr="005867D3">
        <w:t>NAME.  This Trust Agreement and Trust hereby shall be known as the “XXX Employees’ Stock Ownership Trust”</w:t>
      </w:r>
      <w:bookmarkEnd w:id="2339"/>
      <w:r w:rsidRPr="005867D3">
        <w:t xml:space="preserve"> and shall hold only such assets as may be invested in shares of Company Stock. </w:t>
      </w:r>
    </w:p>
    <w:p w14:paraId="4A0D7C28" w14:textId="42D89F7C" w:rsidR="008F6513" w:rsidRPr="005867D3" w:rsidRDefault="008F6513" w:rsidP="005867D3">
      <w:pPr>
        <w:pStyle w:val="BListitemnum"/>
      </w:pPr>
      <w:bookmarkStart w:id="2340" w:name="_Toc185922318"/>
      <w:r w:rsidRPr="005867D3">
        <w:t xml:space="preserve">ACCEPTANCE.  The Trustee accepts the Trust established and contained herein which is and becomes part of the Plan and agrees to </w:t>
      </w:r>
      <w:proofErr w:type="gramStart"/>
      <w:r w:rsidRPr="005867D3">
        <w:t>perform</w:t>
      </w:r>
      <w:proofErr w:type="gramEnd"/>
      <w:r w:rsidRPr="005867D3">
        <w:t xml:space="preserve"> the obligations imposed under this Trust Agreement.</w:t>
      </w:r>
      <w:bookmarkEnd w:id="2340"/>
    </w:p>
    <w:p w14:paraId="0260FA2E" w14:textId="28D966EF" w:rsidR="008F6513" w:rsidRPr="005867D3" w:rsidRDefault="008F6513" w:rsidP="005867D3">
      <w:pPr>
        <w:pStyle w:val="BListitemnum"/>
      </w:pPr>
      <w:bookmarkStart w:id="2341" w:name="_Toc262206382"/>
      <w:r w:rsidRPr="005867D3">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341"/>
      <w:r w:rsidRPr="005867D3">
        <w:t xml:space="preserve">  The Company, as Plan sponsor, shall from time to time provide the </w:t>
      </w:r>
      <w:proofErr w:type="gramStart"/>
      <w:r w:rsidRPr="005867D3">
        <w:t>Trustee</w:t>
      </w:r>
      <w:proofErr w:type="gramEnd"/>
      <w:r w:rsidRPr="005867D3">
        <w:t xml:space="preserve"> a signed copy of the Plan and any subsequent amendments thereto. </w:t>
      </w:r>
    </w:p>
    <w:p w14:paraId="40A2D75E" w14:textId="34F3B169" w:rsidR="005867D3" w:rsidRPr="005867D3" w:rsidRDefault="005867D3" w:rsidP="005867D3">
      <w:pPr>
        <w:pStyle w:val="BListitemnum"/>
      </w:pPr>
      <w:bookmarkStart w:id="2342" w:name="_Toc185922319"/>
      <w:r w:rsidRPr="005867D3">
        <w:rPr>
          <w:b/>
        </w:rPr>
        <w:br/>
      </w:r>
      <w:bookmarkStart w:id="2343" w:name="_Ref185923686"/>
      <w:r w:rsidRPr="005867D3">
        <w:rPr>
          <w:b/>
        </w:rPr>
        <w:t>MANAGEMENT AND CONTROL OF TRUST FUND</w:t>
      </w:r>
      <w:bookmarkEnd w:id="2342"/>
      <w:bookmarkEnd w:id="2343"/>
    </w:p>
    <w:p w14:paraId="546D5CA6" w14:textId="7F0DD293" w:rsidR="008F6513" w:rsidRPr="005867D3" w:rsidRDefault="008F6513" w:rsidP="005867D3">
      <w:pPr>
        <w:pStyle w:val="BListitemnum"/>
      </w:pPr>
      <w:bookmarkStart w:id="2344" w:name="_Toc185922320"/>
      <w:r w:rsidRPr="005867D3">
        <w:t xml:space="preserve">TRUST FUND.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  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 </w:t>
      </w:r>
      <w:r w:rsidRPr="005867D3">
        <w:fldChar w:fldCharType="begin"/>
      </w:r>
      <w:r w:rsidRPr="005867D3">
        <w:instrText xml:space="preserve"> REF _Ref185924156 \r \h </w:instrText>
      </w:r>
      <w:r w:rsidRPr="005867D3">
        <w:fldChar w:fldCharType="separate"/>
      </w:r>
      <w:r w:rsidRPr="005867D3">
        <w:t>Section 2.02</w:t>
      </w:r>
      <w:r w:rsidRPr="005867D3">
        <w:fldChar w:fldCharType="end"/>
      </w:r>
      <w:r w:rsidRPr="005867D3">
        <w:t xml:space="preserve"> 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bookmarkEnd w:id="2344"/>
    </w:p>
    <w:p w14:paraId="02882B78" w14:textId="61AE3851" w:rsidR="008F6513" w:rsidRPr="005867D3" w:rsidRDefault="008F6513" w:rsidP="005867D3">
      <w:pPr>
        <w:pStyle w:val="BListitemnum"/>
      </w:pPr>
      <w:bookmarkStart w:id="2345" w:name="_Toc185922321"/>
      <w:bookmarkStart w:id="2346" w:name="_Ref185922446"/>
      <w:bookmarkStart w:id="2347" w:name="_Ref185924156"/>
      <w:r w:rsidRPr="005867D3">
        <w:t xml:space="preserve">PLAN ADMINISTRATION.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at all times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w:t>
      </w:r>
      <w:r w:rsidRPr="005867D3">
        <w:lastRenderedPageBreak/>
        <w:t xml:space="preserve">from the Plan Administrator are called for hereunder.  The Trustee shall be fully protected </w:t>
      </w:r>
      <w:proofErr w:type="gramStart"/>
      <w:r w:rsidRPr="005867D3">
        <w:t>in</w:t>
      </w:r>
      <w:proofErr w:type="gramEnd"/>
      <w:r w:rsidRPr="005867D3">
        <w:t xml:space="preserve">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w:t>
      </w:r>
      <w:proofErr w:type="spellStart"/>
      <w:r w:rsidRPr="005867D3">
        <w:t>i</w:t>
      </w:r>
      <w:proofErr w:type="spellEnd"/>
      <w:r w:rsidRPr="005867D3">
        <w:t>) shall act in accordance with its obligations under ERISA and the Plan; and (ii) is the sole discretionary fiduciary with respect to borrowing money with respect to the purpose of purchasing Company Stock and for the purchase or sale of Company Stock.</w:t>
      </w:r>
      <w:bookmarkEnd w:id="2345"/>
      <w:bookmarkEnd w:id="2346"/>
      <w:bookmarkEnd w:id="2347"/>
    </w:p>
    <w:p w14:paraId="3CF841EE" w14:textId="58D00F38" w:rsidR="008F6513" w:rsidRPr="005867D3" w:rsidRDefault="008F6513" w:rsidP="005867D3">
      <w:pPr>
        <w:pStyle w:val="BListitemnum"/>
      </w:pPr>
      <w:bookmarkStart w:id="2348" w:name="_Toc185922322"/>
      <w:bookmarkStart w:id="2349" w:name="_Ref185922460"/>
      <w:bookmarkStart w:id="2350" w:name="_Ref185922462"/>
      <w:bookmarkStart w:id="2351" w:name="_Ref185922481"/>
      <w:bookmarkStart w:id="2352" w:name="_Ref185923560"/>
      <w:bookmarkStart w:id="2353" w:name="_Ref185923705"/>
      <w:bookmarkStart w:id="2354" w:name="_Ref185924201"/>
      <w:bookmarkStart w:id="2355" w:name="_Ref185924221"/>
      <w:r w:rsidRPr="005867D3">
        <w:t xml:space="preserve">EXERCISE OF TRUSTEE’S DUTIES.  The Trustee shall discharge its duties </w:t>
      </w:r>
      <w:proofErr w:type="gramStart"/>
      <w:r w:rsidRPr="005867D3">
        <w:t>hereunder</w:t>
      </w:r>
      <w:proofErr w:type="gramEnd"/>
      <w:r w:rsidRPr="005867D3">
        <w:t xml:space="preserve"> solely in the interest of Plan Participants and other </w:t>
      </w:r>
      <w:proofErr w:type="gramStart"/>
      <w:r w:rsidRPr="005867D3">
        <w:t>persons</w:t>
      </w:r>
      <w:proofErr w:type="gramEnd"/>
      <w:r w:rsidRPr="005867D3">
        <w:t xml:space="preserve"> entitled to benefits under the Plan, and:</w:t>
      </w:r>
      <w:bookmarkEnd w:id="2348"/>
      <w:bookmarkEnd w:id="2349"/>
      <w:bookmarkEnd w:id="2350"/>
      <w:bookmarkEnd w:id="2351"/>
      <w:bookmarkEnd w:id="2352"/>
      <w:bookmarkEnd w:id="2353"/>
      <w:bookmarkEnd w:id="2354"/>
      <w:bookmarkEnd w:id="2355"/>
    </w:p>
    <w:p w14:paraId="1B062F2B" w14:textId="51F5EE62" w:rsidR="008F6513" w:rsidRPr="005867D3" w:rsidRDefault="008F6513" w:rsidP="005867D3">
      <w:pPr>
        <w:pStyle w:val="BListitemnum"/>
      </w:pPr>
      <w:r w:rsidRPr="005867D3">
        <w:t>for the exclusive purpose of:</w:t>
      </w:r>
    </w:p>
    <w:p w14:paraId="574C37B9" w14:textId="62C70FEC" w:rsidR="008F6513" w:rsidRPr="005867D3" w:rsidRDefault="008F6513" w:rsidP="005867D3">
      <w:pPr>
        <w:pStyle w:val="BListitemnum"/>
      </w:pPr>
      <w:r w:rsidRPr="005867D3">
        <w:t>providing benefits to Participants and other persons entitled to benefits under the Plan; and</w:t>
      </w:r>
    </w:p>
    <w:p w14:paraId="22028967" w14:textId="09BAC746" w:rsidR="008F6513" w:rsidRPr="005867D3" w:rsidRDefault="008F6513" w:rsidP="005867D3">
      <w:pPr>
        <w:pStyle w:val="BListitemnum"/>
      </w:pPr>
      <w:r w:rsidRPr="005867D3">
        <w:t xml:space="preserve">defraying reasonable expenses of administering the </w:t>
      </w:r>
      <w:proofErr w:type="gramStart"/>
      <w:r w:rsidRPr="005867D3">
        <w:t>Plan;</w:t>
      </w:r>
      <w:proofErr w:type="gramEnd"/>
    </w:p>
    <w:p w14:paraId="565DFC0C" w14:textId="5D7B898A" w:rsidR="008F6513" w:rsidRPr="005867D3" w:rsidRDefault="008F6513" w:rsidP="005867D3">
      <w:pPr>
        <w:pStyle w:val="BListitemnum"/>
      </w:pPr>
      <w:r w:rsidRPr="005867D3">
        <w:t>with the care, skill, prudence, and diligence under the circumstances then prevailing that a prudent person acting in a like capacity and familiar with such matters would use in the conduct of an enterprise of a like character and with like aims; and</w:t>
      </w:r>
    </w:p>
    <w:p w14:paraId="6E9B4B12" w14:textId="67586D6A" w:rsidR="008F6513" w:rsidRPr="005867D3" w:rsidRDefault="008F6513" w:rsidP="005867D3">
      <w:pPr>
        <w:pStyle w:val="BListitemnum"/>
      </w:pPr>
      <w:r w:rsidRPr="005867D3">
        <w:t>in accordance with the documents and instruments governing the Plan unless, in the good faith judgment of the Trustee, the documents and instruments are not consistent with the provisions of the Code and ERISA.</w:t>
      </w:r>
    </w:p>
    <w:p w14:paraId="569BF543" w14:textId="466A6621" w:rsidR="008F6513" w:rsidRPr="005867D3" w:rsidRDefault="008F6513" w:rsidP="005867D3">
      <w:pPr>
        <w:pStyle w:val="BListitemnum"/>
      </w:pPr>
      <w:bookmarkStart w:id="2356" w:name="_Toc185922323"/>
      <w:r w:rsidRPr="005867D3">
        <w:t xml:space="preserve"> </w:t>
      </w:r>
      <w:bookmarkStart w:id="2357" w:name="_Ref185924051"/>
      <w:r w:rsidRPr="005867D3">
        <w:t xml:space="preserve">GENERAL POWERS.  The Trustee has full discretion and authority with regard to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 </w:t>
      </w:r>
      <w:r w:rsidRPr="005867D3">
        <w:fldChar w:fldCharType="begin"/>
      </w:r>
      <w:r w:rsidRPr="005867D3">
        <w:instrText xml:space="preserve"> REF _Ref185922446 \r \h </w:instrText>
      </w:r>
      <w:r w:rsidRPr="005867D3">
        <w:fldChar w:fldCharType="separate"/>
      </w:r>
      <w:r w:rsidRPr="005867D3">
        <w:t>Section 2.02</w:t>
      </w:r>
      <w:r w:rsidRPr="005867D3">
        <w:fldChar w:fldCharType="end"/>
      </w:r>
      <w:r w:rsidRPr="005867D3">
        <w:t>,</w:t>
      </w:r>
      <w:r w:rsidR="005867D3" w:rsidRPr="005867D3">
        <w:rPr>
          <w:b/>
        </w:rPr>
        <w:t xml:space="preserve"> </w:t>
      </w:r>
      <w:r w:rsidRPr="005867D3">
        <w:fldChar w:fldCharType="begin"/>
      </w:r>
      <w:r w:rsidRPr="005867D3">
        <w:instrText xml:space="preserve"> REF _Ref185924221 \r \h  \* MERGEFORMAT </w:instrText>
      </w:r>
      <w:r w:rsidRPr="005867D3">
        <w:fldChar w:fldCharType="separate"/>
      </w:r>
      <w:r w:rsidRPr="005867D3">
        <w:t>Section 2.03</w:t>
      </w:r>
      <w:r w:rsidRPr="005867D3">
        <w:fldChar w:fldCharType="end"/>
      </w:r>
      <w:r w:rsidRPr="005867D3">
        <w:t xml:space="preserve"> and </w:t>
      </w:r>
      <w:r w:rsidRPr="005867D3">
        <w:fldChar w:fldCharType="begin"/>
      </w:r>
      <w:r w:rsidRPr="005867D3">
        <w:instrText xml:space="preserve"> REF _Ref185922617 \r \h </w:instrText>
      </w:r>
      <w:r w:rsidRPr="005867D3">
        <w:fldChar w:fldCharType="separate"/>
      </w:r>
      <w:r w:rsidRPr="005867D3">
        <w:t>ARTICLE III</w:t>
      </w:r>
      <w:r w:rsidRPr="005867D3">
        <w:fldChar w:fldCharType="end"/>
      </w:r>
      <w:r w:rsidR="005867D3" w:rsidRPr="005867D3">
        <w:rPr>
          <w:b/>
        </w:rPr>
        <w:t xml:space="preserve"> </w:t>
      </w:r>
      <w:r w:rsidRPr="005867D3">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bookmarkEnd w:id="2356"/>
      <w:bookmarkEnd w:id="2357"/>
    </w:p>
    <w:p w14:paraId="381CF1C5" w14:textId="61DA1DE2" w:rsidR="008F6513" w:rsidRPr="005867D3" w:rsidRDefault="008F6513" w:rsidP="005867D3">
      <w:pPr>
        <w:pStyle w:val="BListitemnum"/>
      </w:pPr>
      <w:r w:rsidRPr="005867D3">
        <w:t xml:space="preserve">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w:t>
      </w:r>
      <w:r w:rsidRPr="005867D3">
        <w:lastRenderedPageBreak/>
        <w:t xml:space="preserve">buy or sell options on common stock on a nationally recognized exchange with or without holding the underlying common stock, to buy and sell commodities, commodity options and contracts for the future delivery of commodities, and to make any other investments 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w:t>
      </w:r>
      <w:proofErr w:type="gramStart"/>
      <w:r w:rsidRPr="005867D3">
        <w:t>investments;</w:t>
      </w:r>
      <w:proofErr w:type="gramEnd"/>
    </w:p>
    <w:p w14:paraId="4973D1A8" w14:textId="07B94956" w:rsidR="008F6513" w:rsidRPr="005867D3" w:rsidRDefault="008F6513" w:rsidP="005867D3">
      <w:pPr>
        <w:pStyle w:val="BListitemnum"/>
      </w:pPr>
      <w:r w:rsidRPr="005867D3">
        <w:t xml:space="preserve">To retain in cash (pending investment, reinvestment or the distribution of Dividends) such reasonable amount as may be required to satisfy liquidity needs of the Trust and for the proper administration of the Trust and to invest such cash as provided in </w:t>
      </w:r>
      <w:r w:rsidRPr="005867D3">
        <w:fldChar w:fldCharType="begin"/>
      </w:r>
      <w:r w:rsidRPr="005867D3">
        <w:instrText xml:space="preserve"> REF _Ref185923402 \r \h </w:instrText>
      </w:r>
      <w:r w:rsidRPr="005867D3">
        <w:fldChar w:fldCharType="separate"/>
      </w:r>
      <w:r w:rsidRPr="005867D3">
        <w:t>Section 3.01</w:t>
      </w:r>
      <w:r w:rsidRPr="005867D3">
        <w:fldChar w:fldCharType="end"/>
      </w:r>
      <w:r w:rsidRPr="005867D3">
        <w:t xml:space="preserve"> herein, provided, however, that pending receipt of directions from the Plan Administrator, the Trustee may retain reasonable amounts of cash, in its discretion, without any liability for interest;</w:t>
      </w:r>
    </w:p>
    <w:p w14:paraId="7B3EF19E" w14:textId="6A3F20BC" w:rsidR="008F6513" w:rsidRPr="005867D3" w:rsidRDefault="008F6513" w:rsidP="005867D3">
      <w:pPr>
        <w:pStyle w:val="BListitemnum"/>
      </w:pPr>
      <w:r w:rsidRPr="005867D3">
        <w:t xml:space="preserve">To invest at a reasonable rate of interest or in a common trust fund, as described in Code Section 584, or in a collective investment fund, the provisions of which govern the investment of such assets and which the Plan incorporates by this </w:t>
      </w:r>
      <w:proofErr w:type="gramStart"/>
      <w:r w:rsidRPr="005867D3">
        <w:t>reference</w:t>
      </w:r>
      <w:proofErr w:type="gramEnd"/>
      <w:r w:rsidRPr="005867D3">
        <w:t xml:space="preserve"> and which conforms to the rules of the Comptroller of the </w:t>
      </w:r>
      <w:proofErr w:type="gramStart"/>
      <w:r w:rsidRPr="005867D3">
        <w:t>Currency;</w:t>
      </w:r>
      <w:proofErr w:type="gramEnd"/>
    </w:p>
    <w:p w14:paraId="38C84790" w14:textId="12D7CADB" w:rsidR="008F6513" w:rsidRPr="005867D3" w:rsidRDefault="008F6513" w:rsidP="005867D3">
      <w:pPr>
        <w:pStyle w:val="BListitemnum"/>
      </w:pPr>
      <w:r w:rsidRPr="005867D3">
        <w:t xml:space="preserve">To lease for oil, gas and other mineral purposes and to create mineral severances by grant or reservation; to pool or unitize interests in oil, gas and other minerals, and to enter into operating agreements and to execute division and transfer </w:t>
      </w:r>
      <w:proofErr w:type="gramStart"/>
      <w:r w:rsidRPr="005867D3">
        <w:t>orders;</w:t>
      </w:r>
      <w:proofErr w:type="gramEnd"/>
    </w:p>
    <w:p w14:paraId="766E413E" w14:textId="7B8DDF04" w:rsidR="008F6513" w:rsidRPr="005867D3" w:rsidRDefault="008F6513" w:rsidP="005867D3">
      <w:pPr>
        <w:pStyle w:val="BListitemnum"/>
      </w:pPr>
      <w:r w:rsidRPr="005867D3">
        <w:t xml:space="preserve">To hold any securities or other property in the name of the Trustee or its nominee, with depositories or agent depositories or in another form as it may deem best, with or without disclosing the trust </w:t>
      </w:r>
      <w:proofErr w:type="gramStart"/>
      <w:r w:rsidRPr="005867D3">
        <w:t>relationship;</w:t>
      </w:r>
      <w:proofErr w:type="gramEnd"/>
    </w:p>
    <w:p w14:paraId="7EC9D0DE" w14:textId="0CB183C8" w:rsidR="008F6513" w:rsidRPr="005867D3" w:rsidRDefault="008F6513" w:rsidP="005867D3">
      <w:pPr>
        <w:pStyle w:val="BListitemnum"/>
      </w:pPr>
      <w:r w:rsidRPr="005867D3">
        <w:t xml:space="preserve">To provide information available to the Trustee to enable the Company to file all tax returns required for the Trust and Plan required of the </w:t>
      </w:r>
      <w:proofErr w:type="gramStart"/>
      <w:r w:rsidRPr="005867D3">
        <w:t>Trustee;</w:t>
      </w:r>
      <w:proofErr w:type="gramEnd"/>
    </w:p>
    <w:p w14:paraId="1F5EE3D7" w14:textId="111955B8" w:rsidR="008F6513" w:rsidRPr="005867D3" w:rsidRDefault="008F6513" w:rsidP="005867D3">
      <w:pPr>
        <w:pStyle w:val="BListitemnum"/>
      </w:pPr>
      <w:r w:rsidRPr="005867D3">
        <w:t xml:space="preserve">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w:t>
      </w:r>
      <w:proofErr w:type="gramStart"/>
      <w:r w:rsidRPr="005867D3">
        <w:t>therefor;</w:t>
      </w:r>
      <w:proofErr w:type="gramEnd"/>
    </w:p>
    <w:p w14:paraId="16576714" w14:textId="13FA20F4" w:rsidR="008F6513" w:rsidRPr="005867D3" w:rsidRDefault="008F6513" w:rsidP="005867D3">
      <w:pPr>
        <w:pStyle w:val="BListitemnum"/>
      </w:pPr>
      <w:r w:rsidRPr="005867D3">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321A380B" w14:textId="7DCEF173" w:rsidR="008F6513" w:rsidRPr="005867D3" w:rsidRDefault="008F6513" w:rsidP="005867D3">
      <w:pPr>
        <w:pStyle w:val="BListitemnum"/>
      </w:pPr>
      <w:r w:rsidRPr="005867D3">
        <w:t xml:space="preserve">To credit and make distributions from the Trust Fund to such persons or trusts, in such manner, at such times and in such forms (Company Stock, cash or a combination thereof) as directed by the Plan Administrator without inquiring as to whether a payee or </w:t>
      </w:r>
      <w:proofErr w:type="spellStart"/>
      <w:r w:rsidRPr="005867D3">
        <w:t>distributee</w:t>
      </w:r>
      <w:proofErr w:type="spellEnd"/>
      <w:r w:rsidRPr="005867D3">
        <w:t xml:space="preserve"> is entitled to the payment, or as to whether a payment is proper, and without liability for a payment made in good faith without actual notice or knowledge of the changed condition or status of the payee or </w:t>
      </w:r>
      <w:proofErr w:type="spellStart"/>
      <w:r w:rsidRPr="005867D3">
        <w:t>distributee</w:t>
      </w:r>
      <w:proofErr w:type="spellEnd"/>
      <w:r w:rsidRPr="005867D3">
        <w:t xml:space="preserve">.  </w:t>
      </w:r>
      <w:r w:rsidRPr="005867D3">
        <w:lastRenderedPageBreak/>
        <w:t xml:space="preserve">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w:t>
      </w:r>
      <w:proofErr w:type="spellStart"/>
      <w:r w:rsidRPr="005867D3">
        <w:t>distributee</w:t>
      </w:r>
      <w:proofErr w:type="spellEnd"/>
      <w:r w:rsidRPr="005867D3">
        <w:t xml:space="preserve"> of benefits returned unclaimed.  The Trustee shall dispose of such payments as the Plan Administrator shall </w:t>
      </w:r>
      <w:proofErr w:type="gramStart"/>
      <w:r w:rsidRPr="005867D3">
        <w:t>direct</w:t>
      </w:r>
      <w:proofErr w:type="gramEnd"/>
      <w:r w:rsidRPr="005867D3">
        <w:t xml:space="preserve"> pursuant to the Plan and in accordance with ERISA.  The Trustee shall have no obligation to search for or ascertain the whereabouts of any payee or </w:t>
      </w:r>
      <w:proofErr w:type="spellStart"/>
      <w:proofErr w:type="gramStart"/>
      <w:r w:rsidRPr="005867D3">
        <w:t>distributee</w:t>
      </w:r>
      <w:proofErr w:type="spellEnd"/>
      <w:r w:rsidRPr="005867D3">
        <w:t xml:space="preserve"> of</w:t>
      </w:r>
      <w:proofErr w:type="gramEnd"/>
      <w:r w:rsidRPr="005867D3">
        <w:t xml:space="preserve"> benefits from the trust Fund unless required by the Plan, Code or </w:t>
      </w:r>
      <w:proofErr w:type="gramStart"/>
      <w:r w:rsidRPr="005867D3">
        <w:t>ERISA;</w:t>
      </w:r>
      <w:proofErr w:type="gramEnd"/>
    </w:p>
    <w:p w14:paraId="32E4C64E" w14:textId="0711CD8E" w:rsidR="008F6513" w:rsidRPr="005867D3" w:rsidRDefault="008F6513" w:rsidP="005867D3">
      <w:pPr>
        <w:pStyle w:val="BListitemnum"/>
      </w:pPr>
      <w:r w:rsidRPr="005867D3">
        <w:t xml:space="preserve">To vote Company Stock as provided in the Plan, and any other stocks, bonds or other securities held in the Trust, or otherwise consent to or request any action on the part of the issuer in person, by proxy or power of </w:t>
      </w:r>
      <w:proofErr w:type="gramStart"/>
      <w:r w:rsidRPr="005867D3">
        <w:t>attorney;</w:t>
      </w:r>
      <w:proofErr w:type="gramEnd"/>
    </w:p>
    <w:p w14:paraId="0D985CAE" w14:textId="51076EF7" w:rsidR="008F6513" w:rsidRPr="005867D3" w:rsidRDefault="008F6513" w:rsidP="005867D3">
      <w:pPr>
        <w:pStyle w:val="BListitemnum"/>
      </w:pPr>
      <w:r w:rsidRPr="005867D3">
        <w:t xml:space="preserve">To contract or otherwise enter into transactions between itself, as Trustee, and the Company or any Employer, or any Company shareholder or other individual, for the purpose of acquiring or selling Company Stock and, subject to the provisions of </w:t>
      </w:r>
      <w:r w:rsidRPr="005867D3">
        <w:fldChar w:fldCharType="begin"/>
      </w:r>
      <w:r w:rsidRPr="005867D3">
        <w:instrText xml:space="preserve"> REF _Ref185923560 \r \h </w:instrText>
      </w:r>
      <w:r w:rsidRPr="005867D3">
        <w:fldChar w:fldCharType="separate"/>
      </w:r>
      <w:r w:rsidRPr="005867D3">
        <w:t>Section 2.03</w:t>
      </w:r>
      <w:r w:rsidRPr="005867D3">
        <w:fldChar w:fldCharType="end"/>
      </w:r>
      <w:r w:rsidRPr="005867D3">
        <w:t xml:space="preserve"> herein and the Plan, to retain such Company Stock;</w:t>
      </w:r>
    </w:p>
    <w:p w14:paraId="2928377C" w14:textId="2538E448" w:rsidR="008F6513" w:rsidRPr="005867D3" w:rsidRDefault="008F6513" w:rsidP="005867D3">
      <w:pPr>
        <w:pStyle w:val="BListitemnum"/>
      </w:pPr>
      <w:r w:rsidRPr="005867D3">
        <w:t xml:space="preserve">To compromise, contest, arbitrate, settle or abandon claims and demands by or against the Trust and Trust </w:t>
      </w:r>
      <w:proofErr w:type="gramStart"/>
      <w:r w:rsidRPr="005867D3">
        <w:t>Fund;</w:t>
      </w:r>
      <w:proofErr w:type="gramEnd"/>
    </w:p>
    <w:p w14:paraId="06E55356" w14:textId="129A5CE0" w:rsidR="008F6513" w:rsidRPr="005867D3" w:rsidRDefault="008F6513" w:rsidP="005867D3">
      <w:pPr>
        <w:pStyle w:val="BListitemnum"/>
      </w:pPr>
      <w:r w:rsidRPr="005867D3">
        <w:t xml:space="preserve">To begin, maintain or defend any litigation necessary in connection with the investment, reinvestment and administration of the Trust, and, to the extent not paid from the Trust Fund and subject to </w:t>
      </w:r>
      <w:r w:rsidRPr="005867D3">
        <w:fldChar w:fldCharType="begin"/>
      </w:r>
      <w:r w:rsidRPr="005867D3">
        <w:instrText xml:space="preserve"> REF _Ref185923592 \r \h </w:instrText>
      </w:r>
      <w:r w:rsidRPr="005867D3">
        <w:fldChar w:fldCharType="separate"/>
      </w:r>
      <w:r w:rsidRPr="005867D3">
        <w:t>Section 9.01</w:t>
      </w:r>
      <w:r w:rsidRPr="005867D3">
        <w:fldChar w:fldCharType="end"/>
      </w:r>
      <w:r w:rsidRPr="005867D3">
        <w:t xml:space="preserve"> herein, the Employers shall indemnify the Trustee against all expenses and liabilities reasonably sustained or anticipated by it by reason thereof (including reasonable attorneys’ fees);</w:t>
      </w:r>
    </w:p>
    <w:p w14:paraId="26BAC211" w14:textId="46E9B220" w:rsidR="008F6513" w:rsidRPr="005867D3" w:rsidRDefault="008F6513" w:rsidP="005867D3">
      <w:pPr>
        <w:pStyle w:val="BListitemnum"/>
      </w:pPr>
      <w:r w:rsidRPr="005867D3">
        <w:t xml:space="preserve">To retain any funds or property subject to any dispute without liability for the payment of interest, or to decline to make payment or delivery thereof until final adjudication is made by a court of competent </w:t>
      </w:r>
      <w:proofErr w:type="gramStart"/>
      <w:r w:rsidRPr="005867D3">
        <w:t>jurisdiction;</w:t>
      </w:r>
      <w:proofErr w:type="gramEnd"/>
    </w:p>
    <w:p w14:paraId="65B3C603" w14:textId="0E634AAC" w:rsidR="008F6513" w:rsidRPr="005867D3" w:rsidRDefault="008F6513" w:rsidP="005867D3">
      <w:pPr>
        <w:pStyle w:val="BListitemnum"/>
      </w:pPr>
      <w:r w:rsidRPr="005867D3">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3CC05800" w14:textId="1234622F" w:rsidR="008F6513" w:rsidRPr="005867D3" w:rsidRDefault="008F6513" w:rsidP="005867D3">
      <w:pPr>
        <w:pStyle w:val="BListitemnum"/>
      </w:pPr>
      <w:r w:rsidRPr="005867D3">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the Trustee may possess which the Company requires in order to comply with Section 103 of ERISA.  The Trustee shall keep accurate </w:t>
      </w:r>
      <w:r w:rsidRPr="005867D3">
        <w:lastRenderedPageBreak/>
        <w:t xml:space="preserve">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Regulations under ERISA regarding the valuation of Company Stock or other assets for purposes of the reports required by ERISA, the Trustee shall use such valuation methods for purposes of the accounts described by this subparagraph.  </w:t>
      </w:r>
    </w:p>
    <w:p w14:paraId="39FCDBF4" w14:textId="3EDEF4DE" w:rsidR="008F6513" w:rsidRPr="005867D3" w:rsidRDefault="008F6513" w:rsidP="00972FE5">
      <w:pPr>
        <w:pStyle w:val="BNormal"/>
      </w:pPr>
      <w:r w:rsidRPr="005867D3">
        <w:t xml:space="preserve">If the Trustee determines the shares of Company Stock held in the Trust are not readily tradable on an established securities market (determined in accordance with the requirements of IRS Notice 2011-19), all valuations of such securities shall be made by an “Independent Appraiser” retained by the Trustee, and reviewed and finalized by the Trustee, in accordance with Section 3(18)(B) of ERISA. For purposes of this Trust, an Independent Appraiser shall be such </w:t>
      </w:r>
      <w:proofErr w:type="gramStart"/>
      <w:r w:rsidRPr="005867D3">
        <w:t>appraiser</w:t>
      </w:r>
      <w:proofErr w:type="gramEnd"/>
      <w:r w:rsidRPr="005867D3">
        <w:t xml:space="preserve"> selected by the Trustee that meets the requirements of the Treasury Regulations prescribed under Section 170(a)(1) of the Code and Section 401(a)(28)(C) of the Code. </w:t>
      </w:r>
    </w:p>
    <w:p w14:paraId="348F0552" w14:textId="0A64C93C" w:rsidR="008F6513" w:rsidRPr="005867D3" w:rsidRDefault="008F6513" w:rsidP="00972FE5">
      <w:pPr>
        <w:pStyle w:val="BNormal"/>
      </w:pPr>
      <w:r w:rsidRPr="005867D3">
        <w:t>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6DCBE0EB" w14:textId="7EA7534D" w:rsidR="008F6513" w:rsidRPr="005867D3" w:rsidRDefault="008F6513" w:rsidP="005867D3">
      <w:pPr>
        <w:pStyle w:val="BListitemnum"/>
      </w:pPr>
      <w:r w:rsidRPr="005867D3">
        <w:t xml:space="preserve">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w:t>
      </w:r>
      <w:proofErr w:type="spellStart"/>
      <w:r w:rsidRPr="005867D3">
        <w:t>distributee</w:t>
      </w:r>
      <w:proofErr w:type="spellEnd"/>
      <w:r w:rsidRPr="005867D3">
        <w:t xml:space="preserve"> as the Trustee shall deem necessary for its </w:t>
      </w:r>
      <w:proofErr w:type="gramStart"/>
      <w:r w:rsidRPr="005867D3">
        <w:t>protection;</w:t>
      </w:r>
      <w:proofErr w:type="gramEnd"/>
    </w:p>
    <w:p w14:paraId="4180982C" w14:textId="7433B3F2" w:rsidR="008F6513" w:rsidRPr="005867D3" w:rsidRDefault="008F6513" w:rsidP="005867D3">
      <w:pPr>
        <w:pStyle w:val="BListitemnum"/>
      </w:pPr>
      <w:r w:rsidRPr="005867D3">
        <w:t xml:space="preserve">To employ and to reasonably rely upon information and advice furnished by agents, attorneys, independent appraisers, independent financial advisors, accountants or other </w:t>
      </w:r>
      <w:proofErr w:type="gramStart"/>
      <w:r w:rsidRPr="005867D3">
        <w:t>persons</w:t>
      </w:r>
      <w:proofErr w:type="gramEnd"/>
      <w:r w:rsidRPr="005867D3">
        <w:t xml:space="preserve"> of its choice for such purposes as the Trustee considers </w:t>
      </w:r>
      <w:proofErr w:type="gramStart"/>
      <w:r w:rsidRPr="005867D3">
        <w:t>desirable;</w:t>
      </w:r>
      <w:proofErr w:type="gramEnd"/>
    </w:p>
    <w:p w14:paraId="7D5AB31C" w14:textId="7E8B383B" w:rsidR="008F6513" w:rsidRPr="005867D3" w:rsidRDefault="008F6513" w:rsidP="005867D3">
      <w:pPr>
        <w:pStyle w:val="BListitemnum"/>
      </w:pPr>
      <w:r w:rsidRPr="005867D3">
        <w:lastRenderedPageBreak/>
        <w:t xml:space="preserve">To assume, until advised to the contrary, that the Trust evidenced by this Agreement is qualified under Section 401(a) of the Code and is entitled to tax exemption under Section 501(a) of the </w:t>
      </w:r>
      <w:proofErr w:type="gramStart"/>
      <w:r w:rsidRPr="005867D3">
        <w:t>Code;</w:t>
      </w:r>
      <w:proofErr w:type="gramEnd"/>
    </w:p>
    <w:p w14:paraId="1B96454A" w14:textId="3DF9303C" w:rsidR="008F6513" w:rsidRPr="005867D3" w:rsidRDefault="008F6513" w:rsidP="005867D3">
      <w:pPr>
        <w:pStyle w:val="BListitemnum"/>
      </w:pPr>
      <w:r w:rsidRPr="005867D3">
        <w:t>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preferred or common stock, common trust funds, mutual funds, collective trust funds, and registered investment companies; provided, however, that all investments in Company Stock shall be undertaken pursuant to the provisions of Section 3.01 herein;</w:t>
      </w:r>
    </w:p>
    <w:p w14:paraId="6EECF522" w14:textId="1BBC50EE" w:rsidR="008F6513" w:rsidRPr="005867D3" w:rsidRDefault="008F6513" w:rsidP="005867D3">
      <w:pPr>
        <w:pStyle w:val="BListitemnum"/>
      </w:pPr>
      <w:r w:rsidRPr="005867D3">
        <w:t xml:space="preserve">To exercise any options, subscription rights and other privileges with respect to the Trust Fund, subject to the provisions of </w:t>
      </w:r>
      <w:r w:rsidRPr="005867D3">
        <w:fldChar w:fldCharType="begin"/>
      </w:r>
      <w:r w:rsidRPr="005867D3">
        <w:instrText xml:space="preserve"> REF _Ref185922617 \r \h </w:instrText>
      </w:r>
      <w:r w:rsidRPr="005867D3">
        <w:fldChar w:fldCharType="separate"/>
      </w:r>
      <w:r w:rsidRPr="005867D3">
        <w:t>ARTICLE III</w:t>
      </w:r>
      <w:r w:rsidRPr="005867D3">
        <w:fldChar w:fldCharType="end"/>
      </w:r>
      <w:r w:rsidR="005867D3" w:rsidRPr="005867D3">
        <w:rPr>
          <w:b/>
        </w:rPr>
        <w:t xml:space="preserve"> </w:t>
      </w:r>
      <w:r w:rsidRPr="005867D3">
        <w:t>herein, to manage, sell, contract to sell, grant options to purchase, convey, exchange, transfer, 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1384FD9C" w14:textId="227979DA" w:rsidR="008F6513" w:rsidRPr="005867D3" w:rsidRDefault="008F6513" w:rsidP="005867D3">
      <w:pPr>
        <w:pStyle w:val="BListitemnum"/>
      </w:pPr>
      <w:r w:rsidRPr="005867D3">
        <w:t>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Trust;</w:t>
      </w:r>
    </w:p>
    <w:p w14:paraId="7001FEA5" w14:textId="29446D4C" w:rsidR="008F6513" w:rsidRPr="005867D3" w:rsidRDefault="008F6513" w:rsidP="005867D3">
      <w:pPr>
        <w:pStyle w:val="BListitemnum"/>
      </w:pPr>
      <w:r w:rsidRPr="005867D3">
        <w:t xml:space="preserve">To perform any and all other acts which are necessary or appropriate for the proper management, investment and distribution of the Trust </w:t>
      </w:r>
      <w:proofErr w:type="gramStart"/>
      <w:r w:rsidRPr="005867D3">
        <w:t>Fund;</w:t>
      </w:r>
      <w:proofErr w:type="gramEnd"/>
    </w:p>
    <w:p w14:paraId="1792E9E5" w14:textId="4121D2ED" w:rsidR="008F6513" w:rsidRPr="005867D3" w:rsidRDefault="008F6513" w:rsidP="005867D3">
      <w:pPr>
        <w:pStyle w:val="BListitemnum"/>
      </w:pPr>
      <w:r w:rsidRPr="005867D3">
        <w:t xml:space="preserve">To </w:t>
      </w:r>
      <w:proofErr w:type="gramStart"/>
      <w:r w:rsidRPr="005867D3">
        <w:t>construe</w:t>
      </w:r>
      <w:proofErr w:type="gramEnd"/>
      <w:r w:rsidRPr="005867D3">
        <w:t xml:space="preserv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w:t>
      </w:r>
      <w:proofErr w:type="gramStart"/>
      <w:r w:rsidRPr="005867D3">
        <w:t>operation;</w:t>
      </w:r>
      <w:proofErr w:type="gramEnd"/>
    </w:p>
    <w:p w14:paraId="7A23A3AB" w14:textId="49A5B187" w:rsidR="008F6513" w:rsidRPr="005867D3" w:rsidRDefault="008F6513" w:rsidP="005867D3">
      <w:pPr>
        <w:pStyle w:val="BListitemnum"/>
      </w:pPr>
      <w:r w:rsidRPr="005867D3">
        <w:t xml:space="preserve">To borrow money, to assume indebtedness, extend mortgages and encumber by mortgage or pledge; provided, however, if any loan transaction is with a Disqualified Person or a Disqualified Person guarantees a loan to the Plan or Trust, such loan shall be an Exempt </w:t>
      </w:r>
      <w:proofErr w:type="gramStart"/>
      <w:r w:rsidRPr="005867D3">
        <w:t>Loan</w:t>
      </w:r>
      <w:proofErr w:type="gramEnd"/>
      <w:r w:rsidRPr="005867D3">
        <w:t xml:space="preserve"> and the following terms and conditions apply to such loan:</w:t>
      </w:r>
    </w:p>
    <w:p w14:paraId="444AE124" w14:textId="7498634E" w:rsidR="008F6513" w:rsidRPr="005867D3" w:rsidRDefault="008F6513" w:rsidP="005867D3">
      <w:pPr>
        <w:pStyle w:val="BListitemnum"/>
      </w:pPr>
      <w:r w:rsidRPr="005867D3">
        <w:t xml:space="preserve">Such </w:t>
      </w:r>
      <w:proofErr w:type="gramStart"/>
      <w:r w:rsidRPr="005867D3">
        <w:t>loan</w:t>
      </w:r>
      <w:proofErr w:type="gramEnd"/>
      <w:r w:rsidRPr="005867D3">
        <w:t xml:space="preserve"> shall be entered into by the Plan only if such </w:t>
      </w:r>
      <w:proofErr w:type="gramStart"/>
      <w:r w:rsidRPr="005867D3">
        <w:t>loan</w:t>
      </w:r>
      <w:proofErr w:type="gramEnd"/>
      <w:r w:rsidRPr="005867D3">
        <w:t xml:space="preserve"> is primarily for the benefit of the Participants (and their Beneficiaries).</w:t>
      </w:r>
    </w:p>
    <w:p w14:paraId="07ABEC09" w14:textId="15268A52" w:rsidR="008F6513" w:rsidRPr="005867D3" w:rsidRDefault="008F6513" w:rsidP="005867D3">
      <w:pPr>
        <w:pStyle w:val="BListitemnum"/>
      </w:pPr>
      <w:r w:rsidRPr="005867D3">
        <w:t xml:space="preserve">The Trustee will use the proceeds of a loan within a reasonable time </w:t>
      </w:r>
      <w:proofErr w:type="gramStart"/>
      <w:r w:rsidRPr="005867D3">
        <w:t>after</w:t>
      </w:r>
      <w:proofErr w:type="gramEnd"/>
      <w:r w:rsidRPr="005867D3">
        <w:t xml:space="preserve"> receipt only for any of the following purposes</w:t>
      </w:r>
      <w:proofErr w:type="gramStart"/>
      <w:r w:rsidRPr="005867D3">
        <w:t>:  (</w:t>
      </w:r>
      <w:proofErr w:type="spellStart"/>
      <w:proofErr w:type="gramEnd"/>
      <w:r w:rsidRPr="005867D3">
        <w:t>i</w:t>
      </w:r>
      <w:proofErr w:type="spellEnd"/>
      <w:r w:rsidRPr="005867D3">
        <w:t xml:space="preserve">) to acquire Company Stock, (ii) to repay such </w:t>
      </w:r>
      <w:proofErr w:type="gramStart"/>
      <w:r w:rsidRPr="005867D3">
        <w:t>loan</w:t>
      </w:r>
      <w:proofErr w:type="gramEnd"/>
      <w:r w:rsidRPr="005867D3">
        <w:t xml:space="preserve">, or (iii) to repay a prior Exempt Loan.  No financed Company </w:t>
      </w:r>
      <w:r w:rsidRPr="005867D3">
        <w:lastRenderedPageBreak/>
        <w:t xml:space="preserve">Stock may be subject to a put, call or other option or buy-sell or similar arrangement while held by and when distributed </w:t>
      </w:r>
      <w:proofErr w:type="gramStart"/>
      <w:r w:rsidRPr="005867D3">
        <w:t>from</w:t>
      </w:r>
      <w:proofErr w:type="gramEnd"/>
      <w:r w:rsidRPr="005867D3">
        <w:t xml:space="preserve"> the Trust, whether or not the Plan is then an employee stock ownership </w:t>
      </w:r>
      <w:proofErr w:type="gramStart"/>
      <w:r w:rsidRPr="005867D3">
        <w:t>plan;</w:t>
      </w:r>
      <w:proofErr w:type="gramEnd"/>
    </w:p>
    <w:p w14:paraId="698AD375" w14:textId="02951D52" w:rsidR="008F6513" w:rsidRPr="005867D3" w:rsidRDefault="008F6513" w:rsidP="005867D3">
      <w:pPr>
        <w:pStyle w:val="BListitemnum"/>
      </w:pPr>
      <w:r w:rsidRPr="005867D3">
        <w:t xml:space="preserve">The interest rate of the loan may not be more than a reasonable rate of interest.  Notwithstanding anything to the contrary in this Trust or the Plan, at the time that an Exempt Loan is made, the interest rate for such Exempt loan and the price of the Company Stock acquired by such Exempt Loan should not be such that Plan assets might be drained </w:t>
      </w:r>
      <w:proofErr w:type="gramStart"/>
      <w:r w:rsidRPr="005867D3">
        <w:t>off;</w:t>
      </w:r>
      <w:proofErr w:type="gramEnd"/>
    </w:p>
    <w:p w14:paraId="0DDF2691" w14:textId="2D9288BD" w:rsidR="008F6513" w:rsidRPr="005867D3" w:rsidRDefault="008F6513" w:rsidP="005867D3">
      <w:pPr>
        <w:pStyle w:val="BListitemnum"/>
      </w:pPr>
      <w:r w:rsidRPr="005867D3">
        <w:t xml:space="preserve">The Exempt Loan must be for a specific term. Such </w:t>
      </w:r>
      <w:proofErr w:type="gramStart"/>
      <w:r w:rsidRPr="005867D3">
        <w:t>Exempt</w:t>
      </w:r>
      <w:proofErr w:type="gramEnd"/>
      <w:r w:rsidRPr="005867D3">
        <w:t xml:space="preserve"> Loan may not be payable at the demand of any person, except in the case of </w:t>
      </w:r>
      <w:proofErr w:type="gramStart"/>
      <w:r w:rsidRPr="005867D3">
        <w:t>default;</w:t>
      </w:r>
      <w:proofErr w:type="gramEnd"/>
    </w:p>
    <w:p w14:paraId="44D75434" w14:textId="69948C1B" w:rsidR="008F6513" w:rsidRPr="005867D3" w:rsidRDefault="008F6513" w:rsidP="005867D3">
      <w:pPr>
        <w:pStyle w:val="BListitemnum"/>
      </w:pPr>
      <w:r w:rsidRPr="005867D3">
        <w:t>Any collateral the Trustee pledges to the creditor must consist only of the assets purchased by the borrowed funds and those assets the Trust used as collateral on any prior Exempt Loan repaid with the proceeds of the current Exempt Loan:</w:t>
      </w:r>
    </w:p>
    <w:p w14:paraId="13C62C54" w14:textId="02CFE9AA" w:rsidR="008F6513" w:rsidRPr="005867D3" w:rsidRDefault="008F6513" w:rsidP="005867D3">
      <w:pPr>
        <w:pStyle w:val="BListitemnum"/>
      </w:pPr>
      <w:r w:rsidRPr="005867D3">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349F5966" w14:textId="7D43C9EA" w:rsidR="008F6513" w:rsidRPr="005867D3" w:rsidRDefault="008F6513" w:rsidP="005867D3">
      <w:pPr>
        <w:pStyle w:val="BListitemnum"/>
      </w:pPr>
      <w:r w:rsidRPr="005867D3">
        <w:t>In the event of default upon the loan, the value of Trust assets transferred in satisfaction of the loan must not exceed the amount of default, and if the lender is a Disqualified Person, the loan must provide for transfer of Trust assets upon default only upon and to the extent of the failure of the Trust to meet the payment schedule of the loan.</w:t>
      </w:r>
    </w:p>
    <w:p w14:paraId="60357173" w14:textId="2CA607D4" w:rsidR="008F6513" w:rsidRPr="005867D3" w:rsidRDefault="008F6513" w:rsidP="005867D3">
      <w:pPr>
        <w:pStyle w:val="BListitemnum"/>
      </w:pPr>
      <w:r w:rsidRPr="005867D3">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7D4E28FB" w14:textId="7887171F" w:rsidR="008F6513" w:rsidRPr="005867D3" w:rsidRDefault="008F6513" w:rsidP="005867D3">
      <w:pPr>
        <w:pStyle w:val="BListitemnum"/>
      </w:pPr>
      <w:r w:rsidRPr="005867D3">
        <w:t xml:space="preserve">Notwithstanding the foregoing, if the Plan ceases to be an employee stock ownership plan after the Trustee repays the Exempt Loan, the Leveraged Company Stock shall continue to be subject to the provisions of Treasury Regulation Section </w:t>
      </w:r>
      <w:r w:rsidRPr="005867D3">
        <w:lastRenderedPageBreak/>
        <w:t>54.4975-7(b)(4), (10), (11) and (12) relating to put, call or other options and to buy-sell or similar arrangements, except to the extent such Treasury Regulations are inconsistent with Code Section 409(h).</w:t>
      </w:r>
    </w:p>
    <w:p w14:paraId="3A872E14" w14:textId="5788BB71" w:rsidR="008F6513" w:rsidRPr="005867D3" w:rsidRDefault="008F6513" w:rsidP="00972FE5">
      <w:pPr>
        <w:pStyle w:val="BNormal"/>
      </w:pPr>
      <w:r w:rsidRPr="005867D3">
        <w:t xml:space="preserve">Notwithstanding the preceding, all valuations of Company Stock that are not readily tradable on an established securities market as described in Section 2.04(n) with respect to activities carried </w:t>
      </w:r>
      <w:proofErr w:type="gramStart"/>
      <w:r w:rsidRPr="005867D3">
        <w:t>on</w:t>
      </w:r>
      <w:proofErr w:type="gramEnd"/>
      <w:r w:rsidRPr="005867D3">
        <w:t xml:space="preserve"> by the Plan must be made by an Independent 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6EFF89B5" w14:textId="718EE88F" w:rsidR="008F6513" w:rsidRPr="005867D3" w:rsidRDefault="008F6513" w:rsidP="005867D3">
      <w:pPr>
        <w:pStyle w:val="BListitemnum"/>
      </w:pPr>
      <w:bookmarkStart w:id="2358" w:name="_Toc185922324"/>
      <w:r w:rsidRPr="005867D3">
        <w:t>RESPONSIBILITY OF TRUSTEE.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bookmarkEnd w:id="2358"/>
    </w:p>
    <w:p w14:paraId="5C52D9CA" w14:textId="7D7D9C07" w:rsidR="008F6513" w:rsidRPr="005867D3" w:rsidRDefault="008F6513" w:rsidP="005867D3">
      <w:pPr>
        <w:pStyle w:val="BListitemnum"/>
      </w:pPr>
      <w:bookmarkStart w:id="2359" w:name="_Toc185922325"/>
      <w:r w:rsidRPr="005867D3">
        <w:t xml:space="preserve">COMPENSATION AND EXPENSES.  </w:t>
      </w:r>
    </w:p>
    <w:p w14:paraId="717A1018" w14:textId="56D7B838" w:rsidR="008F6513" w:rsidRPr="005867D3" w:rsidRDefault="008F6513" w:rsidP="005867D3">
      <w:pPr>
        <w:pStyle w:val="BListitemnum"/>
      </w:pPr>
      <w:r w:rsidRPr="005867D3">
        <w:t xml:space="preserve">So long as the Trustee is an employee of the Company or an Employer, the Trustee shall not be entitled to compensation for its services.  </w:t>
      </w:r>
    </w:p>
    <w:p w14:paraId="72C85044" w14:textId="2CC329F7" w:rsidR="008F6513" w:rsidRPr="005867D3" w:rsidRDefault="008F6513" w:rsidP="005867D3">
      <w:pPr>
        <w:pStyle w:val="BListitemnum"/>
      </w:pPr>
      <w:r w:rsidRPr="005867D3">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09BC421C" w14:textId="77777777" w:rsidR="008F6513" w:rsidRPr="005867D3" w:rsidRDefault="008F6513" w:rsidP="005867D3">
      <w:pPr>
        <w:pStyle w:val="BNormal"/>
      </w:pPr>
      <w:r w:rsidRPr="005867D3">
        <w:t>While the payment of all amounts owed to the Trustee, other than pursuant to the indemnification provisions of this Trust Agreement and the Engagement Agreement, is the legal obligation of the Trust, the Company may pay any and all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w:t>
      </w:r>
      <w:proofErr w:type="spellStart"/>
      <w:r w:rsidRPr="005867D3">
        <w:t>i</w:t>
      </w:r>
      <w:proofErr w:type="spellEnd"/>
      <w:r w:rsidRPr="005867D3">
        <w:t xml:space="preserve">) to offset the amounts due to it against the Trust Fund and the Trustee shall be authorized to sell </w:t>
      </w:r>
      <w:r w:rsidRPr="005867D3">
        <w:lastRenderedPageBreak/>
        <w:t xml:space="preserve">Trust assets; or (ii) to put Company Stock to the Company pursuant to </w:t>
      </w:r>
      <w:r w:rsidRPr="005867D3">
        <w:fldChar w:fldCharType="begin"/>
      </w:r>
      <w:r w:rsidRPr="005867D3">
        <w:instrText xml:space="preserve"> REF _Ref185923653 \r \h </w:instrText>
      </w:r>
      <w:r w:rsidRPr="005867D3">
        <w:fldChar w:fldCharType="separate"/>
      </w:r>
      <w:r w:rsidRPr="005867D3">
        <w:t>Section 3.05</w:t>
      </w:r>
      <w:r w:rsidRPr="005867D3">
        <w:fldChar w:fldCharType="end"/>
      </w:r>
      <w:r w:rsidRPr="005867D3">
        <w:t xml:space="preserve"> 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bookmarkEnd w:id="2359"/>
    </w:p>
    <w:p w14:paraId="1640D3F6" w14:textId="44C46D7C" w:rsidR="008F6513" w:rsidRPr="005867D3" w:rsidRDefault="008F6513" w:rsidP="005867D3">
      <w:pPr>
        <w:pStyle w:val="BListitemnum"/>
      </w:pPr>
      <w:bookmarkStart w:id="2360" w:name="_Toc185922326"/>
      <w:r w:rsidRPr="005867D3">
        <w:t>CONTINUATION OF POWERS UPON TRUST TERMINATION.  Notwithstanding anything to the contrary in this Trust Agreement, upon termination of the Trust the powers, rights and duties of the Trustee hereunder shall continue until all Trust assets have been liquidated and distributed out of the Trust.</w:t>
      </w:r>
      <w:bookmarkEnd w:id="2360"/>
    </w:p>
    <w:p w14:paraId="50104927" w14:textId="7508571E" w:rsidR="008F6513" w:rsidRPr="005867D3" w:rsidRDefault="008F6513" w:rsidP="005867D3">
      <w:pPr>
        <w:pStyle w:val="BListitemnum"/>
      </w:pPr>
      <w:bookmarkStart w:id="2361" w:name="_Toc185922327"/>
      <w:r w:rsidRPr="005867D3">
        <w:t xml:space="preserve">BOND.  The Trustee shall be required to provide </w:t>
      </w:r>
      <w:proofErr w:type="gramStart"/>
      <w:r w:rsidRPr="005867D3">
        <w:t>bond</w:t>
      </w:r>
      <w:proofErr w:type="gramEnd"/>
      <w:r w:rsidRPr="005867D3">
        <w:t xml:space="preserve"> pursuant to the Plan for the faithful performance of its duties under the Trust and Plan, unless exempted pursuant to ERISA Section 412(a).</w:t>
      </w:r>
      <w:bookmarkEnd w:id="2361"/>
    </w:p>
    <w:p w14:paraId="1BD32D45" w14:textId="30D743FA" w:rsidR="008F6513" w:rsidRPr="005867D3" w:rsidRDefault="008F6513" w:rsidP="005867D3">
      <w:pPr>
        <w:pStyle w:val="BListitemnum"/>
      </w:pPr>
      <w:bookmarkStart w:id="2362" w:name="_Toc527815645"/>
      <w:bookmarkStart w:id="2363" w:name="_Toc527815807"/>
      <w:r w:rsidRPr="005867D3">
        <w:t>TRUSTEE DIRECTIONS.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bookmarkEnd w:id="2362"/>
      <w:bookmarkEnd w:id="2363"/>
    </w:p>
    <w:p w14:paraId="0F7C6A37" w14:textId="7188739F" w:rsidR="008F6513" w:rsidRPr="005867D3" w:rsidRDefault="008F6513" w:rsidP="005867D3">
      <w:pPr>
        <w:pStyle w:val="BListitemnum"/>
      </w:pPr>
      <w:bookmarkStart w:id="2364" w:name="_Toc527815646"/>
      <w:bookmarkStart w:id="2365" w:name="_Toc527815808"/>
      <w:r w:rsidRPr="005867D3">
        <w:t>INSURANCE PROCEEDS.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bookmarkEnd w:id="2364"/>
      <w:bookmarkEnd w:id="2365"/>
    </w:p>
    <w:p w14:paraId="67033EBB" w14:textId="3BFA5349" w:rsidR="005867D3" w:rsidRPr="005867D3" w:rsidRDefault="005867D3" w:rsidP="005867D3">
      <w:pPr>
        <w:pStyle w:val="BListitemnum"/>
      </w:pPr>
      <w:bookmarkStart w:id="2366" w:name="_Toc185922328"/>
      <w:r w:rsidRPr="005867D3">
        <w:rPr>
          <w:b/>
        </w:rPr>
        <w:br/>
      </w:r>
      <w:bookmarkStart w:id="2367" w:name="_Ref185922617"/>
      <w:r w:rsidRPr="005867D3">
        <w:rPr>
          <w:b/>
        </w:rPr>
        <w:t>PROVISIONS RELATED TO INVESTMENT OF TRUST FUND</w:t>
      </w:r>
      <w:bookmarkEnd w:id="2366"/>
      <w:bookmarkEnd w:id="2367"/>
    </w:p>
    <w:p w14:paraId="262C2448" w14:textId="58A71F48" w:rsidR="008F6513" w:rsidRPr="005867D3" w:rsidRDefault="008F6513" w:rsidP="005867D3">
      <w:pPr>
        <w:pStyle w:val="BListitemnum"/>
      </w:pPr>
      <w:bookmarkStart w:id="2368" w:name="_Toc185922329"/>
      <w:bookmarkStart w:id="2369" w:name="_Ref185923402"/>
      <w:r w:rsidRPr="005867D3">
        <w:t xml:space="preserve">INVESTMENT OF TRUST FUND.  </w:t>
      </w:r>
    </w:p>
    <w:p w14:paraId="0678A75D" w14:textId="1E67E7AD" w:rsidR="008F6513" w:rsidRPr="005867D3" w:rsidRDefault="008F6513" w:rsidP="005867D3">
      <w:pPr>
        <w:pStyle w:val="BListitemnum"/>
      </w:pPr>
      <w:r w:rsidRPr="005867D3">
        <w:t xml:space="preserve">Any cash received by the Trustee as Employer Contributions or as Trust Fund Income attributable to the Unallocated Company Stock Account or Unallocated General Investment Account which is not applied to fund the Current Obligations of 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w:t>
      </w:r>
      <w:proofErr w:type="gramStart"/>
      <w:r w:rsidRPr="005867D3">
        <w:t>after</w:t>
      </w:r>
      <w:proofErr w:type="gramEnd"/>
      <w:r w:rsidRPr="005867D3">
        <w:t xml:space="preserve"> receipt by the Trustee in a diversified manner in investments selected by the Trustee.  In making payments in respect of Current Obligations, non-Current Obligations, or General Obligations of </w:t>
      </w:r>
      <w:proofErr w:type="gramStart"/>
      <w:r w:rsidRPr="005867D3">
        <w:t>the Trust, the</w:t>
      </w:r>
      <w:proofErr w:type="gramEnd"/>
      <w:r w:rsidRPr="005867D3">
        <w:t xml:space="preserve"> Trustee shall use income and Employer Contributions as is specified in the Plan, namely, that income shall be first used to pay interest payments.  The Trustee is authorized to purchase Company </w:t>
      </w:r>
      <w:r w:rsidRPr="005867D3">
        <w:lastRenderedPageBreak/>
        <w:t xml:space="preserve">Stock with Trust assets held in the Participant’s General Investment Accounts, Participant’s Profit-Sharing Accounts and the Unallocated General Investment Account.  </w:t>
      </w:r>
    </w:p>
    <w:p w14:paraId="5DB96004" w14:textId="338BC42E" w:rsidR="008F6513" w:rsidRPr="005867D3" w:rsidRDefault="008F6513" w:rsidP="00972FE5">
      <w:pPr>
        <w:pStyle w:val="BNormal"/>
      </w:pPr>
      <w:r w:rsidRPr="005867D3">
        <w:t xml:space="preserve">The Trustee is further authorized to purchase Company Stock from the Company or from any shareholder, and the Company Stock may be outstanding, newly issued or treasury stock.  Whenever investment in Company Stock of amounts held in the Trust Fund is required or permitted hereunder, such investment may be accomplished, on </w:t>
      </w:r>
      <w:proofErr w:type="gramStart"/>
      <w:r w:rsidRPr="005867D3">
        <w:t>directions</w:t>
      </w:r>
      <w:proofErr w:type="gramEnd"/>
      <w:r w:rsidRPr="005867D3">
        <w:t xml:space="preserve">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However, the Trustee may continue to hold Company Stock existing in the Participant Company Stock Account of a Participant.  </w:t>
      </w:r>
    </w:p>
    <w:p w14:paraId="2BA5735D" w14:textId="13F1E24B" w:rsidR="008F6513" w:rsidRPr="005867D3" w:rsidRDefault="008F6513" w:rsidP="00972FE5">
      <w:pPr>
        <w:pStyle w:val="BNormal"/>
      </w:pPr>
      <w:r w:rsidRPr="005867D3">
        <w:t xml:space="preserve">All purchases or exchanges of Company Stock shall be for no more than “adequate consideration,” as defined in Section 3(18) of ERISA, determined at the time provided under the Plan or required under applicable law.  If shares of Company Stock are not readily tradable on an established securities market (determined in accordance with the requirements of IRS Notice 2011-19), “adequate consideration” shall mean the fair market value of such Company Stock, determined in good faith by the Trustee.  </w:t>
      </w:r>
    </w:p>
    <w:p w14:paraId="05477E92" w14:textId="132F8C27" w:rsidR="008F6513" w:rsidRPr="005867D3" w:rsidRDefault="008F6513" w:rsidP="005867D3">
      <w:pPr>
        <w:pStyle w:val="BListitemnum"/>
      </w:pPr>
      <w:r w:rsidRPr="005867D3">
        <w:t xml:space="preserve">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w:t>
      </w:r>
      <w:proofErr w:type="gramStart"/>
      <w:r w:rsidRPr="005867D3">
        <w:t>exchange</w:t>
      </w:r>
      <w:proofErr w:type="gramEnd"/>
      <w:r w:rsidRPr="005867D3">
        <w:t xml:space="preserve"> shall be made pro-</w:t>
      </w:r>
      <w:proofErr w:type="gramStart"/>
      <w:r w:rsidRPr="005867D3">
        <w:t>rata</w:t>
      </w:r>
      <w:proofErr w:type="gramEnd"/>
      <w:r w:rsidRPr="005867D3">
        <w:t xml:space="preserve"> based on the active Participants’ General Investment Account (including the Profit-Sharing Accounts) </w:t>
      </w:r>
      <w:proofErr w:type="gramStart"/>
      <w:r w:rsidRPr="005867D3">
        <w:t>balances</w:t>
      </w:r>
      <w:proofErr w:type="gramEnd"/>
      <w:r w:rsidRPr="005867D3">
        <w:t xml:space="preserve">.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w:t>
      </w:r>
      <w:r w:rsidRPr="005867D3">
        <w:lastRenderedPageBreak/>
        <w:t>Participants to the extent otherwise then payable to the Inactive Participant in that Plan Year are invested in assets other than Company Stock, to the maximum extent possible given the assets available to the Trust.</w:t>
      </w:r>
    </w:p>
    <w:p w14:paraId="22CF5AF7" w14:textId="418318F5" w:rsidR="008F6513" w:rsidRPr="005867D3" w:rsidRDefault="008F6513" w:rsidP="00972FE5">
      <w:pPr>
        <w:pStyle w:val="BNormal"/>
      </w:pPr>
      <w:r w:rsidRPr="005867D3">
        <w:t>Following such exchange, the Trustee shall invest all exchanged amounts held in such Inactive Participant’s Account in a diversified manner in investments selected by the Trustee; provided, however the Trustee shall have no obligations for cash amounts otherwise transferred to another trust under the Plan in which case such amount shall be invested as provided for therein.</w:t>
      </w:r>
    </w:p>
    <w:p w14:paraId="07E18ADA" w14:textId="5D61544E" w:rsidR="008F6513" w:rsidRPr="005867D3" w:rsidRDefault="008F6513" w:rsidP="00972FE5">
      <w:pPr>
        <w:pStyle w:val="BNormal"/>
      </w:pPr>
      <w:r w:rsidRPr="005867D3">
        <w:t>Notwithstanding any provisions of this Section to the contrary, no Company Stock shall be reallocated to other active Participants to the extent their Account has previously been diversified pursuant to the provisions of Plan.</w:t>
      </w:r>
    </w:p>
    <w:p w14:paraId="72988DDB" w14:textId="22205F67" w:rsidR="008F6513" w:rsidRPr="005867D3" w:rsidRDefault="008F6513" w:rsidP="005867D3">
      <w:pPr>
        <w:pStyle w:val="BListitemnum"/>
      </w:pPr>
      <w:bookmarkStart w:id="2370" w:name="_Toc185922330"/>
      <w:bookmarkEnd w:id="2368"/>
      <w:bookmarkEnd w:id="2369"/>
      <w:r w:rsidRPr="005867D3">
        <w:t xml:space="preserve">STOCK SPLITS AND OTHER CAPITAL REORGANIZATION, DIVIDENDS.  Any Company Stock received by the Trustee as a stock split or as a result of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w:t>
      </w:r>
      <w:proofErr w:type="gramStart"/>
      <w:r w:rsidRPr="005867D3">
        <w:t>stock in kind</w:t>
      </w:r>
      <w:proofErr w:type="gramEnd"/>
      <w:r w:rsidRPr="005867D3">
        <w:t xml:space="preserve"> Dividends received by the Trustee shall be reinvested in accordance with the terms of the Plan.</w:t>
      </w:r>
      <w:bookmarkEnd w:id="2370"/>
    </w:p>
    <w:p w14:paraId="61870165" w14:textId="6C7FC4D0" w:rsidR="008F6513" w:rsidRPr="005867D3" w:rsidRDefault="008F6513" w:rsidP="005867D3">
      <w:pPr>
        <w:pStyle w:val="BListitemnum"/>
      </w:pPr>
      <w:bookmarkStart w:id="2371" w:name="_Toc185922331"/>
      <w:r w:rsidRPr="005867D3">
        <w:t xml:space="preserve">VOTING OF SHARES AND TENDER OR EXCHANGE OFFERS.  Company Stock held in the Trust Fund shall be voted, tendered and exchanged by the Trustee in the manner set forth in the Plan and consistent with its duties described in </w:t>
      </w:r>
      <w:r w:rsidRPr="005867D3">
        <w:fldChar w:fldCharType="begin"/>
      </w:r>
      <w:r w:rsidRPr="005867D3">
        <w:instrText xml:space="preserve"> REF _Ref185923705 \r \h </w:instrText>
      </w:r>
      <w:r w:rsidRPr="005867D3">
        <w:fldChar w:fldCharType="separate"/>
      </w:r>
      <w:r w:rsidRPr="005867D3">
        <w:t>Section 2.03</w:t>
      </w:r>
      <w:r w:rsidRPr="005867D3">
        <w:fldChar w:fldCharType="end"/>
      </w:r>
      <w:r w:rsidR="005867D3" w:rsidRPr="005867D3">
        <w:rPr>
          <w:b/>
        </w:rPr>
        <w:t xml:space="preserve"> </w:t>
      </w:r>
      <w:r w:rsidRPr="005867D3">
        <w:t>herein.</w:t>
      </w:r>
      <w:bookmarkEnd w:id="2371"/>
    </w:p>
    <w:p w14:paraId="134D5CD5" w14:textId="47544D4E" w:rsidR="008F6513" w:rsidRPr="005867D3" w:rsidRDefault="008F6513" w:rsidP="005867D3">
      <w:pPr>
        <w:pStyle w:val="BListitemnum"/>
      </w:pPr>
      <w:bookmarkStart w:id="2372" w:name="_Toc185922332"/>
      <w:r w:rsidRPr="005867D3">
        <w:t>DISTRIBUTION OF TRUST FUND.  The Trustee shall make all distributions in accordance with the direction of the Plan Administrator.</w:t>
      </w:r>
      <w:bookmarkEnd w:id="2372"/>
    </w:p>
    <w:p w14:paraId="19EF0264" w14:textId="04702F64" w:rsidR="008F6513" w:rsidRPr="005867D3" w:rsidRDefault="008F6513" w:rsidP="005867D3">
      <w:pPr>
        <w:pStyle w:val="BListitemnum"/>
      </w:pPr>
      <w:bookmarkStart w:id="2373" w:name="_Toc185922333"/>
      <w:bookmarkStart w:id="2374" w:name="_Ref185923653"/>
      <w:r w:rsidRPr="005867D3">
        <w:t>PUT OPTION.  If (</w:t>
      </w:r>
      <w:proofErr w:type="spellStart"/>
      <w:r w:rsidRPr="005867D3">
        <w:t>i</w:t>
      </w:r>
      <w:proofErr w:type="spellEnd"/>
      <w:r w:rsidRPr="005867D3">
        <w:t>) the distribution of a Participant’s Company Stock Account is to be made in cash, (ii) a distribution of Company Stock is to be made pursuant to the Plan, (iii) the Trustee is required to diversify a 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bookmarkEnd w:id="2373"/>
      <w:bookmarkEnd w:id="2374"/>
    </w:p>
    <w:p w14:paraId="013B73D9" w14:textId="022D96DD" w:rsidR="008F6513" w:rsidRPr="005867D3" w:rsidRDefault="008F6513" w:rsidP="005867D3">
      <w:pPr>
        <w:pStyle w:val="BListitemnum"/>
      </w:pPr>
      <w:bookmarkStart w:id="2375" w:name="_Toc185922334"/>
      <w:r w:rsidRPr="005867D3">
        <w:t>PARTICIPANT LOANS.  The Trustee shall not be permitted to make loans to Participants and Beneficiaries.</w:t>
      </w:r>
      <w:bookmarkEnd w:id="2375"/>
    </w:p>
    <w:p w14:paraId="60BBF74F" w14:textId="3BE3950C" w:rsidR="005867D3" w:rsidRPr="005867D3" w:rsidRDefault="005867D3" w:rsidP="005867D3">
      <w:pPr>
        <w:pStyle w:val="BListitemnum"/>
      </w:pPr>
      <w:bookmarkStart w:id="2376" w:name="_Toc185922336"/>
      <w:r w:rsidRPr="005867D3">
        <w:rPr>
          <w:b/>
        </w:rPr>
        <w:lastRenderedPageBreak/>
        <w:br/>
        <w:t>VALUATION OF TRUST FUND</w:t>
      </w:r>
      <w:bookmarkEnd w:id="2376"/>
    </w:p>
    <w:p w14:paraId="5A2522F7" w14:textId="4F13C79A" w:rsidR="008F6513" w:rsidRPr="005867D3" w:rsidRDefault="008F6513" w:rsidP="005867D3">
      <w:pPr>
        <w:pStyle w:val="BNormal"/>
      </w:pPr>
      <w:bookmarkStart w:id="2377" w:name="_ljs_searchstart"/>
      <w:r w:rsidRPr="005867D3">
        <w:t>The Trustee shall value the Trust Fund in accordance with the Plan.</w:t>
      </w:r>
    </w:p>
    <w:p w14:paraId="4A8D0991" w14:textId="16EA94C3" w:rsidR="005867D3" w:rsidRPr="005867D3" w:rsidRDefault="005867D3" w:rsidP="005867D3">
      <w:pPr>
        <w:pStyle w:val="BListitemnum"/>
      </w:pPr>
      <w:bookmarkStart w:id="2378" w:name="_Toc185922337"/>
      <w:bookmarkEnd w:id="2377"/>
      <w:r w:rsidRPr="005867D3">
        <w:rPr>
          <w:b/>
        </w:rPr>
        <w:br/>
      </w:r>
      <w:bookmarkStart w:id="2379" w:name="_Ref185923763"/>
      <w:r w:rsidRPr="005867D3">
        <w:rPr>
          <w:b/>
        </w:rPr>
        <w:t>NO REVERSION TO EMPLOYER</w:t>
      </w:r>
      <w:bookmarkEnd w:id="2378"/>
      <w:bookmarkEnd w:id="2379"/>
    </w:p>
    <w:p w14:paraId="74101989" w14:textId="44DD405A" w:rsidR="008F6513" w:rsidRPr="005867D3" w:rsidRDefault="008F6513" w:rsidP="005867D3">
      <w:pPr>
        <w:pStyle w:val="BNormal"/>
      </w:pPr>
      <w:r w:rsidRPr="005867D3">
        <w:t>No part of the corpus or income of the Trust Fund shall revert to any Employer or be used for, or diverted to, purposes other than for the exclusive benefit of Participants and other persons entitled to benefits under the Plan, provided, however, that:</w:t>
      </w:r>
    </w:p>
    <w:p w14:paraId="28B07F74" w14:textId="3DEACCAB" w:rsidR="008F6513" w:rsidRPr="005867D3" w:rsidRDefault="008F6513" w:rsidP="005867D3">
      <w:pPr>
        <w:pStyle w:val="BListitemnum"/>
      </w:pPr>
      <w:r w:rsidRPr="005867D3">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16164129" w14:textId="73BA8253" w:rsidR="008F6513" w:rsidRPr="005867D3" w:rsidRDefault="008F6513" w:rsidP="005867D3">
      <w:pPr>
        <w:pStyle w:val="BListitemnum"/>
      </w:pPr>
      <w:r w:rsidRPr="005867D3">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6ECE8853" w14:textId="5526B1EC" w:rsidR="008F6513" w:rsidRPr="005867D3" w:rsidRDefault="008F6513" w:rsidP="005867D3">
      <w:pPr>
        <w:pStyle w:val="BListitemnum"/>
      </w:pPr>
      <w:r w:rsidRPr="005867D3">
        <w:t>If a contribution or any portion thereof is made by an Employer by a mistake of fact, the Trustee shall return the amount of the contribution or such portion, reduced by the amount of any losses thereon, to the Employer within one year after the date of payment to the Trustee.</w:t>
      </w:r>
    </w:p>
    <w:p w14:paraId="0450CE78" w14:textId="77777777" w:rsidR="008F6513" w:rsidRPr="005867D3" w:rsidRDefault="008F6513" w:rsidP="005867D3">
      <w:pPr>
        <w:pStyle w:val="BNormal"/>
      </w:pPr>
      <w:r w:rsidRPr="005867D3">
        <w:t xml:space="preserve">Notwithstanding the foregoing, the Trustee has no responsibility as to the sufficiency of the Trust Fund to provide any distribution to an Employer under this </w:t>
      </w:r>
      <w:r w:rsidRPr="005867D3">
        <w:fldChar w:fldCharType="begin"/>
      </w:r>
      <w:r w:rsidRPr="005867D3">
        <w:instrText xml:space="preserve"> REF _Ref185923763 \r \h </w:instrText>
      </w:r>
      <w:r w:rsidRPr="005867D3">
        <w:fldChar w:fldCharType="separate"/>
      </w:r>
      <w:r w:rsidRPr="005867D3">
        <w:t>ARTICLE V</w:t>
      </w:r>
      <w:r w:rsidRPr="005867D3">
        <w:fldChar w:fldCharType="end"/>
      </w:r>
      <w:r w:rsidRPr="005867D3">
        <w:t>.</w:t>
      </w:r>
    </w:p>
    <w:p w14:paraId="63F55705" w14:textId="488489AB" w:rsidR="005867D3" w:rsidRPr="005867D3" w:rsidRDefault="005867D3" w:rsidP="005867D3">
      <w:pPr>
        <w:pStyle w:val="BListitemnum"/>
      </w:pPr>
      <w:bookmarkStart w:id="2380" w:name="_Toc185922338"/>
      <w:r w:rsidRPr="005867D3">
        <w:rPr>
          <w:b/>
        </w:rPr>
        <w:br/>
        <w:t>CHANGE OF TRUSTEE</w:t>
      </w:r>
      <w:bookmarkEnd w:id="2380"/>
    </w:p>
    <w:p w14:paraId="3FA2E1A0" w14:textId="0C74E4CE" w:rsidR="008F6513" w:rsidRPr="005867D3" w:rsidRDefault="008F6513" w:rsidP="005867D3">
      <w:pPr>
        <w:pStyle w:val="BListitemnum"/>
      </w:pPr>
      <w:bookmarkStart w:id="2381" w:name="_Toc185922339"/>
      <w:r w:rsidRPr="005867D3">
        <w:t xml:space="preserve">RESIGNATION OF THE TRUSTEE.  The Trustee may resign its position at any time by giving 30 </w:t>
      </w:r>
      <w:proofErr w:type="gramStart"/>
      <w:r w:rsidRPr="005867D3">
        <w:t>days advance written</w:t>
      </w:r>
      <w:proofErr w:type="gramEnd"/>
      <w:r w:rsidRPr="005867D3">
        <w:t xml:space="preserve"> notice to the Company, unless such </w:t>
      </w:r>
      <w:proofErr w:type="gramStart"/>
      <w:r w:rsidRPr="005867D3">
        <w:t>notice</w:t>
      </w:r>
      <w:proofErr w:type="gramEnd"/>
      <w:r w:rsidRPr="005867D3">
        <w:t xml:space="preserve"> period is </w:t>
      </w:r>
      <w:proofErr w:type="gramStart"/>
      <w:r w:rsidRPr="005867D3">
        <w:t>waived</w:t>
      </w:r>
      <w:proofErr w:type="gramEnd"/>
      <w:r w:rsidRPr="005867D3">
        <w:t xml:space="preserve"> by the Company or the Plan Administrator.  If the Company fails to appoint a successor trustee within 30 days of its receipt of the Trustee’s written notice of resignation, the Trustee will treat the Board of the Company as having been appointed as Trustee and as having accepted their appointment as Trustee.</w:t>
      </w:r>
      <w:bookmarkEnd w:id="2381"/>
    </w:p>
    <w:p w14:paraId="66B69C80" w14:textId="360916FF" w:rsidR="008F6513" w:rsidRPr="005867D3" w:rsidRDefault="008F6513" w:rsidP="005867D3">
      <w:pPr>
        <w:pStyle w:val="BListitemnum"/>
      </w:pPr>
      <w:bookmarkStart w:id="2382" w:name="_Toc185922340"/>
      <w:r w:rsidRPr="005867D3">
        <w:lastRenderedPageBreak/>
        <w:t xml:space="preserve">REMOVAL OF THE TRUSTEE.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w:t>
      </w:r>
      <w:proofErr w:type="gramStart"/>
      <w:r w:rsidRPr="005867D3">
        <w:t>persons</w:t>
      </w:r>
      <w:proofErr w:type="gramEnd"/>
      <w:r w:rsidRPr="005867D3">
        <w:t xml:space="preserve"> hold the position of Trustee, in the event of the removal of one such person, during any period the selection of a replacement is pending, or during any period such person is unable to serve for any reason, the remaining person or persons will act as the Trustee.</w:t>
      </w:r>
      <w:bookmarkEnd w:id="2382"/>
    </w:p>
    <w:p w14:paraId="069ED17D" w14:textId="4D905F56" w:rsidR="008F6513" w:rsidRPr="005867D3" w:rsidRDefault="008F6513" w:rsidP="005867D3">
      <w:pPr>
        <w:pStyle w:val="BListitemnum"/>
      </w:pPr>
      <w:bookmarkStart w:id="2383" w:name="_Toc185922341"/>
      <w:r w:rsidRPr="005867D3">
        <w:t>DUTIES OF RESIGNING OR REMOVED TRUSTEE AND OF SUCCESSOR TRUSTEE.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bookmarkEnd w:id="2383"/>
    </w:p>
    <w:p w14:paraId="15D76CF9" w14:textId="55EAD71B" w:rsidR="008F6513" w:rsidRPr="005867D3" w:rsidRDefault="008F6513" w:rsidP="005867D3">
      <w:pPr>
        <w:pStyle w:val="BListitemnum"/>
      </w:pPr>
      <w:bookmarkStart w:id="2384" w:name="_Toc185922342"/>
      <w:r w:rsidRPr="005867D3">
        <w:t>FILLING TRUSTEE VACANCY.  The Company shall fill a vacancy in the office of Trustee as soon as practicable by a writing filed with the person or entity appointed to fill the vacancy.</w:t>
      </w:r>
      <w:bookmarkEnd w:id="2384"/>
    </w:p>
    <w:p w14:paraId="25D08788" w14:textId="6E4822BF" w:rsidR="005867D3" w:rsidRPr="005867D3" w:rsidRDefault="005867D3" w:rsidP="005867D3">
      <w:pPr>
        <w:pStyle w:val="BListitemnum"/>
      </w:pPr>
      <w:bookmarkStart w:id="2385" w:name="_Toc185922343"/>
      <w:r w:rsidRPr="005867D3">
        <w:rPr>
          <w:b/>
        </w:rPr>
        <w:br/>
        <w:t>ADDITIONAL EMPLOYERS</w:t>
      </w:r>
      <w:bookmarkEnd w:id="2385"/>
    </w:p>
    <w:p w14:paraId="2ED5982D" w14:textId="07314EA7" w:rsidR="008F6513" w:rsidRPr="005867D3" w:rsidRDefault="008F6513" w:rsidP="005867D3">
      <w:pPr>
        <w:pStyle w:val="BNormal"/>
      </w:pPr>
      <w:r w:rsidRPr="005867D3">
        <w:t>In addition to the requirements of the Plan, any Related Employer may become a party to this Trust Agreement by:</w:t>
      </w:r>
    </w:p>
    <w:p w14:paraId="533BCD43" w14:textId="1D3DCB3B" w:rsidR="008F6513" w:rsidRPr="005867D3" w:rsidRDefault="008F6513" w:rsidP="005867D3">
      <w:pPr>
        <w:pStyle w:val="BListitemnum"/>
      </w:pPr>
      <w:r w:rsidRPr="005867D3">
        <w:t>filing with the Company and the Trustee a copy of a resolution of its board of directors to that effect; and</w:t>
      </w:r>
    </w:p>
    <w:p w14:paraId="383E7827" w14:textId="66AA5945" w:rsidR="008F6513" w:rsidRPr="005867D3" w:rsidRDefault="008F6513" w:rsidP="005867D3">
      <w:pPr>
        <w:pStyle w:val="BListitemnum"/>
      </w:pPr>
      <w:r w:rsidRPr="005867D3">
        <w:t xml:space="preserve">filing with the Trustee a copy of a resolution of the Board of the Company </w:t>
      </w:r>
      <w:proofErr w:type="gramStart"/>
      <w:r w:rsidRPr="005867D3">
        <w:t>consenting to</w:t>
      </w:r>
      <w:proofErr w:type="gramEnd"/>
      <w:r w:rsidRPr="005867D3">
        <w:t xml:space="preserve"> such </w:t>
      </w:r>
      <w:proofErr w:type="gramStart"/>
      <w:r w:rsidRPr="005867D3">
        <w:t>action</w:t>
      </w:r>
      <w:proofErr w:type="gramEnd"/>
      <w:r w:rsidRPr="005867D3">
        <w:t>.</w:t>
      </w:r>
    </w:p>
    <w:p w14:paraId="6F49F5A4" w14:textId="302F86CE" w:rsidR="005867D3" w:rsidRPr="005867D3" w:rsidRDefault="005867D3" w:rsidP="005867D3">
      <w:pPr>
        <w:pStyle w:val="BListitemnum"/>
      </w:pPr>
      <w:bookmarkStart w:id="2386" w:name="_Toc185922344"/>
      <w:r w:rsidRPr="005867D3">
        <w:rPr>
          <w:b/>
        </w:rPr>
        <w:br/>
        <w:t>AMENDMENT AND TERMINATION</w:t>
      </w:r>
      <w:bookmarkEnd w:id="2386"/>
    </w:p>
    <w:p w14:paraId="07ED94A2" w14:textId="568B1188" w:rsidR="008F6513" w:rsidRPr="005867D3" w:rsidRDefault="008F6513" w:rsidP="005867D3">
      <w:pPr>
        <w:pStyle w:val="BListitemnum"/>
      </w:pPr>
      <w:bookmarkStart w:id="2387" w:name="_Toc185922345"/>
      <w:r w:rsidRPr="005867D3">
        <w:t xml:space="preserve">AMENDMENT.  While the Company expects and intends to continue the Trust, the Company reserves the right to amend or terminate the Trust at any time pursuant to an </w:t>
      </w:r>
      <w:r w:rsidRPr="005867D3">
        <w:lastRenderedPageBreak/>
        <w:t>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writing and shall be effective upon execution of such amendments by both the Company and the Trustee unless otherwise agreed.</w:t>
      </w:r>
      <w:bookmarkEnd w:id="2387"/>
    </w:p>
    <w:p w14:paraId="406BC67F" w14:textId="1EEC80E8" w:rsidR="008F6513" w:rsidRPr="005867D3" w:rsidRDefault="008F6513" w:rsidP="005867D3">
      <w:pPr>
        <w:pStyle w:val="BListitemnum"/>
      </w:pPr>
      <w:bookmarkStart w:id="2388" w:name="_Toc185922346"/>
      <w:r w:rsidRPr="005867D3">
        <w:t>TERMINATION.  The Trust may be terminated as to all Employers on any date specified by the Company.  The Trust will terminate as to any Employer on the first to occur of the following:</w:t>
      </w:r>
      <w:bookmarkEnd w:id="2388"/>
    </w:p>
    <w:p w14:paraId="01AAC018" w14:textId="3F52EAE8" w:rsidR="008F6513" w:rsidRPr="005867D3" w:rsidRDefault="008F6513" w:rsidP="005867D3">
      <w:pPr>
        <w:pStyle w:val="BListitemnum"/>
      </w:pPr>
      <w:r w:rsidRPr="005867D3">
        <w:t xml:space="preserve">the date it is terminated by that </w:t>
      </w:r>
      <w:proofErr w:type="gramStart"/>
      <w:r w:rsidRPr="005867D3">
        <w:t>Employer;</w:t>
      </w:r>
      <w:proofErr w:type="gramEnd"/>
    </w:p>
    <w:p w14:paraId="0E9816EA" w14:textId="6B0AA3CA" w:rsidR="008F6513" w:rsidRPr="005867D3" w:rsidRDefault="008F6513" w:rsidP="005867D3">
      <w:pPr>
        <w:pStyle w:val="BListitemnum"/>
      </w:pPr>
      <w:r w:rsidRPr="005867D3">
        <w:t xml:space="preserve">the date such Employer’s contributions, or contributions on </w:t>
      </w:r>
      <w:proofErr w:type="gramStart"/>
      <w:r w:rsidRPr="005867D3">
        <w:t>its</w:t>
      </w:r>
      <w:proofErr w:type="gramEnd"/>
      <w:r w:rsidRPr="005867D3">
        <w:t xml:space="preserve"> behalf, to the Trust, are completely </w:t>
      </w:r>
      <w:proofErr w:type="gramStart"/>
      <w:r w:rsidRPr="005867D3">
        <w:t>discontinued;</w:t>
      </w:r>
      <w:proofErr w:type="gramEnd"/>
    </w:p>
    <w:p w14:paraId="7BB3B957" w14:textId="123A709A" w:rsidR="008F6513" w:rsidRPr="005867D3" w:rsidRDefault="008F6513" w:rsidP="005867D3">
      <w:pPr>
        <w:pStyle w:val="BListitemnum"/>
      </w:pPr>
      <w:r w:rsidRPr="005867D3">
        <w:t>the date such Employer is judicially declared bankrupt under Chapter 7 of the U.S. Bankruptcy Code; or</w:t>
      </w:r>
    </w:p>
    <w:p w14:paraId="38DA4780" w14:textId="66FE6CEE" w:rsidR="008F6513" w:rsidRPr="005867D3" w:rsidRDefault="008F6513" w:rsidP="005867D3">
      <w:pPr>
        <w:pStyle w:val="BListitemnum"/>
      </w:pPr>
      <w:r w:rsidRPr="005867D3">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28F5CDF2" w14:textId="77777777" w:rsidR="008F6513" w:rsidRPr="005867D3" w:rsidRDefault="008F6513" w:rsidP="005867D3">
      <w:pPr>
        <w:pStyle w:val="BNormal"/>
      </w:pPr>
      <w:r w:rsidRPr="005867D3">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01ED3250" w14:textId="49A5CE03" w:rsidR="005867D3" w:rsidRPr="005867D3" w:rsidRDefault="005867D3" w:rsidP="005867D3">
      <w:pPr>
        <w:pStyle w:val="BListitemnum"/>
      </w:pPr>
      <w:bookmarkStart w:id="2389" w:name="_Toc185922347"/>
      <w:r w:rsidRPr="005867D3">
        <w:rPr>
          <w:b/>
        </w:rPr>
        <w:br/>
        <w:t>INDEMNIFICATION, APPOINTMENT OF INVESTMENT MANAGER, AND APPOINTMENT OF ANCILLARY TRUSTEE</w:t>
      </w:r>
      <w:bookmarkEnd w:id="2389"/>
    </w:p>
    <w:p w14:paraId="58F9EF0E" w14:textId="161F3D17" w:rsidR="008F6513" w:rsidRPr="005867D3" w:rsidRDefault="008F6513" w:rsidP="005867D3">
      <w:pPr>
        <w:pStyle w:val="BListitemnum"/>
      </w:pPr>
      <w:bookmarkStart w:id="2390" w:name="_Toc185922348"/>
      <w:bookmarkStart w:id="2391" w:name="_Ref185923592"/>
      <w:bookmarkStart w:id="2392" w:name="_Ref185923851"/>
      <w:bookmarkStart w:id="2393" w:name="_Ref185923893"/>
      <w:bookmarkStart w:id="2394" w:name="_Ref185923927"/>
      <w:bookmarkStart w:id="2395" w:name="_Ref185923945"/>
      <w:bookmarkStart w:id="2396" w:name="_Ref185923967"/>
      <w:bookmarkStart w:id="2397" w:name="_Ref185923984"/>
      <w:r w:rsidRPr="005867D3">
        <w:t>INDEMNIFICATION.</w:t>
      </w:r>
      <w:bookmarkEnd w:id="2390"/>
      <w:bookmarkEnd w:id="2391"/>
      <w:bookmarkEnd w:id="2392"/>
      <w:bookmarkEnd w:id="2393"/>
      <w:bookmarkEnd w:id="2394"/>
      <w:bookmarkEnd w:id="2395"/>
      <w:bookmarkEnd w:id="2396"/>
      <w:bookmarkEnd w:id="2397"/>
    </w:p>
    <w:p w14:paraId="0754C5C7" w14:textId="31B6F1DB" w:rsidR="008F6513" w:rsidRPr="005867D3" w:rsidRDefault="008F6513" w:rsidP="005867D3">
      <w:pPr>
        <w:pStyle w:val="BListitemnum"/>
      </w:pPr>
      <w:bookmarkStart w:id="2398" w:name="_Toc185922352"/>
      <w:r w:rsidRPr="005867D3">
        <w:t xml:space="preserve">Indemnification.  For purposes of this </w:t>
      </w:r>
      <w:r w:rsidR="005867D3" w:rsidRPr="005867D3">
        <w:rPr>
          <w:b/>
        </w:rPr>
        <w:t>Section 9.01</w:t>
      </w:r>
      <w:r w:rsidRPr="005867D3">
        <w:t xml:space="preserve">, the term “Indemnitees” shall mean the Trustee and its officers, directors, employees, and agents.  Subject to the applicable provisions of ERISA, the Company shall indemnify the Indemnitees for any </w:t>
      </w:r>
      <w:r w:rsidRPr="005867D3">
        <w:lastRenderedPageBreak/>
        <w:t xml:space="preserve">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w:t>
      </w:r>
      <w:r w:rsidR="005867D3" w:rsidRPr="005867D3">
        <w:rPr>
          <w:b/>
        </w:rPr>
        <w:t>Section 9.01</w:t>
      </w:r>
      <w:r w:rsidRPr="005867D3">
        <w:t xml:space="preserve"> shall also extend to:  (a) any action taken or not taken by any of the Indemnitees at the direction or request of the Plan Administrator, Investment Manager, or of any agent of the Plan Administrator; and (b) all reasonable costs and expenses incurred by the Indemnitees in enforcing the indemnification provisions of this </w:t>
      </w:r>
      <w:r w:rsidR="005867D3" w:rsidRPr="005867D3">
        <w:rPr>
          <w:b/>
        </w:rPr>
        <w:t>Section 9.01</w:t>
      </w:r>
      <w:r w:rsidRPr="005867D3">
        <w:t>,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5A342707" w14:textId="52691D46" w:rsidR="008F6513" w:rsidRPr="005867D3" w:rsidRDefault="008F6513" w:rsidP="005867D3">
      <w:pPr>
        <w:pStyle w:val="BListitemnum"/>
      </w:pPr>
      <w:r w:rsidRPr="005867D3">
        <w:t>Defense of Actions.</w:t>
      </w:r>
    </w:p>
    <w:p w14:paraId="1DCA192D" w14:textId="2594E18B" w:rsidR="008F6513" w:rsidRPr="005867D3" w:rsidRDefault="008F6513" w:rsidP="005867D3">
      <w:pPr>
        <w:pStyle w:val="BListitemnum"/>
      </w:pPr>
      <w:r w:rsidRPr="005867D3">
        <w:t xml:space="preserve">Notice and Assumption of Defense.  If one or more of the Indemnitees receives notice of any legal proceeding with respect to which indemnification may be sought against the Company pursuant to </w:t>
      </w:r>
      <w:r w:rsidR="005867D3" w:rsidRPr="005867D3">
        <w:rPr>
          <w:b/>
        </w:rPr>
        <w:t>Section 9.01(a)</w:t>
      </w:r>
      <w:r w:rsidRPr="005867D3">
        <w:t xml:space="preserve">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actually have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6D34A0D2" w14:textId="5B9D668A" w:rsidR="008F6513" w:rsidRPr="005867D3" w:rsidRDefault="008F6513" w:rsidP="005867D3">
      <w:pPr>
        <w:pStyle w:val="BListitemnum"/>
      </w:pPr>
      <w:r w:rsidRPr="005867D3">
        <w:t>Reimbursement of Expenses.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170A9173" w14:textId="79EC245A" w:rsidR="008F6513" w:rsidRPr="005867D3" w:rsidRDefault="008F6513" w:rsidP="00972FE5">
      <w:pPr>
        <w:pStyle w:val="BNormal"/>
      </w:pPr>
      <w:r w:rsidRPr="005867D3">
        <w:t>(A)</w:t>
      </w:r>
      <w:r w:rsidRPr="005867D3">
        <w:tab/>
        <w:t xml:space="preserve">The employment by the Indemnitees of their own counsel shall be authorized by the Company, which authorization shall not be unreasonably </w:t>
      </w:r>
      <w:proofErr w:type="gramStart"/>
      <w:r w:rsidRPr="005867D3">
        <w:t>withheld;</w:t>
      </w:r>
      <w:proofErr w:type="gramEnd"/>
    </w:p>
    <w:p w14:paraId="0B7AB7AE" w14:textId="77777777" w:rsidR="008F6513" w:rsidRPr="005867D3" w:rsidRDefault="008F6513" w:rsidP="00972FE5">
      <w:pPr>
        <w:pStyle w:val="BNormal"/>
      </w:pPr>
    </w:p>
    <w:p w14:paraId="7DE54BF3" w14:textId="733B7FBC" w:rsidR="008F6513" w:rsidRPr="005867D3" w:rsidRDefault="008F6513" w:rsidP="00972FE5">
      <w:pPr>
        <w:pStyle w:val="BNormal"/>
      </w:pPr>
      <w:r w:rsidRPr="005867D3">
        <w:t>(B)</w:t>
      </w:r>
      <w:r w:rsidRPr="005867D3">
        <w:tab/>
        <w:t xml:space="preserve">The Indemnitees are advised by their counsel that there may be one or more legal defenses available to them which are different from or additional to defenses available to the Company (in which case the </w:t>
      </w:r>
      <w:r w:rsidRPr="005867D3">
        <w:lastRenderedPageBreak/>
        <w:t>Company shall not have the right to assume the defense of the Proceeding on behalf of the Indemnitees</w:t>
      </w:r>
      <w:proofErr w:type="gramStart"/>
      <w:r w:rsidRPr="005867D3">
        <w:t>);</w:t>
      </w:r>
      <w:proofErr w:type="gramEnd"/>
      <w:r w:rsidRPr="005867D3">
        <w:t xml:space="preserve"> </w:t>
      </w:r>
    </w:p>
    <w:p w14:paraId="609F9CE4" w14:textId="4CA056FE" w:rsidR="008F6513" w:rsidRPr="005867D3" w:rsidRDefault="008F6513" w:rsidP="00972FE5">
      <w:pPr>
        <w:pStyle w:val="BNormal"/>
      </w:pPr>
    </w:p>
    <w:p w14:paraId="6652BB28" w14:textId="3E362651" w:rsidR="008F6513" w:rsidRPr="005867D3" w:rsidRDefault="008F6513" w:rsidP="00972FE5">
      <w:pPr>
        <w:pStyle w:val="BNormal"/>
      </w:pPr>
      <w:r w:rsidRPr="005867D3">
        <w:t>(C)</w:t>
      </w:r>
      <w:r w:rsidRPr="005867D3">
        <w:tab/>
        <w:t xml:space="preserve">The Company and the Trustee have a conflict of </w:t>
      </w:r>
      <w:proofErr w:type="gramStart"/>
      <w:r w:rsidRPr="005867D3">
        <w:t>interest;</w:t>
      </w:r>
      <w:proofErr w:type="gramEnd"/>
      <w:r w:rsidRPr="005867D3">
        <w:t xml:space="preserve"> </w:t>
      </w:r>
    </w:p>
    <w:p w14:paraId="0EE2CFB1" w14:textId="3E68B550" w:rsidR="008F6513" w:rsidRPr="005867D3" w:rsidRDefault="008F6513" w:rsidP="00972FE5">
      <w:pPr>
        <w:pStyle w:val="BNormal"/>
      </w:pPr>
    </w:p>
    <w:p w14:paraId="2E466AD4" w14:textId="52008744" w:rsidR="008F6513" w:rsidRPr="005867D3" w:rsidRDefault="008F6513" w:rsidP="00972FE5">
      <w:pPr>
        <w:pStyle w:val="BNormal"/>
      </w:pPr>
      <w:r w:rsidRPr="005867D3">
        <w:t>(D)</w:t>
      </w:r>
      <w:r w:rsidRPr="005867D3">
        <w:tab/>
        <w:t xml:space="preserve">The allegation made against the Trustee </w:t>
      </w:r>
      <w:proofErr w:type="gramStart"/>
      <w:r w:rsidRPr="005867D3">
        <w:t>is for</w:t>
      </w:r>
      <w:proofErr w:type="gramEnd"/>
      <w:r w:rsidRPr="005867D3">
        <w:t xml:space="preserve"> gross negligence or willful </w:t>
      </w:r>
      <w:proofErr w:type="gramStart"/>
      <w:r w:rsidRPr="005867D3">
        <w:t>misconduct;</w:t>
      </w:r>
      <w:proofErr w:type="gramEnd"/>
      <w:r w:rsidRPr="005867D3">
        <w:t xml:space="preserve"> </w:t>
      </w:r>
    </w:p>
    <w:p w14:paraId="5E7D2353" w14:textId="7952274C" w:rsidR="008F6513" w:rsidRPr="005867D3" w:rsidRDefault="008F6513" w:rsidP="00972FE5">
      <w:pPr>
        <w:pStyle w:val="BNormal"/>
      </w:pPr>
    </w:p>
    <w:p w14:paraId="01C11EF8" w14:textId="5FBA8884" w:rsidR="008F6513" w:rsidRPr="005867D3" w:rsidRDefault="008F6513" w:rsidP="00972FE5">
      <w:pPr>
        <w:pStyle w:val="BNormal"/>
      </w:pPr>
      <w:r w:rsidRPr="005867D3">
        <w:t>(E)</w:t>
      </w:r>
      <w:r w:rsidRPr="005867D3">
        <w:tab/>
        <w:t xml:space="preserve">The Company fails to assume the defense of the proceeding and to employ counsel satisfactory to the Indemnitees within fourteen (14) days after being notified of the commencement of the Proceeding; or </w:t>
      </w:r>
    </w:p>
    <w:p w14:paraId="68CDAE36" w14:textId="12141E2D" w:rsidR="008F6513" w:rsidRPr="005867D3" w:rsidRDefault="008F6513" w:rsidP="005867D3">
      <w:pPr>
        <w:pStyle w:val="BHead1"/>
      </w:pPr>
    </w:p>
    <w:p w14:paraId="35A14E92" w14:textId="28D65F3E" w:rsidR="008F6513" w:rsidRPr="005867D3" w:rsidRDefault="008F6513" w:rsidP="00972FE5">
      <w:pPr>
        <w:pStyle w:val="BNormal"/>
      </w:pPr>
      <w:r w:rsidRPr="005867D3">
        <w:t>(F)</w:t>
      </w:r>
      <w:r w:rsidRPr="005867D3">
        <w:tab/>
        <w:t>The Indemnitees shall be informed by their counsel that a conflict exists with the counsel selected by the Company.</w:t>
      </w:r>
    </w:p>
    <w:p w14:paraId="085018AD" w14:textId="77777777" w:rsidR="008F6513" w:rsidRPr="005867D3" w:rsidRDefault="008F6513" w:rsidP="005867D3">
      <w:pPr>
        <w:pStyle w:val="BNormal"/>
      </w:pPr>
    </w:p>
    <w:p w14:paraId="03CF4BF7" w14:textId="40739C31" w:rsidR="008F6513" w:rsidRPr="005867D3" w:rsidRDefault="008F6513" w:rsidP="005867D3">
      <w:pPr>
        <w:pStyle w:val="BListitemnum"/>
      </w:pPr>
      <w:r w:rsidRPr="005867D3">
        <w:t xml:space="preserve">Governmental Investigations.  The provisions of this </w:t>
      </w:r>
      <w:r w:rsidR="005867D3" w:rsidRPr="005867D3">
        <w:rPr>
          <w:b/>
        </w:rPr>
        <w:t>Section 9.01</w:t>
      </w:r>
      <w:r w:rsidRPr="005867D3">
        <w:t xml:space="preserve">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w:t>
      </w:r>
      <w:r w:rsidR="005867D3" w:rsidRPr="005867D3">
        <w:rPr>
          <w:b/>
        </w:rPr>
        <w:t>Section 9.01</w:t>
      </w:r>
      <w:r w:rsidRPr="005867D3">
        <w:t xml:space="preserve"> shall include, but shall not be limited to, investigations conducted by any agency of the United States or of the legislature of any state, or by a stock exchange or other entity having authority to investigate or regulate similar to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42A1EF2A" w14:textId="2E3BD865" w:rsidR="008F6513" w:rsidRPr="005867D3" w:rsidRDefault="008F6513" w:rsidP="005867D3">
      <w:pPr>
        <w:pStyle w:val="BListitemnum"/>
      </w:pPr>
      <w:r w:rsidRPr="005867D3">
        <w:t xml:space="preserve">Limitation.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w:t>
      </w:r>
      <w:r w:rsidR="005867D3" w:rsidRPr="005867D3">
        <w:rPr>
          <w:b/>
        </w:rPr>
        <w:t>Section 9.01</w:t>
      </w:r>
      <w:r w:rsidRPr="005867D3">
        <w:t>, but taking into account the basis for the denial of full indemnification by the court.</w:t>
      </w:r>
    </w:p>
    <w:p w14:paraId="5960ED15" w14:textId="48E9774D" w:rsidR="008F6513" w:rsidRPr="005867D3" w:rsidRDefault="008F6513" w:rsidP="005867D3">
      <w:pPr>
        <w:pStyle w:val="BListitemnum"/>
      </w:pPr>
      <w:r w:rsidRPr="005867D3">
        <w:t xml:space="preserve">Additional Agreements.  The Trustee and the Company may also enter into additional letter agreements further delineating the indemnification agreement of this </w:t>
      </w:r>
      <w:r w:rsidR="005867D3" w:rsidRPr="005867D3">
        <w:rPr>
          <w:b/>
        </w:rPr>
        <w:lastRenderedPageBreak/>
        <w:t>Section 9.01</w:t>
      </w:r>
      <w:r w:rsidRPr="005867D3">
        <w:t>, provided the letter agreement is consistent with and does not violate ERISA and Delaware law.</w:t>
      </w:r>
    </w:p>
    <w:p w14:paraId="76741BC3" w14:textId="3F92B24B" w:rsidR="008F6513" w:rsidRPr="005867D3" w:rsidRDefault="008F6513" w:rsidP="005867D3">
      <w:pPr>
        <w:pStyle w:val="BListitemnum"/>
      </w:pPr>
      <w:bookmarkStart w:id="2399" w:name="_Toc80162291"/>
      <w:r w:rsidRPr="005867D3">
        <w:t xml:space="preserve">LIMITATION ON LIABILITY - IF INVESTMENT MANAGER, ANCILLARY TRUSTEE OR INDEPENDENT FIDUCIARY APPOINTED.  The Plan Administrator and Trustee shall not be liable for the acts or omissions of any Investment </w:t>
      </w:r>
      <w:proofErr w:type="gramStart"/>
      <w:r w:rsidRPr="005867D3">
        <w:t>Manager</w:t>
      </w:r>
      <w:proofErr w:type="gramEnd"/>
      <w:r w:rsidRPr="005867D3">
        <w:t xml:space="preserve">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Administrator, the Trustee, the Company and any properly appointed Investment Manager or ancillary trustee may execute a letter agreement pursuant to </w:t>
      </w:r>
      <w:r w:rsidR="005867D3" w:rsidRPr="005867D3">
        <w:rPr>
          <w:b/>
        </w:rPr>
        <w:t>Section 9.03</w:t>
      </w:r>
      <w:r w:rsidRPr="005867D3">
        <w:t xml:space="preserve"> herein as a part of this Trust delineating duties, responsibilities and liabilities of the Investment Manager or ancillary trustee with respect to any part of the Trust Fund under the control of the Investment Manager or ancillary trustee.</w:t>
      </w:r>
      <w:bookmarkEnd w:id="2399"/>
    </w:p>
    <w:p w14:paraId="5F59FF93" w14:textId="3327281D" w:rsidR="008F6513" w:rsidRPr="005867D3" w:rsidRDefault="008F6513" w:rsidP="005867D3">
      <w:pPr>
        <w:pStyle w:val="BNormal"/>
      </w:pPr>
      <w:r w:rsidRPr="005867D3">
        <w:t xml:space="preserve">The limitation on liability described in this </w:t>
      </w:r>
      <w:r w:rsidR="005867D3" w:rsidRPr="005867D3">
        <w:rPr>
          <w:b/>
        </w:rPr>
        <w:t>Section 9.02</w:t>
      </w:r>
      <w:r w:rsidRPr="005867D3">
        <w:t xml:space="preserve"> also applies to the acts or omissions of an ancillary trustee or independent fiduciary properly appointed under </w:t>
      </w:r>
      <w:r w:rsidR="005867D3" w:rsidRPr="005867D3">
        <w:rPr>
          <w:b/>
        </w:rPr>
        <w:t>Section 9.03</w:t>
      </w:r>
      <w:r w:rsidRPr="005867D3">
        <w:t xml:space="preserve"> hereof.  However, if a Trustee, pursuant to the delegation described in </w:t>
      </w:r>
      <w:r w:rsidR="005867D3" w:rsidRPr="005867D3">
        <w:rPr>
          <w:b/>
        </w:rPr>
        <w:t>Section 9.03</w:t>
      </w:r>
      <w:r w:rsidRPr="005867D3">
        <w:t xml:space="preserve">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1AAE8E6F" w14:textId="79CEC19B" w:rsidR="008F6513" w:rsidRPr="005867D3" w:rsidRDefault="008F6513" w:rsidP="005867D3">
      <w:pPr>
        <w:pStyle w:val="BListitemnum"/>
      </w:pPr>
      <w:bookmarkStart w:id="2400" w:name="_Toc80162292"/>
      <w:r w:rsidRPr="005867D3">
        <w:t xml:space="preserve">APPOINTMENT OF AN INVESTMENT MANAGER OR AN ANCILLARY TRUSTEE.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w:t>
      </w:r>
      <w:r w:rsidR="005867D3" w:rsidRPr="005867D3">
        <w:rPr>
          <w:b/>
        </w:rPr>
        <w:t>Section 2.04</w:t>
      </w:r>
      <w:r w:rsidRPr="005867D3">
        <w:t xml:space="preserve"> or </w:t>
      </w:r>
      <w:r w:rsidR="005867D3" w:rsidRPr="005867D3">
        <w:rPr>
          <w:b/>
        </w:rPr>
        <w:t>Section</w:t>
      </w:r>
      <w:r w:rsidRPr="005867D3">
        <w:t xml:space="preserve"> </w:t>
      </w:r>
      <w:r w:rsidR="005867D3" w:rsidRPr="005867D3">
        <w:rPr>
          <w:b/>
        </w:rPr>
        <w:t>3.03</w:t>
      </w:r>
      <w:r w:rsidRPr="005867D3">
        <w:t xml:space="preserve">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bookmarkEnd w:id="2400"/>
    </w:p>
    <w:p w14:paraId="359AFE9C" w14:textId="6B183EE4" w:rsidR="008F6513" w:rsidRPr="005867D3" w:rsidRDefault="008F6513" w:rsidP="005867D3">
      <w:pPr>
        <w:pStyle w:val="BNormal"/>
      </w:pPr>
      <w:r w:rsidRPr="005867D3">
        <w:t xml:space="preserve">The Investment Manager or ancillary trustee may resign their position at any time by providing at least 30 days’ advance written notice to the Company, unless the Company waives </w:t>
      </w:r>
      <w:r w:rsidRPr="005867D3">
        <w:lastRenderedPageBreak/>
        <w:t xml:space="preserve">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w:t>
      </w:r>
      <w:r w:rsidR="005867D3" w:rsidRPr="005867D3">
        <w:rPr>
          <w:b/>
        </w:rPr>
        <w:t>Section 9.03</w:t>
      </w:r>
      <w:r w:rsidRPr="005867D3">
        <w:t xml:space="preserve"> herein to the Trustee.</w:t>
      </w:r>
    </w:p>
    <w:p w14:paraId="162668B0" w14:textId="77777777" w:rsidR="008F6513" w:rsidRPr="005867D3" w:rsidRDefault="008F6513" w:rsidP="005867D3">
      <w:pPr>
        <w:pStyle w:val="BNormal"/>
      </w:pPr>
      <w:r w:rsidRPr="005867D3">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5A8ADC63" w14:textId="0BE659C3" w:rsidR="008F6513" w:rsidRPr="005867D3" w:rsidRDefault="008F6513" w:rsidP="005867D3">
      <w:pPr>
        <w:pStyle w:val="BListitemnum"/>
      </w:pPr>
      <w:bookmarkStart w:id="2401" w:name="_Toc80162293"/>
      <w:r w:rsidRPr="005867D3">
        <w:t xml:space="preserve">PARTIES TO LITIGATION.  Except as otherwise provided by ERISA, no Participant or Beneficiary is a necessary party or is required to receive notice of process in any court proceeding involving the Plan, the Trust, the Trust Fund or any fiduciary of the Plan.  Any final judgment entered </w:t>
      </w:r>
      <w:proofErr w:type="gramStart"/>
      <w:r w:rsidRPr="005867D3">
        <w:t>in</w:t>
      </w:r>
      <w:proofErr w:type="gramEnd"/>
      <w:r w:rsidRPr="005867D3">
        <w:t xml:space="preserve"> any proceeding will be conclusive as to the parties over which the court entering the judgment has jurisdiction.</w:t>
      </w:r>
      <w:bookmarkEnd w:id="2401"/>
    </w:p>
    <w:bookmarkEnd w:id="2398"/>
    <w:p w14:paraId="34197DB0" w14:textId="489D02EC" w:rsidR="005867D3" w:rsidRPr="005867D3" w:rsidRDefault="005867D3" w:rsidP="005867D3">
      <w:pPr>
        <w:pStyle w:val="BListitemnum"/>
      </w:pPr>
      <w:r w:rsidRPr="005867D3">
        <w:rPr>
          <w:b/>
        </w:rPr>
        <w:br/>
        <w:t>MISCELLANEOUS</w:t>
      </w:r>
    </w:p>
    <w:p w14:paraId="508175AE" w14:textId="4A85F2D9" w:rsidR="008F6513" w:rsidRPr="005867D3" w:rsidRDefault="008F6513" w:rsidP="005867D3">
      <w:pPr>
        <w:pStyle w:val="BListitemnum"/>
      </w:pPr>
      <w:bookmarkStart w:id="2402" w:name="_Toc185922353"/>
      <w:r w:rsidRPr="005867D3">
        <w:t xml:space="preserve">DISAGREEMENT AS TO ACTS.  If there is a disagreement between the Trustee and anyone as to any act or transaction reported in any accounting, the Trustee shall have the right to have </w:t>
      </w:r>
      <w:proofErr w:type="gramStart"/>
      <w:r w:rsidRPr="005867D3">
        <w:t>its</w:t>
      </w:r>
      <w:proofErr w:type="gramEnd"/>
      <w:r w:rsidRPr="005867D3">
        <w:t xml:space="preserve"> own account settled by a court of competent jurisdiction.</w:t>
      </w:r>
      <w:bookmarkEnd w:id="2402"/>
    </w:p>
    <w:p w14:paraId="118C674F" w14:textId="106EF9FC" w:rsidR="008F6513" w:rsidRPr="005867D3" w:rsidRDefault="008F6513" w:rsidP="005867D3">
      <w:pPr>
        <w:pStyle w:val="BListitemnum"/>
      </w:pPr>
      <w:bookmarkStart w:id="2403" w:name="_Toc185922354"/>
      <w:proofErr w:type="gramStart"/>
      <w:r w:rsidRPr="005867D3">
        <w:t>PERSONS</w:t>
      </w:r>
      <w:proofErr w:type="gramEnd"/>
      <w:r w:rsidRPr="005867D3">
        <w:t xml:space="preserve"> DEALING WITH TRUSTEE.  No person dealing with the Trustee shall be required to see to the application of any money paid or property delivered to the Trustee, or to determine whether or not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bookmarkEnd w:id="2403"/>
    </w:p>
    <w:p w14:paraId="52640608" w14:textId="3761FC70" w:rsidR="008F6513" w:rsidRPr="005867D3" w:rsidRDefault="008F6513" w:rsidP="005867D3">
      <w:pPr>
        <w:pStyle w:val="BListitemnum"/>
      </w:pPr>
      <w:bookmarkStart w:id="2404" w:name="_Toc185922355"/>
      <w:bookmarkStart w:id="2405" w:name="_Ref185924102"/>
      <w:r w:rsidRPr="005867D3">
        <w:t xml:space="preserve">THIRD PARTY AND MULTIPLE TRUSTEES. If more than two </w:t>
      </w:r>
      <w:proofErr w:type="gramStart"/>
      <w:r w:rsidRPr="005867D3">
        <w:t>persons</w:t>
      </w:r>
      <w:proofErr w:type="gramEnd"/>
      <w:r w:rsidRPr="005867D3">
        <w:t xml:space="preserve"> act as Trustee, a decision of the majority of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 </w:t>
      </w:r>
      <w:r w:rsidRPr="005867D3">
        <w:fldChar w:fldCharType="begin"/>
      </w:r>
      <w:r w:rsidRPr="005867D3">
        <w:instrText xml:space="preserve"> REF _Ref185924102 \r \h </w:instrText>
      </w:r>
      <w:r w:rsidRPr="005867D3">
        <w:fldChar w:fldCharType="separate"/>
      </w:r>
      <w:r w:rsidRPr="005867D3">
        <w:t>Section 10.03</w:t>
      </w:r>
      <w:r w:rsidRPr="005867D3">
        <w:fldChar w:fldCharType="end"/>
      </w:r>
      <w:r w:rsidRPr="005867D3">
        <w:t xml:space="preserve"> or any other provision of this Agreement to the contrary, no additional trustee may be appointed without the consent of the Trustee.</w:t>
      </w:r>
      <w:bookmarkEnd w:id="2404"/>
      <w:bookmarkEnd w:id="2405"/>
    </w:p>
    <w:p w14:paraId="624853EB" w14:textId="659D03E7" w:rsidR="008F6513" w:rsidRPr="005867D3" w:rsidRDefault="008F6513" w:rsidP="005867D3">
      <w:pPr>
        <w:pStyle w:val="BListitemnum"/>
      </w:pPr>
      <w:bookmarkStart w:id="2406" w:name="_Toc185922356"/>
      <w:r w:rsidRPr="005867D3">
        <w:t xml:space="preserve">BENEFITS MAY NOT BE ASSIGNED OR ALIENATED.  The interests of Participants, Beneficiaries and other persons entitled to benefits under the Trust and Plan are </w:t>
      </w:r>
      <w:r w:rsidRPr="005867D3">
        <w:lastRenderedPageBreak/>
        <w:t>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bookmarkEnd w:id="2406"/>
    </w:p>
    <w:p w14:paraId="0BC8579C" w14:textId="08EC98C9" w:rsidR="008F6513" w:rsidRPr="005867D3" w:rsidRDefault="008F6513" w:rsidP="005867D3">
      <w:pPr>
        <w:pStyle w:val="BListitemnum"/>
      </w:pPr>
      <w:bookmarkStart w:id="2407" w:name="_Toc185922357"/>
      <w:r w:rsidRPr="005867D3">
        <w:t>EVIDENCE.  Evidence required of anyone under the Trust may be by certificate, affidavit, document or other instrument which the person acting in reliance thereon considers pertinent and reliable, and signed, made or presented by the proper party.</w:t>
      </w:r>
      <w:bookmarkEnd w:id="2407"/>
    </w:p>
    <w:p w14:paraId="1FD5AB1B" w14:textId="7D522B6F" w:rsidR="008F6513" w:rsidRPr="005867D3" w:rsidRDefault="008F6513" w:rsidP="005867D3">
      <w:pPr>
        <w:pStyle w:val="BListitemnum"/>
      </w:pPr>
      <w:bookmarkStart w:id="2408" w:name="_Toc185922358"/>
      <w:r w:rsidRPr="005867D3">
        <w:t>WAIVER OF NOTICE.  Any notice required under the Trust or Plan may be waived in writing by the person entitled thereto.</w:t>
      </w:r>
      <w:bookmarkEnd w:id="2408"/>
    </w:p>
    <w:p w14:paraId="6311DD75" w14:textId="5EC96EBE" w:rsidR="008F6513" w:rsidRPr="005867D3" w:rsidRDefault="008F6513" w:rsidP="005867D3">
      <w:pPr>
        <w:pStyle w:val="BListitemnum"/>
      </w:pPr>
      <w:bookmarkStart w:id="2409" w:name="_Toc185922359"/>
      <w:r w:rsidRPr="005867D3">
        <w:t>COUNTERPARTS.  The Trust may be executed in any number of counterparts, each of which shall be deemed an original and no other counterparts need be produced.</w:t>
      </w:r>
      <w:bookmarkEnd w:id="2409"/>
    </w:p>
    <w:p w14:paraId="3F69C99D" w14:textId="76738EA0" w:rsidR="008F6513" w:rsidRPr="005867D3" w:rsidRDefault="008F6513" w:rsidP="005867D3">
      <w:pPr>
        <w:pStyle w:val="BListitemnum"/>
      </w:pPr>
      <w:bookmarkStart w:id="2410" w:name="_Toc185922360"/>
      <w:r w:rsidRPr="005867D3">
        <w:t>GOVERNING LAWS AND SEVERABILITY; SITUS.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w:t>
      </w:r>
      <w:bookmarkEnd w:id="2410"/>
      <w:r w:rsidRPr="005867D3">
        <w:t xml:space="preserve">  </w:t>
      </w:r>
    </w:p>
    <w:p w14:paraId="58686C64" w14:textId="69B61091" w:rsidR="008F6513" w:rsidRPr="005867D3" w:rsidRDefault="008F6513" w:rsidP="005867D3">
      <w:pPr>
        <w:pStyle w:val="BListitemnum"/>
      </w:pPr>
      <w:bookmarkStart w:id="2411" w:name="_Toc185922361"/>
      <w:r w:rsidRPr="005867D3">
        <w:t xml:space="preserve">SUCCESSORS.  The Trust shall be binding on the Company, the Employers and any successor thereto by virtue of any merger, sale, dissolution, consolidation or reorganization, on the Trustee and its successor and on all </w:t>
      </w:r>
      <w:proofErr w:type="gramStart"/>
      <w:r w:rsidRPr="005867D3">
        <w:t>persons</w:t>
      </w:r>
      <w:proofErr w:type="gramEnd"/>
      <w:r w:rsidRPr="005867D3">
        <w:t xml:space="preserve"> entitled to benefits under the Plan and their respective heirs and legal representatives.</w:t>
      </w:r>
      <w:bookmarkEnd w:id="2411"/>
    </w:p>
    <w:p w14:paraId="391328CC" w14:textId="697A9F5C" w:rsidR="008F6513" w:rsidRPr="005867D3" w:rsidRDefault="008F6513" w:rsidP="005867D3">
      <w:pPr>
        <w:pStyle w:val="BListitemnum"/>
      </w:pPr>
      <w:bookmarkStart w:id="2412" w:name="_Toc185922362"/>
      <w:r w:rsidRPr="005867D3">
        <w:t xml:space="preserve">ACTION.  Any action required or permitted to be taken by the Company under the Trust shall be by resolution of its Board or by a person or </w:t>
      </w:r>
      <w:proofErr w:type="gramStart"/>
      <w:r w:rsidRPr="005867D3">
        <w:t>persons</w:t>
      </w:r>
      <w:proofErr w:type="gramEnd"/>
      <w:r w:rsidRPr="005867D3">
        <w:t xml:space="preserve"> authorized by resolution of its Board.  The Trustee shall not recognize or take notice of any appointment of any representative of the Company or Plan Administrator unless and until the Company or the Plan Administrator shall have notified the Trustee in writing of such </w:t>
      </w:r>
      <w:proofErr w:type="gramStart"/>
      <w:r w:rsidRPr="005867D3">
        <w:t>appointment</w:t>
      </w:r>
      <w:proofErr w:type="gramEnd"/>
      <w:r w:rsidRPr="005867D3">
        <w:t xml:space="preserve"> and the extent of such representative’s authority.  The Trustee may assume that such </w:t>
      </w:r>
      <w:proofErr w:type="gramStart"/>
      <w:r w:rsidRPr="005867D3">
        <w:t>appointment</w:t>
      </w:r>
      <w:proofErr w:type="gramEnd"/>
      <w:r w:rsidRPr="005867D3">
        <w:t xml:space="preserve"> and authority continue in effect until </w:t>
      </w:r>
      <w:proofErr w:type="gramStart"/>
      <w:r w:rsidRPr="005867D3">
        <w:t>it receives</w:t>
      </w:r>
      <w:proofErr w:type="gramEnd"/>
      <w:r w:rsidRPr="005867D3">
        <w:t xml:space="preserve">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bookmarkEnd w:id="2412"/>
    </w:p>
    <w:p w14:paraId="2F10E63D" w14:textId="1D4B28D4" w:rsidR="008F6513" w:rsidRPr="005867D3" w:rsidRDefault="008F6513" w:rsidP="005867D3">
      <w:pPr>
        <w:pStyle w:val="BListitemnum"/>
      </w:pPr>
      <w:bookmarkStart w:id="2413" w:name="_Toc185922363"/>
      <w:r w:rsidRPr="005867D3">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413"/>
    </w:p>
    <w:p w14:paraId="365D7A9E" w14:textId="0FBA8E87" w:rsidR="008F6513" w:rsidRPr="005867D3" w:rsidRDefault="008F6513" w:rsidP="005867D3">
      <w:pPr>
        <w:pStyle w:val="BListitemnum"/>
      </w:pPr>
      <w:bookmarkStart w:id="2414" w:name="_Toc185922364"/>
      <w:r w:rsidRPr="005867D3">
        <w:t>HEADINGS.  The headings and sections of this Trust Agr</w:t>
      </w:r>
      <w:r w:rsidRPr="005867D3">
        <w:lastRenderedPageBreak/>
        <w:t>eement are for convenience or reference only and shall have no substantive effect on the provisions of this Trust Agreement.</w:t>
      </w:r>
      <w:bookmarkEnd w:id="2414"/>
    </w:p>
    <w:p w14:paraId="1C0ADB9D" w14:textId="38365F1B" w:rsidR="005867D3" w:rsidRPr="005867D3" w:rsidRDefault="005867D3" w:rsidP="005867D3">
      <w:pPr>
        <w:pStyle w:val="BNormal"/>
        <w:rPr>
          <w:b/>
        </w:rPr>
        <w:sectPr w:rsidR="005867D3" w:rsidRPr="005867D3" w:rsidSect="005867D3">
          <w:headerReference w:type="default" r:id="rId32"/>
          <w:footerReference w:type="default" r:id="rId33"/>
          <w:type w:val="continuous"/>
          <w:pgSz w:w="12240" w:h="15840" w:code="1"/>
          <w:pgMar w:top="1440" w:right="1440" w:bottom="1440" w:left="1440" w:header="720" w:footer="720" w:gutter="0"/>
          <w:cols w:space="720"/>
          <w:titlePg/>
        </w:sectPr>
      </w:pPr>
    </w:p>
    <w:p w14:paraId="19D3823E" w14:textId="7BF9EA27" w:rsidR="008F6513" w:rsidRPr="005867D3" w:rsidRDefault="005867D3" w:rsidP="005867D3">
      <w:pPr>
        <w:pStyle w:val="BNormal"/>
      </w:pPr>
      <w:r w:rsidRPr="005867D3">
        <w:rPr>
          <w:b/>
        </w:rPr>
        <w:t>IN WITNESS WHEREOF</w:t>
      </w:r>
      <w:r w:rsidR="008F6513" w:rsidRPr="005867D3">
        <w:t>, the Company, by its duly authorized officer, and the Trustee, have caused this Trust to be signed this __ day of _______, 2024 and effective on the 1st day of January, 2024.</w:t>
      </w:r>
    </w:p>
    <w:p w14:paraId="6238488E" w14:textId="43109E85" w:rsidR="008F6513" w:rsidRPr="005867D3" w:rsidRDefault="008F6513" w:rsidP="005867D3">
      <w:pPr>
        <w:pStyle w:val="BHead1"/>
      </w:pPr>
      <w:r w:rsidRPr="005867D3">
        <w:rPr>
          <w:sz w:val="24"/>
        </w:rPr>
        <w:t>“</w:t>
      </w:r>
      <w:r w:rsidR="005867D3" w:rsidRPr="005867D3">
        <w:rPr>
          <w:sz w:val="24"/>
        </w:rPr>
        <w:t>COMPANY</w:t>
      </w:r>
      <w:r w:rsidRPr="005867D3">
        <w:rPr>
          <w:sz w:val="24"/>
        </w:rPr>
        <w:t>”</w:t>
      </w:r>
    </w:p>
    <w:p w14:paraId="24446D18" w14:textId="6F9E3BB7" w:rsidR="008F6513" w:rsidRPr="005867D3" w:rsidRDefault="008F6513" w:rsidP="005867D3">
      <w:pPr>
        <w:pStyle w:val="BHead1"/>
      </w:pPr>
    </w:p>
    <w:p w14:paraId="45D35399" w14:textId="2465CECC" w:rsidR="005867D3" w:rsidRPr="005867D3" w:rsidRDefault="005867D3" w:rsidP="005867D3">
      <w:pPr>
        <w:pStyle w:val="BHead1"/>
      </w:pPr>
      <w:r w:rsidRPr="005867D3">
        <w:rPr>
          <w:sz w:val="24"/>
        </w:rPr>
        <w:t>XXX</w:t>
      </w:r>
    </w:p>
    <w:p w14:paraId="2DE7906A" w14:textId="70BB3090" w:rsidR="008F6513" w:rsidRPr="005867D3" w:rsidRDefault="008F6513" w:rsidP="005867D3">
      <w:pPr>
        <w:pStyle w:val="BHead1"/>
      </w:pPr>
    </w:p>
    <w:p w14:paraId="279BF353" w14:textId="5842F6F4" w:rsidR="008F6513" w:rsidRPr="005867D3" w:rsidRDefault="008F6513" w:rsidP="005867D3">
      <w:pPr>
        <w:pStyle w:val="BHead1"/>
      </w:pPr>
    </w:p>
    <w:p w14:paraId="24D26F33" w14:textId="1C08C52F" w:rsidR="008F6513" w:rsidRPr="005867D3" w:rsidRDefault="008F6513" w:rsidP="005867D3">
      <w:pPr>
        <w:pStyle w:val="BHead1"/>
      </w:pPr>
    </w:p>
    <w:p w14:paraId="3800CC46" w14:textId="17816E0C" w:rsidR="008F6513" w:rsidRPr="005867D3" w:rsidRDefault="008F6513" w:rsidP="00972FE5">
      <w:pPr>
        <w:pStyle w:val="BNormal"/>
      </w:pPr>
      <w:proofErr w:type="gramStart"/>
      <w:r w:rsidRPr="005867D3">
        <w:t>By:</w:t>
      </w:r>
      <w:proofErr w:type="gramEnd"/>
      <w:r w:rsidRPr="005867D3">
        <w:tab/>
      </w:r>
    </w:p>
    <w:p w14:paraId="11A95D9E" w14:textId="5B679142" w:rsidR="008F6513" w:rsidRPr="005867D3" w:rsidRDefault="008F6513" w:rsidP="00972FE5">
      <w:pPr>
        <w:pStyle w:val="BNormal"/>
      </w:pPr>
      <w:r w:rsidRPr="005867D3">
        <w:t xml:space="preserve">Name: </w:t>
      </w:r>
      <w:proofErr w:type="spellStart"/>
      <w:r w:rsidRPr="005867D3">
        <w:t>aaa</w:t>
      </w:r>
      <w:proofErr w:type="spellEnd"/>
      <w:r w:rsidRPr="005867D3">
        <w:t xml:space="preserve"> </w:t>
      </w:r>
    </w:p>
    <w:p w14:paraId="2979351D" w14:textId="2F3C7515" w:rsidR="008F6513" w:rsidRPr="005867D3" w:rsidRDefault="008F6513" w:rsidP="00972FE5">
      <w:pPr>
        <w:pStyle w:val="BNormal"/>
      </w:pPr>
      <w:r w:rsidRPr="005867D3">
        <w:t xml:space="preserve">Title: Chief Executive Officer </w:t>
      </w:r>
    </w:p>
    <w:p w14:paraId="29F774A6" w14:textId="3D6473E1" w:rsidR="008F6513" w:rsidRPr="005867D3" w:rsidRDefault="008F6513" w:rsidP="005867D3">
      <w:pPr>
        <w:pStyle w:val="BHead1"/>
      </w:pPr>
    </w:p>
    <w:p w14:paraId="1542D95A" w14:textId="51BE62FE" w:rsidR="008F6513" w:rsidRPr="005867D3" w:rsidRDefault="008F6513" w:rsidP="005867D3">
      <w:pPr>
        <w:pStyle w:val="BHead1"/>
      </w:pPr>
    </w:p>
    <w:p w14:paraId="40990B64" w14:textId="0FE88577" w:rsidR="008F6513" w:rsidRPr="005867D3" w:rsidRDefault="008F6513" w:rsidP="005867D3">
      <w:pPr>
        <w:pStyle w:val="BHead1"/>
      </w:pPr>
    </w:p>
    <w:p w14:paraId="4A56CFEC" w14:textId="77777777" w:rsidR="008F6513" w:rsidRPr="005867D3" w:rsidRDefault="008F6513" w:rsidP="005867D3">
      <w:pPr>
        <w:pStyle w:val="BNormal"/>
      </w:pPr>
      <w:r w:rsidRPr="005867D3">
        <w:t>[ADDITIONAL SIGNATURE PAGE FOLLOWS]</w:t>
      </w:r>
    </w:p>
    <w:p w14:paraId="7F736D58" w14:textId="6654DBE1" w:rsidR="008F6513" w:rsidRPr="005867D3" w:rsidRDefault="008F6513" w:rsidP="00972FE5">
      <w:pPr>
        <w:pStyle w:val="BNormal"/>
      </w:pPr>
      <w:r w:rsidRPr="005867D3">
        <w:br w:type="page"/>
      </w:r>
      <w:r w:rsidRPr="005867D3">
        <w:lastRenderedPageBreak/>
        <w:t>“</w:t>
      </w:r>
      <w:r w:rsidR="005867D3" w:rsidRPr="005867D3">
        <w:t>TRUSTEE</w:t>
      </w:r>
      <w:r w:rsidRPr="005867D3">
        <w:t>”</w:t>
      </w:r>
    </w:p>
    <w:p w14:paraId="0A36B64B" w14:textId="608422AC" w:rsidR="008F6513" w:rsidRPr="005867D3" w:rsidRDefault="008F6513" w:rsidP="00972FE5">
      <w:pPr>
        <w:pStyle w:val="BNormal"/>
      </w:pPr>
    </w:p>
    <w:p w14:paraId="55911323" w14:textId="48331BD1" w:rsidR="005867D3" w:rsidRPr="005867D3" w:rsidRDefault="005867D3" w:rsidP="00972FE5">
      <w:pPr>
        <w:pStyle w:val="BNormal"/>
      </w:pPr>
      <w:r w:rsidRPr="005867D3">
        <w:t>YYY, not in his individual capacity but solely in his capacity as Trustee of the XXX Employees’ Stock Ownership Trust</w:t>
      </w:r>
    </w:p>
    <w:p w14:paraId="39980639" w14:textId="6BBEFA03" w:rsidR="005867D3" w:rsidRPr="005867D3" w:rsidRDefault="005867D3" w:rsidP="00972FE5">
      <w:pPr>
        <w:pStyle w:val="BNormal"/>
      </w:pPr>
    </w:p>
    <w:p w14:paraId="64D50067" w14:textId="188A442C" w:rsidR="008F6513" w:rsidRPr="005867D3" w:rsidRDefault="008F6513" w:rsidP="00972FE5">
      <w:pPr>
        <w:pStyle w:val="BNormal"/>
      </w:pPr>
    </w:p>
    <w:p w14:paraId="5A7D4E93" w14:textId="0B6601DD" w:rsidR="008F6513" w:rsidRPr="005867D3" w:rsidRDefault="008F6513" w:rsidP="00972FE5">
      <w:pPr>
        <w:pStyle w:val="BNormal"/>
      </w:pPr>
      <w:proofErr w:type="gramStart"/>
      <w:r w:rsidRPr="005867D3">
        <w:t>By:</w:t>
      </w:r>
      <w:proofErr w:type="gramEnd"/>
      <w:r w:rsidRPr="005867D3">
        <w:tab/>
      </w:r>
    </w:p>
    <w:p w14:paraId="143C5178" w14:textId="63621F66" w:rsidR="008F6513" w:rsidRPr="005867D3" w:rsidRDefault="008F6513" w:rsidP="00972FE5">
      <w:pPr>
        <w:pStyle w:val="BNormal"/>
      </w:pPr>
      <w:r w:rsidRPr="005867D3">
        <w:t xml:space="preserve">      YYY, solely as a Trustee</w:t>
      </w:r>
    </w:p>
    <w:bookmarkEnd w:id="2335"/>
    <w:p w14:paraId="690E29EE" w14:textId="4B3EDFB6" w:rsidR="008F6513" w:rsidRPr="005867D3" w:rsidRDefault="008F6513" w:rsidP="00B520B8">
      <w:pPr>
        <w:pStyle w:val="bioinfo"/>
      </w:pPr>
    </w:p>
    <w:p w14:paraId="262B4FED" w14:textId="18AE2D67" w:rsidR="005867D3" w:rsidRPr="005867D3" w:rsidRDefault="005867D3" w:rsidP="005867D3">
      <w:pPr>
        <w:pStyle w:val="BNormal"/>
        <w:rPr>
          <w:b/>
        </w:rPr>
      </w:pPr>
    </w:p>
    <w:p w14:paraId="3B83B865" w14:textId="0FCA9CA4" w:rsidR="008F6513" w:rsidRPr="005867D3" w:rsidRDefault="008F6513" w:rsidP="005867D3">
      <w:pPr>
        <w:pStyle w:val="BNormal"/>
      </w:pPr>
    </w:p>
    <w:p w14:paraId="2063AB15" w14:textId="6E18766A" w:rsidR="00494245" w:rsidRPr="005867D3" w:rsidRDefault="00494245" w:rsidP="005867D3">
      <w:pPr>
        <w:pStyle w:val="BNormal"/>
      </w:pPr>
    </w:p>
    <w:sectPr w:rsidR="00494245" w:rsidRPr="005867D3" w:rsidSect="009A1AB3">
      <w:headerReference w:type="default" r:id="rId34"/>
      <w:footerReference w:type="default" r:id="rId3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5917" w14:textId="77777777" w:rsidR="008E367C" w:rsidRDefault="008E367C" w:rsidP="002A47A4">
      <w:r>
        <w:separator/>
      </w:r>
    </w:p>
    <w:p w14:paraId="785FBEB7" w14:textId="77777777" w:rsidR="008E367C" w:rsidRDefault="008E367C"/>
    <w:p w14:paraId="0C2459F6" w14:textId="77777777" w:rsidR="008E367C" w:rsidRDefault="008E367C"/>
  </w:endnote>
  <w:endnote w:type="continuationSeparator" w:id="0">
    <w:p w14:paraId="1BED2B3B" w14:textId="77777777" w:rsidR="008E367C" w:rsidRDefault="008E367C" w:rsidP="002A47A4">
      <w:r>
        <w:continuationSeparator/>
      </w:r>
    </w:p>
    <w:p w14:paraId="74A037FE" w14:textId="77777777" w:rsidR="008E367C" w:rsidRDefault="008E367C"/>
    <w:p w14:paraId="41910901" w14:textId="77777777" w:rsidR="008E367C" w:rsidRDefault="008E3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6C15" w14:textId="77777777" w:rsidR="008F6513" w:rsidRDefault="008F6513">
    <w:pPr>
      <w:pStyle w:val="Footer"/>
      <w:jc w:val="center"/>
    </w:pPr>
    <w:r>
      <w:t>-</w:t>
    </w:r>
    <w:proofErr w:type="spellStart"/>
    <w:r>
      <w:fldChar w:fldCharType="begin"/>
    </w:r>
    <w:r>
      <w:instrText xml:space="preserve"> PAGE \* roman \* MERGEFORMAT </w:instrText>
    </w:r>
    <w:r>
      <w:fldChar w:fldCharType="separate"/>
    </w:r>
    <w:r>
      <w:rPr>
        <w:noProof/>
      </w:rPr>
      <w:t>vi</w:t>
    </w:r>
    <w:proofErr w:type="spellEnd"/>
    <w: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96F7" w14:textId="77777777" w:rsidR="008F6513" w:rsidRDefault="008F6513">
    <w:pPr>
      <w:pStyle w:val="Footer"/>
      <w:tabs>
        <w:tab w:val="left" w:pos="1560"/>
      </w:tabs>
      <w:rPr>
        <w:rStyle w:val="PageNumber"/>
      </w:rPr>
    </w:pPr>
    <w:r>
      <w:rPr>
        <w:b/>
        <w:i/>
        <w:sz w:val="14"/>
      </w:rPr>
      <w:tab/>
    </w:r>
    <w:r>
      <w:rPr>
        <w:b/>
        <w:sz w:val="14"/>
      </w:rPr>
      <w:tab/>
    </w:r>
    <w:r>
      <w:rPr>
        <w:b/>
        <w:sz w:val="18"/>
        <w:szCs w:val="18"/>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49C4" w14:textId="77777777" w:rsidR="008F6513" w:rsidRDefault="008F651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i</w:t>
    </w:r>
    <w:r>
      <w:rPr>
        <w:rStyle w:val="PageNumber"/>
        <w:b/>
        <w:sz w:val="18"/>
        <w:szCs w:val="18"/>
      </w:rPr>
      <w:fldChar w:fldCharType="end"/>
    </w:r>
    <w:r>
      <w:rPr>
        <w:b/>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FCCD" w14:textId="77777777" w:rsidR="008F6513" w:rsidRDefault="008F6513">
    <w:pPr>
      <w:pStyle w:val="Footer"/>
      <w:rPr>
        <w:b/>
        <w:i/>
        <w:sz w:val="14"/>
      </w:rPr>
    </w:pPr>
  </w:p>
  <w:p w14:paraId="40701EC3" w14:textId="77777777" w:rsidR="008F6513" w:rsidRDefault="008F651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1</w:t>
    </w:r>
    <w:r>
      <w:rPr>
        <w:rStyle w:val="PageNumber"/>
        <w:b/>
        <w:sz w:val="18"/>
        <w:szCs w:val="18"/>
      </w:rPr>
      <w:fldChar w:fldCharType="end"/>
    </w:r>
    <w:r>
      <w:rPr>
        <w:b/>
        <w:sz w:val="18"/>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D1C7" w14:textId="77777777" w:rsidR="005867D3" w:rsidRDefault="005867D3">
    <w:pPr>
      <w:pStyle w:val="Footer"/>
      <w:rPr>
        <w:b/>
        <w:i/>
        <w:sz w:val="22"/>
        <w:szCs w:val="22"/>
      </w:rPr>
    </w:pPr>
    <w:r>
      <w:rPr>
        <w:b/>
        <w:i/>
        <w:sz w:val="22"/>
        <w:szCs w:val="22"/>
      </w:rPr>
      <w:tab/>
    </w:r>
  </w:p>
  <w:p w14:paraId="6812905D" w14:textId="77777777" w:rsidR="005867D3" w:rsidRDefault="005867D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4A5F" w14:textId="77777777" w:rsidR="008F6513" w:rsidRDefault="008F6513">
    <w:pPr>
      <w:pStyle w:val="Footer"/>
      <w:rPr>
        <w:b/>
        <w:i/>
        <w:sz w:val="22"/>
        <w:szCs w:val="22"/>
      </w:rPr>
    </w:pPr>
    <w:r>
      <w:rPr>
        <w:b/>
        <w:i/>
        <w:sz w:val="22"/>
        <w:szCs w:val="22"/>
      </w:rPr>
      <w:tab/>
    </w:r>
  </w:p>
  <w:p w14:paraId="78361652" w14:textId="77777777" w:rsidR="008F6513" w:rsidRDefault="008F651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4B27"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8B1A" w14:textId="77777777" w:rsidR="008F6513" w:rsidRDefault="008F6513">
    <w:pPr>
      <w:pStyle w:val="Footer"/>
      <w:jc w:val="center"/>
    </w:pPr>
    <w:r>
      <w:t>-</w:t>
    </w:r>
    <w:r>
      <w:fldChar w:fldCharType="begin"/>
    </w:r>
    <w:r>
      <w:instrText xml:space="preserve"> PAGE \* MERGEFORMAT \* MERGEFORMAT </w:instrText>
    </w:r>
    <w:r>
      <w:fldChar w:fldCharType="separate"/>
    </w:r>
    <w:r>
      <w:t>1</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DC5D" w14:textId="77777777" w:rsidR="008F6513" w:rsidRDefault="008F6513">
    <w:pPr>
      <w:pStyle w:val="Footer"/>
      <w:ind w:left="360" w:hanging="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9B64" w14:textId="77777777" w:rsidR="008F6513" w:rsidRDefault="008F6513">
    <w:pPr>
      <w:pStyle w:val="Footer"/>
      <w:jc w:val="center"/>
      <w:rPr>
        <w:i/>
        <w:iCs/>
      </w:rPr>
    </w:pPr>
    <w:r w:rsidRPr="00473E96">
      <w:rPr>
        <w:i/>
        <w:iCs/>
      </w:rPr>
      <w:t>[Signature Page]</w:t>
    </w:r>
  </w:p>
  <w:p w14:paraId="341A49BC" w14:textId="77777777" w:rsidR="008F6513" w:rsidRDefault="008F6513">
    <w:pPr>
      <w:pStyle w:val="Footer"/>
      <w:spacing w:line="200" w:lineRule="exact"/>
    </w:pPr>
  </w:p>
  <w:p w14:paraId="6F8B752E" w14:textId="77777777" w:rsidR="008F6513" w:rsidRPr="00055B87" w:rsidRDefault="008F6513">
    <w:pPr>
      <w:pStyle w:val="Footer"/>
      <w:spacing w:line="200" w:lineRule="exact"/>
    </w:pPr>
    <w:r>
      <w:rPr>
        <w:sz w:val="15"/>
      </w:rPr>
      <w:fldChar w:fldCharType="begin"/>
    </w:r>
    <w:r>
      <w:rPr>
        <w:sz w:val="15"/>
      </w:rPr>
      <w:instrText xml:space="preserve"> </w:instrText>
    </w:r>
    <w:r w:rsidRPr="00055B87">
      <w:rPr>
        <w:sz w:val="15"/>
      </w:rPr>
      <w:instrText>IF "</w:instrText>
    </w:r>
    <w:r w:rsidRPr="00055B87">
      <w:rPr>
        <w:sz w:val="15"/>
      </w:rPr>
      <w:fldChar w:fldCharType="begin"/>
    </w:r>
    <w:r w:rsidRPr="00055B87">
      <w:rPr>
        <w:sz w:val="15"/>
      </w:rPr>
      <w:instrText xml:space="preserve"> DOCVARIABLE "SWDocIDLocation" </w:instrText>
    </w:r>
    <w:r w:rsidRPr="00055B87">
      <w:rPr>
        <w:sz w:val="15"/>
      </w:rPr>
      <w:fldChar w:fldCharType="separate"/>
    </w:r>
    <w:r>
      <w:rPr>
        <w:sz w:val="15"/>
      </w:rPr>
      <w:instrText>1</w:instrText>
    </w:r>
    <w:r w:rsidRPr="00055B87">
      <w:rPr>
        <w:sz w:val="15"/>
      </w:rPr>
      <w:fldChar w:fldCharType="end"/>
    </w:r>
    <w:r w:rsidRPr="00055B87">
      <w:rPr>
        <w:sz w:val="15"/>
      </w:rPr>
      <w:instrText>" = "1" "</w:instrText>
    </w:r>
    <w:r w:rsidRPr="00055B87">
      <w:rPr>
        <w:sz w:val="15"/>
      </w:rPr>
      <w:fldChar w:fldCharType="begin"/>
    </w:r>
    <w:r w:rsidRPr="00055B87">
      <w:rPr>
        <w:sz w:val="15"/>
      </w:rPr>
      <w:instrText xml:space="preserve"> DOCPROPERTY "SWDocID" </w:instrText>
    </w:r>
    <w:r w:rsidRPr="00055B87">
      <w:rPr>
        <w:sz w:val="15"/>
      </w:rPr>
      <w:fldChar w:fldCharType="separate"/>
    </w:r>
    <w:r>
      <w:rPr>
        <w:sz w:val="15"/>
      </w:rPr>
      <w:instrText>DM_US 204899981-6.097879.0011</w:instrText>
    </w:r>
    <w:r w:rsidRPr="00055B87">
      <w:rPr>
        <w:sz w:val="15"/>
      </w:rPr>
      <w:fldChar w:fldCharType="end"/>
    </w:r>
    <w:r w:rsidRPr="00055B87">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7077" w14:textId="77777777" w:rsidR="008F6513" w:rsidRDefault="008F6513">
    <w:pPr>
      <w:pStyle w:val="Footer"/>
      <w:jc w:val="center"/>
    </w:pPr>
    <w:r>
      <w:t>A-</w:t>
    </w:r>
    <w:r>
      <w:fldChar w:fldCharType="begin"/>
    </w:r>
    <w:r>
      <w:instrText xml:space="preserve"> PAGE \* MERGEFORMAT \* MERGEFORMAT </w:instrText>
    </w:r>
    <w:r>
      <w:fldChar w:fldCharType="separate"/>
    </w:r>
    <w:r>
      <w:rPr>
        <w:noProof/>
      </w:rPr>
      <w:t>4</w:t>
    </w:r>
    <w:r>
      <w:fldChar w:fldCharType="end"/>
    </w:r>
  </w:p>
  <w:p w14:paraId="141E5FBF"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3506" w14:textId="77777777" w:rsidR="008F6513" w:rsidRDefault="008F6513">
    <w:pPr>
      <w:pStyle w:val="Footer"/>
      <w:ind w:left="360" w:hanging="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7C75" w14:textId="77777777" w:rsidR="008F6513" w:rsidRDefault="008F6513">
    <w:pPr>
      <w:pStyle w:val="Footer"/>
      <w:jc w:val="center"/>
    </w:pPr>
    <w:r>
      <w:t>B-</w:t>
    </w:r>
    <w:r>
      <w:fldChar w:fldCharType="begin"/>
    </w:r>
    <w:r>
      <w:instrText xml:space="preserve"> PAGE \* MERGEFORMAT \* MERGEFORMAT </w:instrText>
    </w:r>
    <w:r>
      <w:fldChar w:fldCharType="separate"/>
    </w:r>
    <w:r>
      <w:rPr>
        <w:noProof/>
      </w:rPr>
      <w:t>4</w:t>
    </w:r>
    <w:r>
      <w:fldChar w:fldCharType="end"/>
    </w:r>
  </w:p>
  <w:p w14:paraId="63AC5E9B"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4AED" w14:textId="77777777" w:rsidR="008F6513" w:rsidRDefault="008F6513">
    <w:pPr>
      <w:pStyle w:val="Footer"/>
      <w:spacing w:line="200" w:lineRule="exact"/>
    </w:pPr>
    <w:r>
      <w:t xml:space="preserve"> </w:t>
    </w:r>
  </w:p>
  <w:p w14:paraId="5CAE58BD" w14:textId="77777777" w:rsidR="008F6513" w:rsidRPr="00FD4ABD" w:rsidRDefault="008F6513">
    <w:pPr>
      <w:pStyle w:val="Footer"/>
      <w:spacing w:line="200" w:lineRule="exact"/>
    </w:pPr>
    <w:r>
      <w:rPr>
        <w:sz w:val="15"/>
      </w:rPr>
      <w:fldChar w:fldCharType="begin"/>
    </w:r>
    <w:r>
      <w:rPr>
        <w:sz w:val="15"/>
      </w:rPr>
      <w:instrText xml:space="preserve"> </w:instrText>
    </w:r>
    <w:r w:rsidRPr="00FD4ABD">
      <w:rPr>
        <w:sz w:val="15"/>
      </w:rPr>
      <w:instrText>IF "</w:instrText>
    </w:r>
    <w:r w:rsidRPr="00FD4ABD">
      <w:rPr>
        <w:sz w:val="15"/>
      </w:rPr>
      <w:fldChar w:fldCharType="begin"/>
    </w:r>
    <w:r w:rsidRPr="00FD4ABD">
      <w:rPr>
        <w:sz w:val="15"/>
      </w:rPr>
      <w:instrText xml:space="preserve"> DOCVARIABLE "SWDocIDLocation" </w:instrText>
    </w:r>
    <w:r w:rsidRPr="00FD4ABD">
      <w:rPr>
        <w:sz w:val="15"/>
      </w:rPr>
      <w:fldChar w:fldCharType="separate"/>
    </w:r>
    <w:r>
      <w:rPr>
        <w:sz w:val="15"/>
      </w:rPr>
      <w:instrText>1</w:instrText>
    </w:r>
    <w:r w:rsidRPr="00FD4ABD">
      <w:rPr>
        <w:sz w:val="15"/>
      </w:rPr>
      <w:fldChar w:fldCharType="end"/>
    </w:r>
    <w:r w:rsidRPr="00FD4ABD">
      <w:rPr>
        <w:sz w:val="15"/>
      </w:rPr>
      <w:instrText>" = "1" "</w:instrText>
    </w:r>
    <w:r w:rsidRPr="00FD4ABD">
      <w:rPr>
        <w:sz w:val="15"/>
      </w:rPr>
      <w:fldChar w:fldCharType="begin"/>
    </w:r>
    <w:r w:rsidRPr="00FD4ABD">
      <w:rPr>
        <w:sz w:val="15"/>
      </w:rPr>
      <w:instrText xml:space="preserve"> DOCPROPERTY "SWDocID" </w:instrText>
    </w:r>
    <w:r w:rsidRPr="00FD4ABD">
      <w:rPr>
        <w:sz w:val="15"/>
      </w:rPr>
      <w:fldChar w:fldCharType="separate"/>
    </w:r>
    <w:r>
      <w:rPr>
        <w:sz w:val="15"/>
      </w:rPr>
      <w:instrText>DM_US 157432286-1.097879.0011</w:instrText>
    </w:r>
    <w:r w:rsidRPr="00FD4ABD">
      <w:rPr>
        <w:sz w:val="15"/>
      </w:rPr>
      <w:fldChar w:fldCharType="end"/>
    </w:r>
    <w:r w:rsidRPr="00FD4ABD">
      <w:rPr>
        <w:sz w:val="15"/>
      </w:rPr>
      <w:instrText>" ""</w:instrText>
    </w:r>
    <w:r>
      <w:rPr>
        <w:sz w:val="15"/>
      </w:rPr>
      <w:instrText xml:space="preserve"> </w:instrText>
    </w:r>
    <w:r>
      <w:rPr>
        <w:sz w:val="15"/>
      </w:rPr>
      <w:fldChar w:fldCharType="separate"/>
    </w:r>
    <w:r>
      <w:rPr>
        <w:noProof/>
        <w:sz w:val="15"/>
      </w:rPr>
      <w:t>DM_US 157432286-1.097879.0011</w:t>
    </w:r>
    <w:r>
      <w:rPr>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9F15" w14:textId="77777777" w:rsidR="008E367C" w:rsidRDefault="008E367C" w:rsidP="002A47A4">
      <w:r>
        <w:separator/>
      </w:r>
    </w:p>
    <w:p w14:paraId="6C49E981" w14:textId="77777777" w:rsidR="008E367C" w:rsidRDefault="008E367C"/>
    <w:p w14:paraId="6A8FE3E2" w14:textId="77777777" w:rsidR="008E367C" w:rsidRDefault="008E367C"/>
  </w:footnote>
  <w:footnote w:type="continuationSeparator" w:id="0">
    <w:p w14:paraId="32C5E175" w14:textId="77777777" w:rsidR="008E367C" w:rsidRDefault="008E367C" w:rsidP="002A47A4">
      <w:r>
        <w:continuationSeparator/>
      </w:r>
    </w:p>
    <w:p w14:paraId="6C6713CD" w14:textId="77777777" w:rsidR="008E367C" w:rsidRDefault="008E367C"/>
    <w:p w14:paraId="496F988E" w14:textId="77777777" w:rsidR="008E367C" w:rsidRDefault="008E3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66C8" w14:textId="77777777" w:rsidR="008F6513" w:rsidRDefault="008F651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1AA9" w14:textId="77777777" w:rsidR="008F6513" w:rsidRDefault="008F6513">
    <w:pPr>
      <w:pStyle w:val="TOCHeader"/>
      <w:tabs>
        <w:tab w:val="center" w:pos="4536"/>
        <w:tab w:val="right" w:pos="9072"/>
      </w:tabs>
      <w:rPr>
        <w:u w:val="single"/>
      </w:rPr>
    </w:pPr>
    <w:r>
      <w:rPr>
        <w:b/>
        <w:caps/>
      </w:rPr>
      <w:t>Table of Contents</w:t>
    </w:r>
  </w:p>
  <w:p w14:paraId="742B835B" w14:textId="77777777" w:rsidR="008F6513" w:rsidRDefault="008F6513">
    <w:pPr>
      <w:pStyle w:val="TOCHeader"/>
      <w:tabs>
        <w:tab w:val="center" w:pos="4536"/>
        <w:tab w:val="right" w:pos="9072"/>
      </w:tabs>
    </w:pPr>
    <w:r>
      <w:t>(continued)</w:t>
    </w:r>
  </w:p>
  <w:p w14:paraId="445B4294" w14:textId="77777777" w:rsidR="008F6513" w:rsidRDefault="008F6513">
    <w:pPr>
      <w:pStyle w:val="TOCHeader"/>
      <w:tabs>
        <w:tab w:val="center" w:pos="4536"/>
        <w:tab w:val="right" w:pos="9072"/>
      </w:tabs>
      <w:spacing w:after="200"/>
      <w:jc w:val="right"/>
      <w:rPr>
        <w:u w:val="single"/>
      </w:rPr>
    </w:pPr>
    <w:r>
      <w:rPr>
        <w:b/>
        <w:u w:val="single"/>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9694" w14:textId="77777777" w:rsidR="008F6513" w:rsidRDefault="008F6513">
    <w:pPr>
      <w:pStyle w:val="TOCHeader"/>
      <w:tabs>
        <w:tab w:val="center" w:pos="4536"/>
        <w:tab w:val="right" w:pos="9072"/>
      </w:tabs>
      <w:rPr>
        <w:u w:val="single"/>
      </w:rPr>
    </w:pPr>
    <w:r>
      <w:rPr>
        <w:b/>
        <w:caps/>
      </w:rPr>
      <w:t>Table of Contents</w:t>
    </w:r>
  </w:p>
  <w:p w14:paraId="0F4C7E0A" w14:textId="77777777" w:rsidR="008F6513" w:rsidRDefault="008F6513">
    <w:pPr>
      <w:pStyle w:val="TOCHeader"/>
      <w:tabs>
        <w:tab w:val="center" w:pos="4536"/>
        <w:tab w:val="right" w:pos="9072"/>
      </w:tabs>
    </w:pPr>
  </w:p>
  <w:p w14:paraId="048C0A0C" w14:textId="77777777" w:rsidR="008F6513" w:rsidRDefault="008F6513">
    <w:pPr>
      <w:pStyle w:val="TOCHeader"/>
      <w:tabs>
        <w:tab w:val="center" w:pos="4536"/>
        <w:tab w:val="right" w:pos="9072"/>
      </w:tabs>
      <w:spacing w:after="200"/>
      <w:jc w:val="right"/>
      <w:rPr>
        <w:u w:val="single"/>
      </w:rPr>
    </w:pPr>
    <w:r>
      <w:rPr>
        <w:b/>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13F3" w14:textId="77777777" w:rsidR="008F6513" w:rsidRDefault="008F6513">
    <w:pPr>
      <w:pStyle w:val="TOCHeader"/>
      <w:tabs>
        <w:tab w:val="center" w:pos="4536"/>
        <w:tab w:val="right" w:pos="9072"/>
      </w:tabs>
      <w:spacing w:after="20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99DD" w14:textId="77777777" w:rsidR="008F6513" w:rsidRDefault="008F6513">
    <w:pPr>
      <w:pStyle w:val="Header"/>
      <w:jc w:val="center"/>
      <w:rPr>
        <w:b/>
      </w:rPr>
    </w:pPr>
    <w:r>
      <w:rPr>
        <w:b/>
      </w:rPr>
      <w:t xml:space="preserve">TABLE OF CONTENTS </w:t>
    </w:r>
  </w:p>
  <w:p w14:paraId="5A90822F" w14:textId="77777777" w:rsidR="008F6513" w:rsidRDefault="008F6513">
    <w:pPr>
      <w:pStyle w:val="Header"/>
      <w:jc w:val="center"/>
    </w:pPr>
    <w:r>
      <w:t>(cont.)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71D2" w14:textId="77777777" w:rsidR="008F6513" w:rsidRDefault="008F65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5A61" w14:textId="77777777" w:rsidR="008F6513" w:rsidRDefault="008F65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84BC" w14:textId="77777777" w:rsidR="005867D3" w:rsidRDefault="005867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E507" w14:textId="77777777" w:rsidR="008F6513" w:rsidRDefault="008F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1C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877EF1"/>
    <w:multiLevelType w:val="multilevel"/>
    <w:tmpl w:val="DEB43056"/>
    <w:lvl w:ilvl="0">
      <w:start w:val="1"/>
      <w:numFmt w:val="upperRoman"/>
      <w:pStyle w:val="ArticleL1"/>
      <w:suff w:val="nothing"/>
      <w:lvlText w:val="ARTICLE %1"/>
      <w:lvlJc w:val="left"/>
      <w:pPr>
        <w:tabs>
          <w:tab w:val="num" w:pos="720"/>
        </w:tabs>
        <w:ind w:left="0" w:firstLine="0"/>
      </w:pPr>
      <w:rPr>
        <w:rFonts w:ascii="Times New Roman" w:eastAsia="Times New Roman" w:hAnsi="Times New Roman" w:cs="Times New Roman"/>
        <w:b w:val="0"/>
        <w:i w:val="0"/>
        <w:caps w:val="0"/>
        <w:smallCaps w:val="0"/>
        <w:color w:val="auto"/>
        <w:sz w:val="24"/>
        <w:u w:val="none"/>
      </w:rPr>
    </w:lvl>
    <w:lvl w:ilvl="1">
      <w:start w:val="1"/>
      <w:numFmt w:val="decimal"/>
      <w:pStyle w:val="ArticleL2"/>
      <w:isLgl/>
      <w:lvlText w:val="%1.%2."/>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4">
      <w:start w:val="1"/>
      <w:numFmt w:val="decimal"/>
      <w:pStyle w:val="ArticleL5"/>
      <w:lvlText w:val="(%5)"/>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5">
      <w:start w:val="1"/>
      <w:numFmt w:val="upperLetter"/>
      <w:pStyle w:val="ArticleL6"/>
      <w:lvlText w:val="(%6)"/>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6">
      <w:start w:val="1"/>
      <w:numFmt w:val="lowerRoman"/>
      <w:pStyle w:val="ArticleL7"/>
      <w:lvlText w:val="(%7)"/>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lvl w:ilvl="7">
      <w:start w:val="1"/>
      <w:numFmt w:val="decimal"/>
      <w:pStyle w:val="ArticleL8"/>
      <w:lvlText w:val="(%8)"/>
      <w:lvlJc w:val="left"/>
      <w:pPr>
        <w:tabs>
          <w:tab w:val="num" w:pos="3600"/>
        </w:tabs>
        <w:ind w:left="0" w:firstLine="288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3600"/>
        </w:tabs>
        <w:ind w:left="0" w:firstLine="2880"/>
      </w:pPr>
      <w:rPr>
        <w:rFonts w:ascii="Times New Roman" w:eastAsia="Times New Roman" w:hAnsi="Times New Roman" w:cs="Times New Roman"/>
        <w:b w:val="0"/>
        <w:i w:val="0"/>
        <w:caps w:val="0"/>
        <w:smallCaps w:val="0"/>
        <w:color w:val="auto"/>
        <w:sz w:val="40"/>
        <w:u w:val="none"/>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53EFB"/>
    <w:multiLevelType w:val="multilevel"/>
    <w:tmpl w:val="46DAA3BE"/>
    <w:name w:val="Article"/>
    <w:lvl w:ilvl="0">
      <w:start w:val="1"/>
      <w:numFmt w:val="decimal"/>
      <w:pStyle w:val="Article1"/>
      <w:suff w:val="nothing"/>
      <w:lvlText w:val="Article %1"/>
      <w:lvlJc w:val="left"/>
      <w:pPr>
        <w:ind w:left="0" w:firstLine="0"/>
      </w:pPr>
      <w:rPr>
        <w:rFonts w:ascii="Times New Roman Bold" w:hAnsi="Times New Roman Bold" w:hint="default"/>
        <w:b/>
        <w:i w:val="0"/>
        <w:caps/>
        <w:smallCaps w:val="0"/>
        <w:strike w:val="0"/>
        <w:dstrike w:val="0"/>
        <w:u w:val="none" w:color="000000"/>
      </w:rPr>
    </w:lvl>
    <w:lvl w:ilvl="1">
      <w:start w:val="1"/>
      <w:numFmt w:val="decimalZero"/>
      <w:pStyle w:val="Article2"/>
      <w:suff w:val="nothing"/>
      <w:lvlText w:val="Section %1.%2  "/>
      <w:lvlJc w:val="left"/>
      <w:pPr>
        <w:ind w:left="0" w:firstLine="720"/>
      </w:pPr>
      <w:rPr>
        <w:rFonts w:ascii="Times New Roman" w:hAnsi="Times New Roman" w:cs="Times New Roman" w:hint="default"/>
        <w:b/>
        <w:i w:val="0"/>
        <w:caps w:val="0"/>
        <w:strike w:val="0"/>
        <w:dstrike w:val="0"/>
        <w:u w:val="none"/>
      </w:rPr>
    </w:lvl>
    <w:lvl w:ilvl="2">
      <w:start w:val="1"/>
      <w:numFmt w:val="lowerLetter"/>
      <w:pStyle w:val="Article3"/>
      <w:lvlText w:val="(%3)"/>
      <w:lvlJc w:val="left"/>
      <w:pPr>
        <w:tabs>
          <w:tab w:val="num" w:pos="1440"/>
        </w:tabs>
        <w:ind w:left="0" w:firstLine="720"/>
      </w:pPr>
      <w:rPr>
        <w:rFonts w:ascii="Times New Roman" w:hAnsi="Times New Roman" w:cs="Times New Roman" w:hint="default"/>
        <w:b/>
        <w:i w:val="0"/>
        <w:caps w:val="0"/>
        <w:strike w:val="0"/>
        <w:dstrike w:val="0"/>
        <w:u w:val="none" w:color="000000"/>
      </w:rPr>
    </w:lvl>
    <w:lvl w:ilvl="3">
      <w:start w:val="1"/>
      <w:numFmt w:val="decimal"/>
      <w:pStyle w:val="Article4"/>
      <w:lvlText w:val="(%4)"/>
      <w:lvlJc w:val="left"/>
      <w:pPr>
        <w:tabs>
          <w:tab w:val="num" w:pos="2880"/>
        </w:tabs>
        <w:ind w:left="720" w:firstLine="720"/>
      </w:pPr>
      <w:rPr>
        <w:rFonts w:ascii="Times New Roman" w:hAnsi="Times New Roman" w:cs="Times New Roman" w:hint="default"/>
        <w:b w:val="0"/>
        <w:i w:val="0"/>
        <w:caps w:val="0"/>
        <w:strike w:val="0"/>
        <w:dstrike w:val="0"/>
        <w:u w:val="none"/>
      </w:rPr>
    </w:lvl>
    <w:lvl w:ilvl="4">
      <w:start w:val="1"/>
      <w:numFmt w:val="upperLetter"/>
      <w:pStyle w:val="Article5"/>
      <w:lvlText w:val="(%5)"/>
      <w:lvlJc w:val="left"/>
      <w:pPr>
        <w:tabs>
          <w:tab w:val="num" w:pos="3600"/>
        </w:tabs>
        <w:ind w:left="1440" w:firstLine="720"/>
      </w:pPr>
      <w:rPr>
        <w:rFonts w:ascii="Times New Roman" w:hAnsi="Times New Roman" w:cs="Times New Roman" w:hint="default"/>
        <w:b w:val="0"/>
        <w:i w:val="0"/>
        <w:caps w:val="0"/>
        <w:strike w:val="0"/>
        <w:dstrike w:val="0"/>
        <w:u w:val="none"/>
      </w:rPr>
    </w:lvl>
    <w:lvl w:ilvl="5">
      <w:start w:val="1"/>
      <w:numFmt w:val="lowerRoman"/>
      <w:pStyle w:val="Article6"/>
      <w:lvlText w:val="(%6)"/>
      <w:lvlJc w:val="left"/>
      <w:pPr>
        <w:tabs>
          <w:tab w:val="num" w:pos="3600"/>
        </w:tabs>
        <w:ind w:left="2160" w:firstLine="720"/>
      </w:pPr>
      <w:rPr>
        <w:rFonts w:ascii="Times New Roman" w:hAnsi="Times New Roman" w:cs="Times New Roman" w:hint="default"/>
        <w:b w:val="0"/>
        <w:i w:val="0"/>
        <w:caps w:val="0"/>
        <w:strike w:val="0"/>
        <w:dstrike w:val="0"/>
        <w:u w:val="none"/>
      </w:rPr>
    </w:lvl>
    <w:lvl w:ilvl="6">
      <w:start w:val="1"/>
      <w:numFmt w:val="lowerLetter"/>
      <w:pStyle w:val="Article7"/>
      <w:lvlText w:val="(%7%7)"/>
      <w:lvlJc w:val="left"/>
      <w:pPr>
        <w:tabs>
          <w:tab w:val="num" w:pos="4320"/>
        </w:tabs>
        <w:ind w:left="2880" w:firstLine="720"/>
      </w:pPr>
      <w:rPr>
        <w:rFonts w:ascii="Times New Roman" w:hAnsi="Times New Roman" w:cs="Times New Roman" w:hint="default"/>
        <w:b w:val="0"/>
        <w:i w:val="0"/>
        <w:caps w:val="0"/>
        <w:strike w:val="0"/>
        <w:dstrike w:val="0"/>
        <w:u w:val="none"/>
      </w:rPr>
    </w:lvl>
    <w:lvl w:ilvl="7">
      <w:start w:val="1"/>
      <w:numFmt w:val="upperRoman"/>
      <w:pStyle w:val="Article8"/>
      <w:suff w:val="nothing"/>
      <w:lvlText w:val="Appendix %8"/>
      <w:lvlJc w:val="left"/>
      <w:pPr>
        <w:ind w:left="0" w:firstLine="0"/>
      </w:pPr>
      <w:rPr>
        <w:rFonts w:ascii="Times New Roman Bold" w:hAnsi="Times New Roman Bold" w:hint="default"/>
        <w:b/>
        <w:i w:val="0"/>
        <w:caps/>
        <w:smallCaps w:val="0"/>
        <w:strike w:val="0"/>
        <w:dstrike w:val="0"/>
        <w:u w:val="none" w:color="000000"/>
      </w:rPr>
    </w:lvl>
    <w:lvl w:ilvl="8">
      <w:start w:val="1"/>
      <w:numFmt w:val="upperRoman"/>
      <w:pStyle w:val="Article9"/>
      <w:suff w:val="nothing"/>
      <w:lvlText w:val="Table %9"/>
      <w:lvlJc w:val="left"/>
      <w:pPr>
        <w:ind w:left="0" w:firstLine="0"/>
      </w:pPr>
      <w:rPr>
        <w:rFonts w:ascii="Times New Roman Bold" w:hAnsi="Times New Roman Bold" w:hint="default"/>
        <w:b/>
        <w:i w:val="0"/>
        <w:caps/>
        <w:smallCaps w:val="0"/>
        <w:strike w:val="0"/>
        <w:dstrike w:val="0"/>
        <w:u w:val="none" w:color="000000"/>
      </w:rPr>
    </w:lvl>
  </w:abstractNum>
  <w:abstractNum w:abstractNumId="5"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34847CB"/>
    <w:multiLevelType w:val="multilevel"/>
    <w:tmpl w:val="04090023"/>
    <w:name w:val="zzmpArticle||Article|2|4|1|5|0|4||1|0|0||1|0|0||1|0|0||1|0|0||1|0|0||1|0|0||1|0|0||mpN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8"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92B57CB"/>
    <w:multiLevelType w:val="multilevel"/>
    <w:tmpl w:val="0234C516"/>
    <w:name w:val="zzmpArticle6b||Article6b  |2|2|1|5|0|36||1|1|36||1|0|0||1|0|0||1|0|0||1|0|0||1|0|0||1|0|0||1|0|0||"/>
    <w:lvl w:ilvl="0">
      <w:start w:val="1"/>
      <w:numFmt w:val="upperRoman"/>
      <w:pStyle w:val="Article6bL1"/>
      <w:suff w:val="nothing"/>
      <w:lvlText w:val="ARTICLE %1"/>
      <w:lvlJc w:val="left"/>
      <w:rPr>
        <w:rFonts w:ascii="Times New Roman" w:hAnsi="Times New Roman" w:cs="Times New Roman" w:hint="default"/>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6bL2"/>
      <w:isLgl/>
      <w:lvlText w:val="%1.%2"/>
      <w:lvlJc w:val="left"/>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6bL3"/>
      <w:lvlText w:val="(%3)"/>
      <w:lvlJc w:val="left"/>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6bL4"/>
      <w:lvlText w:val="(%4)"/>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6bL5"/>
      <w:lvlText w:val="(%5)"/>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6bL6"/>
      <w:lvlText w:val="%6."/>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6bL7"/>
      <w:lvlText w:val="(%7)"/>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6bL8"/>
      <w:lvlText w:val="%8)"/>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6bL9"/>
      <w:lvlText w:val="%9)"/>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9CF07A6"/>
    <w:multiLevelType w:val="multilevel"/>
    <w:tmpl w:val="30E05C68"/>
    <w:name w:val="zzmpSupp||EB Supp|3|4|1|0|0|33||0|0|33||1|0|4||1|0|0||1|0|0||1|0|0||mpNA||mpNA||mpNA||"/>
    <w:lvl w:ilvl="0">
      <w:start w:val="1"/>
      <w:numFmt w:val="upperLetter"/>
      <w:pStyle w:val="SuppL1"/>
      <w:suff w:val="nothing"/>
      <w:lvlText w:val="SUPPLEMENT %1"/>
      <w:lvlJc w:val="left"/>
      <w:pPr>
        <w:tabs>
          <w:tab w:val="num" w:pos="720"/>
        </w:tabs>
        <w:ind w:left="720" w:hanging="720"/>
      </w:pPr>
      <w:rPr>
        <w:rFonts w:ascii="Times New Roman" w:hAnsi="Times New Roman" w:cs="Times New Roman"/>
        <w:b/>
        <w:i w:val="0"/>
        <w:caps w:val="0"/>
        <w:sz w:val="24"/>
        <w:u w:val="none"/>
      </w:rPr>
    </w:lvl>
    <w:lvl w:ilvl="1">
      <w:start w:val="1"/>
      <w:numFmt w:val="none"/>
      <w:lvlRestart w:val="0"/>
      <w:pStyle w:val="SuppL2"/>
      <w:suff w:val="nothing"/>
      <w:lvlText w:val=""/>
      <w:lvlJc w:val="left"/>
      <w:pPr>
        <w:tabs>
          <w:tab w:val="num" w:pos="720"/>
        </w:tabs>
        <w:ind w:left="1440" w:hanging="720"/>
      </w:pPr>
      <w:rPr>
        <w:rFonts w:ascii="Times New Roman" w:hAnsi="Times New Roman" w:cs="Times New Roman"/>
        <w:b w:val="0"/>
        <w:i w:val="0"/>
        <w:caps w:val="0"/>
        <w:sz w:val="24"/>
        <w:u w:val="none"/>
      </w:rPr>
    </w:lvl>
    <w:lvl w:ilvl="2">
      <w:start w:val="1"/>
      <w:numFmt w:val="decimal"/>
      <w:pStyle w:val="SuppL3"/>
      <w:lvlText w:val="%1-%3."/>
      <w:lvlJc w:val="left"/>
      <w:pPr>
        <w:tabs>
          <w:tab w:val="num" w:pos="1440"/>
        </w:tabs>
        <w:ind w:left="2160" w:hanging="720"/>
      </w:pPr>
      <w:rPr>
        <w:rFonts w:ascii="Times New Roman" w:hAnsi="Times New Roman" w:cs="Times New Roman"/>
        <w:b/>
        <w:i w:val="0"/>
        <w:caps w:val="0"/>
        <w:color w:val="auto"/>
        <w:sz w:val="24"/>
        <w:u w:val="none"/>
      </w:rPr>
    </w:lvl>
    <w:lvl w:ilvl="3">
      <w:start w:val="1"/>
      <w:numFmt w:val="lowerLetter"/>
      <w:pStyle w:val="SuppL4"/>
      <w:lvlText w:val="(%4)"/>
      <w:lvlJc w:val="left"/>
      <w:pPr>
        <w:tabs>
          <w:tab w:val="num" w:pos="1440"/>
        </w:tabs>
        <w:ind w:left="2880" w:hanging="720"/>
      </w:pPr>
      <w:rPr>
        <w:rFonts w:ascii="Times New Roman" w:hAnsi="Times New Roman" w:cs="Times New Roman"/>
        <w:b w:val="0"/>
        <w:i w:val="0"/>
        <w:caps w:val="0"/>
        <w:color w:val="auto"/>
        <w:sz w:val="24"/>
        <w:u w:val="none"/>
      </w:rPr>
    </w:lvl>
    <w:lvl w:ilvl="4">
      <w:start w:val="1"/>
      <w:numFmt w:val="lowerRoman"/>
      <w:pStyle w:val="SuppL5"/>
      <w:lvlText w:val="(%5)"/>
      <w:lvlJc w:val="left"/>
      <w:pPr>
        <w:tabs>
          <w:tab w:val="num" w:pos="2160"/>
        </w:tabs>
        <w:ind w:left="3600" w:hanging="720"/>
      </w:pPr>
      <w:rPr>
        <w:rFonts w:ascii="Times New Roman" w:hAnsi="Times New Roman" w:cs="Times New Roman"/>
        <w:b w:val="0"/>
        <w:i w:val="0"/>
        <w:caps w:val="0"/>
        <w:color w:val="auto"/>
        <w:sz w:val="24"/>
        <w:u w:val="none"/>
      </w:rPr>
    </w:lvl>
    <w:lvl w:ilvl="5">
      <w:start w:val="1"/>
      <w:numFmt w:val="decimal"/>
      <w:pStyle w:val="SuppL6"/>
      <w:lvlText w:val="(%6)"/>
      <w:lvlJc w:val="left"/>
      <w:pPr>
        <w:tabs>
          <w:tab w:val="num" w:pos="288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72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6480"/>
        </w:tabs>
        <w:ind w:left="5760" w:hanging="720"/>
      </w:pPr>
      <w:rPr>
        <w:rFonts w:ascii="Times New Roman" w:hAnsi="Times New Roman" w:cs="Times New Roman"/>
        <w:b w:val="0"/>
        <w:i w:val="0"/>
        <w:caps w:val="0"/>
        <w:sz w:val="24"/>
        <w:u w:val="none"/>
      </w:rPr>
    </w:lvl>
    <w:lvl w:ilvl="8">
      <w:start w:val="1"/>
      <w:numFmt w:val="lowerRoman"/>
      <w:lvlText w:val="%9)"/>
      <w:lvlJc w:val="left"/>
      <w:pPr>
        <w:tabs>
          <w:tab w:val="num" w:pos="7200"/>
        </w:tabs>
        <w:ind w:left="6480" w:hanging="720"/>
      </w:pPr>
      <w:rPr>
        <w:rFonts w:ascii="Times New Roman" w:hAnsi="Times New Roman" w:cs="Times New Roman"/>
        <w:b w:val="0"/>
        <w:i w:val="0"/>
        <w:caps w:val="0"/>
        <w:sz w:val="24"/>
        <w:u w:val="none"/>
      </w:rPr>
    </w:lvl>
  </w:abstractNum>
  <w:abstractNum w:abstractNumId="1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11"/>
  </w:num>
  <w:num w:numId="2" w16cid:durableId="560215516">
    <w:abstractNumId w:val="2"/>
  </w:num>
  <w:num w:numId="3" w16cid:durableId="439372092">
    <w:abstractNumId w:val="5"/>
  </w:num>
  <w:num w:numId="4" w16cid:durableId="1312754695">
    <w:abstractNumId w:val="12"/>
  </w:num>
  <w:num w:numId="5" w16cid:durableId="20864629">
    <w:abstractNumId w:val="0"/>
  </w:num>
  <w:num w:numId="6" w16cid:durableId="616640006">
    <w:abstractNumId w:val="8"/>
  </w:num>
  <w:num w:numId="7" w16cid:durableId="704408780">
    <w:abstractNumId w:val="6"/>
  </w:num>
  <w:num w:numId="8" w16cid:durableId="976640547">
    <w:abstractNumId w:val="1"/>
  </w:num>
  <w:num w:numId="9" w16cid:durableId="737093288">
    <w:abstractNumId w:val="10"/>
  </w:num>
  <w:num w:numId="10" w16cid:durableId="864944844">
    <w:abstractNumId w:val="4"/>
  </w:num>
  <w:num w:numId="11" w16cid:durableId="30516504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13"/>
    <w:rsid w:val="00000446"/>
    <w:rsid w:val="0000050A"/>
    <w:rsid w:val="000006F9"/>
    <w:rsid w:val="00000756"/>
    <w:rsid w:val="00000CB6"/>
    <w:rsid w:val="00000FE0"/>
    <w:rsid w:val="00001941"/>
    <w:rsid w:val="00001C06"/>
    <w:rsid w:val="000023AE"/>
    <w:rsid w:val="00002F39"/>
    <w:rsid w:val="0000318E"/>
    <w:rsid w:val="0000395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B5D27"/>
    <w:rsid w:val="000C0184"/>
    <w:rsid w:val="000C0560"/>
    <w:rsid w:val="000C06BD"/>
    <w:rsid w:val="000C0F6C"/>
    <w:rsid w:val="000C1009"/>
    <w:rsid w:val="000C1A19"/>
    <w:rsid w:val="000C377E"/>
    <w:rsid w:val="000C451B"/>
    <w:rsid w:val="000C49AB"/>
    <w:rsid w:val="000C4B4B"/>
    <w:rsid w:val="000C5FFD"/>
    <w:rsid w:val="000C6CB9"/>
    <w:rsid w:val="000C7595"/>
    <w:rsid w:val="000C7B5B"/>
    <w:rsid w:val="000C7FF6"/>
    <w:rsid w:val="000D080E"/>
    <w:rsid w:val="000D1A75"/>
    <w:rsid w:val="000D2662"/>
    <w:rsid w:val="000D2D89"/>
    <w:rsid w:val="000D3544"/>
    <w:rsid w:val="000D3846"/>
    <w:rsid w:val="000D3AE2"/>
    <w:rsid w:val="000D3CA7"/>
    <w:rsid w:val="000D41D3"/>
    <w:rsid w:val="000D5162"/>
    <w:rsid w:val="000D6B77"/>
    <w:rsid w:val="000D7536"/>
    <w:rsid w:val="000D75EC"/>
    <w:rsid w:val="000D7623"/>
    <w:rsid w:val="000D762E"/>
    <w:rsid w:val="000D788F"/>
    <w:rsid w:val="000E0357"/>
    <w:rsid w:val="000E13C5"/>
    <w:rsid w:val="000E17F0"/>
    <w:rsid w:val="000E1CF7"/>
    <w:rsid w:val="000E2157"/>
    <w:rsid w:val="000E2E02"/>
    <w:rsid w:val="000E4C8F"/>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3FBF"/>
    <w:rsid w:val="001A5C52"/>
    <w:rsid w:val="001A6040"/>
    <w:rsid w:val="001A61EC"/>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6C3"/>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CC0"/>
    <w:rsid w:val="001F4D92"/>
    <w:rsid w:val="001F5423"/>
    <w:rsid w:val="001F5619"/>
    <w:rsid w:val="001F56D3"/>
    <w:rsid w:val="001F5FA5"/>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155A"/>
    <w:rsid w:val="00282AD3"/>
    <w:rsid w:val="00282D69"/>
    <w:rsid w:val="0028346D"/>
    <w:rsid w:val="00283805"/>
    <w:rsid w:val="00284045"/>
    <w:rsid w:val="00285B0E"/>
    <w:rsid w:val="00285F24"/>
    <w:rsid w:val="002862B5"/>
    <w:rsid w:val="0028690D"/>
    <w:rsid w:val="00286BCB"/>
    <w:rsid w:val="00286D50"/>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C7C9E"/>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6F1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3795C"/>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828"/>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CBC"/>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38E"/>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2E76"/>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E00"/>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5D8"/>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D7E7D"/>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0D5"/>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93E"/>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11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7D3"/>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D91"/>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6351"/>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4AD"/>
    <w:rsid w:val="006856FF"/>
    <w:rsid w:val="00685FC3"/>
    <w:rsid w:val="00685FD6"/>
    <w:rsid w:val="006865F1"/>
    <w:rsid w:val="00686E02"/>
    <w:rsid w:val="006906E5"/>
    <w:rsid w:val="00690F4B"/>
    <w:rsid w:val="00691039"/>
    <w:rsid w:val="006911E3"/>
    <w:rsid w:val="006913CA"/>
    <w:rsid w:val="00691690"/>
    <w:rsid w:val="00691879"/>
    <w:rsid w:val="00691F2F"/>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6AFC"/>
    <w:rsid w:val="006B7A0F"/>
    <w:rsid w:val="006C0320"/>
    <w:rsid w:val="006C0B67"/>
    <w:rsid w:val="006C147E"/>
    <w:rsid w:val="006C1D6B"/>
    <w:rsid w:val="006C1D92"/>
    <w:rsid w:val="006C2139"/>
    <w:rsid w:val="006C2E0A"/>
    <w:rsid w:val="006C32FE"/>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17D1"/>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6DDA"/>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210"/>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055"/>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4CEE"/>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4F7"/>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49EC"/>
    <w:rsid w:val="008D6212"/>
    <w:rsid w:val="008D65D4"/>
    <w:rsid w:val="008D6636"/>
    <w:rsid w:val="008D6A75"/>
    <w:rsid w:val="008E03E2"/>
    <w:rsid w:val="008E0748"/>
    <w:rsid w:val="008E0ED9"/>
    <w:rsid w:val="008E1284"/>
    <w:rsid w:val="008E2896"/>
    <w:rsid w:val="008E367C"/>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13"/>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8A8"/>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2FE5"/>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740"/>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0BDC"/>
    <w:rsid w:val="009B1143"/>
    <w:rsid w:val="009B16A8"/>
    <w:rsid w:val="009B1C7F"/>
    <w:rsid w:val="009B1F8F"/>
    <w:rsid w:val="009B2402"/>
    <w:rsid w:val="009B2B3D"/>
    <w:rsid w:val="009B2E23"/>
    <w:rsid w:val="009B3398"/>
    <w:rsid w:val="009B3B23"/>
    <w:rsid w:val="009B3BD8"/>
    <w:rsid w:val="009B3EA8"/>
    <w:rsid w:val="009B5DFB"/>
    <w:rsid w:val="009B5F2E"/>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55E2"/>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3C54"/>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4383"/>
    <w:rsid w:val="00A05027"/>
    <w:rsid w:val="00A05E62"/>
    <w:rsid w:val="00A061D5"/>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B6533"/>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44"/>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0B8"/>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C0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3861"/>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6EF"/>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58AC"/>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0212"/>
    <w:rsid w:val="00D312F7"/>
    <w:rsid w:val="00D334C4"/>
    <w:rsid w:val="00D335A5"/>
    <w:rsid w:val="00D353AE"/>
    <w:rsid w:val="00D35710"/>
    <w:rsid w:val="00D357C5"/>
    <w:rsid w:val="00D3662F"/>
    <w:rsid w:val="00D367B3"/>
    <w:rsid w:val="00D369A5"/>
    <w:rsid w:val="00D36CDA"/>
    <w:rsid w:val="00D37463"/>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1"/>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081"/>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211"/>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172E2"/>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5F9B"/>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588"/>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03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CD8"/>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3DB"/>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491"/>
    <w:rsid w:val="00F47CE1"/>
    <w:rsid w:val="00F50E5B"/>
    <w:rsid w:val="00F50FE3"/>
    <w:rsid w:val="00F510BE"/>
    <w:rsid w:val="00F5186A"/>
    <w:rsid w:val="00F51ED9"/>
    <w:rsid w:val="00F5203E"/>
    <w:rsid w:val="00F526DA"/>
    <w:rsid w:val="00F52E46"/>
    <w:rsid w:val="00F535EA"/>
    <w:rsid w:val="00F5390F"/>
    <w:rsid w:val="00F53AD3"/>
    <w:rsid w:val="00F53D6D"/>
    <w:rsid w:val="00F53DB7"/>
    <w:rsid w:val="00F551FD"/>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42"/>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5D7C"/>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592F"/>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9C6EC8"/>
  </w:style>
  <w:style w:type="paragraph" w:styleId="Heading1">
    <w:name w:val="heading 1"/>
    <w:aliases w:val="h1"/>
    <w:basedOn w:val="Normal"/>
    <w:link w:val="Heading1Char"/>
    <w:qFormat/>
    <w:rsid w:val="00D03B88"/>
    <w:pPr>
      <w:keepNext/>
      <w:keepLines/>
      <w:numPr>
        <w:numId w:val="5"/>
      </w:numPr>
      <w:spacing w:after="0"/>
      <w:outlineLvl w:val="0"/>
    </w:pPr>
    <w:rPr>
      <w:rFonts w:eastAsiaTheme="majorEastAsia" w:cstheme="majorBidi"/>
      <w:b/>
      <w:bCs/>
      <w:sz w:val="28"/>
      <w:szCs w:val="28"/>
      <w:lang w:bidi="ar-SA"/>
    </w:rPr>
  </w:style>
  <w:style w:type="paragraph" w:styleId="Heading2">
    <w:name w:val="heading 2"/>
    <w:aliases w:val="h2"/>
    <w:basedOn w:val="Normal"/>
    <w:link w:val="Heading2Char"/>
    <w:qFormat/>
    <w:rsid w:val="008210BE"/>
    <w:pPr>
      <w:keepNext/>
      <w:keepLines/>
      <w:numPr>
        <w:ilvl w:val="1"/>
        <w:numId w:val="5"/>
      </w:numPr>
      <w:spacing w:before="200" w:after="0"/>
      <w:outlineLvl w:val="1"/>
    </w:pPr>
    <w:rPr>
      <w:rFonts w:eastAsiaTheme="majorEastAsia" w:cstheme="majorBidi"/>
      <w:b/>
      <w:bCs/>
      <w:szCs w:val="26"/>
      <w:lang w:bidi="ar-SA"/>
    </w:rPr>
  </w:style>
  <w:style w:type="paragraph" w:styleId="Heading3">
    <w:name w:val="heading 3"/>
    <w:aliases w:val="h3"/>
    <w:basedOn w:val="Normal"/>
    <w:link w:val="Heading3Char"/>
    <w:qFormat/>
    <w:rsid w:val="008210BE"/>
    <w:pPr>
      <w:keepNext/>
      <w:keepLines/>
      <w:numPr>
        <w:ilvl w:val="2"/>
        <w:numId w:val="5"/>
      </w:numPr>
      <w:spacing w:before="200" w:after="0"/>
      <w:outlineLvl w:val="2"/>
    </w:pPr>
    <w:rPr>
      <w:rFonts w:eastAsiaTheme="majorEastAsia" w:cstheme="majorBidi"/>
      <w:b/>
      <w:bCs/>
      <w:lang w:bidi="ar-SA"/>
    </w:rPr>
  </w:style>
  <w:style w:type="paragraph" w:styleId="Heading4">
    <w:name w:val="heading 4"/>
    <w:aliases w:val="h4"/>
    <w:basedOn w:val="Normal"/>
    <w:link w:val="Heading4Char"/>
    <w:qFormat/>
    <w:rsid w:val="008210BE"/>
    <w:pPr>
      <w:keepNext/>
      <w:keepLines/>
      <w:numPr>
        <w:ilvl w:val="3"/>
        <w:numId w:val="5"/>
      </w:numPr>
      <w:spacing w:before="200" w:after="0"/>
      <w:outlineLvl w:val="3"/>
    </w:pPr>
    <w:rPr>
      <w:rFonts w:eastAsiaTheme="majorEastAsia" w:cstheme="majorBidi"/>
      <w:b/>
      <w:bCs/>
      <w:i/>
      <w:iCs/>
      <w:lang w:bidi="ar-SA"/>
    </w:rPr>
  </w:style>
  <w:style w:type="paragraph" w:styleId="Heading5">
    <w:name w:val="heading 5"/>
    <w:aliases w:val="h5"/>
    <w:basedOn w:val="Normal"/>
    <w:link w:val="Heading5Char"/>
    <w:qFormat/>
    <w:rsid w:val="008210BE"/>
    <w:pPr>
      <w:keepNext/>
      <w:keepLines/>
      <w:numPr>
        <w:ilvl w:val="4"/>
        <w:numId w:val="5"/>
      </w:numPr>
      <w:spacing w:before="200" w:after="0"/>
      <w:outlineLvl w:val="4"/>
    </w:pPr>
    <w:rPr>
      <w:rFonts w:eastAsiaTheme="majorEastAsia" w:cstheme="majorBidi"/>
      <w:lang w:bidi="ar-SA"/>
    </w:rPr>
  </w:style>
  <w:style w:type="paragraph" w:styleId="Heading6">
    <w:name w:val="heading 6"/>
    <w:aliases w:val="h6"/>
    <w:basedOn w:val="Normal"/>
    <w:link w:val="Heading6Char"/>
    <w:qFormat/>
    <w:rsid w:val="008210BE"/>
    <w:pPr>
      <w:keepNext/>
      <w:keepLines/>
      <w:numPr>
        <w:ilvl w:val="5"/>
        <w:numId w:val="5"/>
      </w:numPr>
      <w:spacing w:before="200" w:after="0"/>
      <w:outlineLvl w:val="5"/>
    </w:pPr>
    <w:rPr>
      <w:rFonts w:eastAsiaTheme="majorEastAsia" w:cstheme="majorBidi"/>
      <w:i/>
      <w:iCs/>
      <w:lang w:bidi="ar-SA"/>
    </w:rPr>
  </w:style>
  <w:style w:type="paragraph" w:styleId="Heading7">
    <w:name w:val="heading 7"/>
    <w:aliases w:val="h7"/>
    <w:basedOn w:val="Normal"/>
    <w:link w:val="Heading7Char"/>
    <w:qFormat/>
    <w:rsid w:val="008210BE"/>
    <w:pPr>
      <w:keepNext/>
      <w:keepLines/>
      <w:numPr>
        <w:ilvl w:val="6"/>
        <w:numId w:val="5"/>
      </w:numPr>
      <w:spacing w:before="200" w:after="0"/>
      <w:outlineLvl w:val="6"/>
    </w:pPr>
    <w:rPr>
      <w:rFonts w:eastAsiaTheme="majorEastAsia" w:cstheme="majorBidi"/>
      <w:i/>
      <w:iCs/>
      <w:lang w:bidi="ar-SA"/>
    </w:rPr>
  </w:style>
  <w:style w:type="paragraph" w:styleId="Heading8">
    <w:name w:val="heading 8"/>
    <w:aliases w:val="h8"/>
    <w:basedOn w:val="Normal"/>
    <w:link w:val="Heading8Char"/>
    <w:qFormat/>
    <w:rsid w:val="008210BE"/>
    <w:pPr>
      <w:keepNext/>
      <w:keepLines/>
      <w:numPr>
        <w:ilvl w:val="7"/>
        <w:numId w:val="5"/>
      </w:numPr>
      <w:spacing w:before="200" w:after="0"/>
      <w:outlineLvl w:val="7"/>
    </w:pPr>
    <w:rPr>
      <w:rFonts w:eastAsiaTheme="majorEastAsia" w:cstheme="majorBidi"/>
      <w:szCs w:val="20"/>
      <w:lang w:bidi="ar-SA"/>
    </w:rPr>
  </w:style>
  <w:style w:type="paragraph" w:styleId="Heading9">
    <w:name w:val="heading 9"/>
    <w:aliases w:val="h9"/>
    <w:basedOn w:val="Normal"/>
    <w:link w:val="Heading9Char"/>
    <w:qFormat/>
    <w:rsid w:val="008210BE"/>
    <w:pPr>
      <w:keepNext/>
      <w:keepLines/>
      <w:numPr>
        <w:ilvl w:val="8"/>
        <w:numId w:val="5"/>
      </w:numPr>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rsid w:val="000E1CF7"/>
    <w:rPr>
      <w:rFonts w:eastAsiaTheme="majorEastAsia" w:cstheme="majorBidi"/>
      <w:b/>
      <w:bCs/>
      <w:lang w:bidi="ar-SA"/>
    </w:rPr>
  </w:style>
  <w:style w:type="character" w:customStyle="1" w:styleId="Heading4Char">
    <w:name w:val="Heading 4 Char"/>
    <w:aliases w:val="h4 Char"/>
    <w:basedOn w:val="DefaultParagraphFont"/>
    <w:link w:val="Heading4"/>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rsid w:val="000E1CF7"/>
    <w:rPr>
      <w:rFonts w:eastAsiaTheme="majorEastAsia" w:cstheme="majorBidi"/>
      <w:lang w:bidi="ar-SA"/>
    </w:rPr>
  </w:style>
  <w:style w:type="character" w:customStyle="1" w:styleId="Heading6Char">
    <w:name w:val="Heading 6 Char"/>
    <w:aliases w:val="h6 Char"/>
    <w:basedOn w:val="DefaultParagraphFont"/>
    <w:link w:val="Heading6"/>
    <w:rsid w:val="000E1CF7"/>
    <w:rPr>
      <w:rFonts w:eastAsiaTheme="majorEastAsia" w:cstheme="majorBidi"/>
      <w:i/>
      <w:iCs/>
      <w:lang w:bidi="ar-SA"/>
    </w:rPr>
  </w:style>
  <w:style w:type="character" w:customStyle="1" w:styleId="Heading7Char">
    <w:name w:val="Heading 7 Char"/>
    <w:aliases w:val="h7 Char"/>
    <w:basedOn w:val="DefaultParagraphFont"/>
    <w:link w:val="Heading7"/>
    <w:rsid w:val="000E1CF7"/>
    <w:rPr>
      <w:rFonts w:eastAsiaTheme="majorEastAsia" w:cstheme="majorBidi"/>
      <w:i/>
      <w:iCs/>
      <w:lang w:bidi="ar-SA"/>
    </w:rPr>
  </w:style>
  <w:style w:type="character" w:customStyle="1" w:styleId="Heading8Char">
    <w:name w:val="Heading 8 Char"/>
    <w:aliases w:val="h8 Char"/>
    <w:basedOn w:val="DefaultParagraphFont"/>
    <w:link w:val="Heading8"/>
    <w:rsid w:val="000E1CF7"/>
    <w:rPr>
      <w:rFonts w:eastAsiaTheme="majorEastAsia" w:cstheme="majorBidi"/>
      <w:szCs w:val="20"/>
      <w:lang w:bidi="ar-SA"/>
    </w:rPr>
  </w:style>
  <w:style w:type="character" w:customStyle="1" w:styleId="Heading9Char">
    <w:name w:val="Heading 9 Char"/>
    <w:aliases w:val="h9 Char"/>
    <w:basedOn w:val="DefaultParagraphFont"/>
    <w:link w:val="Heading9"/>
    <w:rsid w:val="000E1CF7"/>
    <w:rPr>
      <w:rFonts w:eastAsiaTheme="majorEastAsia" w:cstheme="majorBidi"/>
      <w:i/>
      <w:iCs/>
      <w:szCs w:val="20"/>
      <w:lang w:bidi="ar-SA"/>
    </w:rPr>
  </w:style>
  <w:style w:type="paragraph" w:styleId="MacroText">
    <w:name w:val="macro"/>
    <w:link w:val="MacroTextChar"/>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semiHidden/>
    <w:rsid w:val="00F52E46"/>
    <w:rPr>
      <w:rFonts w:ascii="Courier New" w:hAnsi="Courier New" w:cs="Courier New"/>
      <w:kern w:val="24"/>
      <w:sz w:val="20"/>
      <w:szCs w:val="20"/>
    </w:rPr>
  </w:style>
  <w:style w:type="paragraph" w:styleId="NoSpacing">
    <w:name w:val="No Spacing"/>
    <w:uiPriority w:val="1"/>
    <w:qFormat/>
    <w:rsid w:val="005759EF"/>
    <w:pPr>
      <w:spacing w:after="0"/>
    </w:pPr>
  </w:style>
  <w:style w:type="paragraph" w:styleId="NormalIndent">
    <w:name w:val="Normal Indent"/>
    <w:basedOn w:val="Normal"/>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uiPriority w:val="1"/>
    <w:qFormat/>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uiPriority w:val="1"/>
    <w:rsid w:val="000E1CF7"/>
    <w:rPr>
      <w:rFonts w:eastAsia="Times New Roman"/>
      <w:lang w:bidi="ar-SA"/>
    </w:rPr>
  </w:style>
  <w:style w:type="character" w:styleId="CommentReference">
    <w:name w:val="annotation reference"/>
    <w:basedOn w:val="DefaultParagraphFont"/>
    <w:uiPriority w:val="99"/>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rsid w:val="00A61FAA"/>
    <w:rPr>
      <w:color w:val="0000FF"/>
      <w:u w:val="single"/>
    </w:rPr>
  </w:style>
  <w:style w:type="paragraph" w:styleId="BalloonText">
    <w:name w:val="Balloon Text"/>
    <w:basedOn w:val="Normal"/>
    <w:link w:val="BalloonTextChar"/>
    <w:rsid w:val="00A61FAA"/>
    <w:pPr>
      <w:spacing w:after="0"/>
    </w:pPr>
    <w:rPr>
      <w:rFonts w:ascii="Tahoma" w:hAnsi="Tahoma" w:cs="Tahoma"/>
      <w:sz w:val="16"/>
      <w:szCs w:val="16"/>
    </w:rPr>
  </w:style>
  <w:style w:type="character" w:customStyle="1" w:styleId="BalloonTextChar">
    <w:name w:val="Balloon Text Char"/>
    <w:basedOn w:val="DefaultParagraphFont"/>
    <w:link w:val="BalloonText"/>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4"/>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rsid w:val="00881721"/>
    <w:rPr>
      <w:rFonts w:cstheme="minorBidi"/>
      <w:kern w:val="0"/>
      <w:lang w:bidi="ar-SA"/>
    </w:rPr>
  </w:style>
  <w:style w:type="paragraph" w:styleId="Footer">
    <w:name w:val="footer"/>
    <w:basedOn w:val="Normal"/>
    <w:link w:val="FooterChar"/>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rsid w:val="00881721"/>
    <w:rPr>
      <w:rFonts w:cstheme="minorBidi"/>
      <w:kern w:val="0"/>
      <w:lang w:bidi="ar-SA"/>
    </w:rPr>
  </w:style>
  <w:style w:type="paragraph" w:styleId="TOC1">
    <w:name w:val="toc 1"/>
    <w:basedOn w:val="Normal"/>
    <w:next w:val="Normal"/>
    <w:autoRedefine/>
    <w:uiPriority w:val="39"/>
    <w:rsid w:val="00BA3A17"/>
    <w:pPr>
      <w:spacing w:before="0" w:after="0"/>
      <w:ind w:right="720"/>
    </w:pPr>
    <w:rPr>
      <w:kern w:val="0"/>
      <w:lang w:bidi="ar-SA"/>
    </w:rPr>
  </w:style>
  <w:style w:type="paragraph" w:styleId="EnvelopeAddress">
    <w:name w:val="envelope address"/>
    <w:basedOn w:val="Normal"/>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rsid w:val="00BA3A17"/>
    <w:rPr>
      <w:rFonts w:cstheme="minorBidi"/>
      <w:kern w:val="0"/>
      <w:lang w:bidi="ar-SA"/>
    </w:rPr>
  </w:style>
  <w:style w:type="paragraph" w:styleId="Closing">
    <w:name w:val="Closing"/>
    <w:basedOn w:val="Normal"/>
    <w:link w:val="ClosingChar"/>
    <w:uiPriority w:val="99"/>
    <w:unhideWhenUsed/>
    <w:rsid w:val="00BA3A17"/>
    <w:pPr>
      <w:spacing w:before="0" w:after="0"/>
      <w:ind w:left="4320"/>
    </w:pPr>
    <w:rPr>
      <w:rFonts w:cstheme="minorBidi"/>
      <w:kern w:val="0"/>
      <w:lang w:bidi="ar-SA"/>
    </w:rPr>
  </w:style>
  <w:style w:type="character" w:customStyle="1" w:styleId="BodyTextIndentChar">
    <w:name w:val="Body Text Indent Char"/>
    <w:aliases w:val="BTI Char"/>
    <w:basedOn w:val="DefaultParagraphFont"/>
    <w:link w:val="BodyTextIndent"/>
    <w:uiPriority w:val="99"/>
    <w:rsid w:val="000E1CF7"/>
    <w:rPr>
      <w:rFonts w:cstheme="minorBidi"/>
      <w:kern w:val="0"/>
      <w:lang w:bidi="ar-SA"/>
    </w:rPr>
  </w:style>
  <w:style w:type="paragraph" w:styleId="BodyTextIndent">
    <w:name w:val="Body Text Indent"/>
    <w:aliases w:val="BTI"/>
    <w:basedOn w:val="Normal"/>
    <w:link w:val="BodyTextIndentChar"/>
    <w:uiPriority w:val="99"/>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rsid w:val="00BA3A17"/>
    <w:rPr>
      <w:rFonts w:cstheme="minorBidi"/>
      <w:kern w:val="0"/>
      <w:lang w:bidi="ar-SA"/>
    </w:rPr>
  </w:style>
  <w:style w:type="paragraph" w:styleId="Salutation">
    <w:name w:val="Salutation"/>
    <w:basedOn w:val="Normal"/>
    <w:next w:val="Normal"/>
    <w:link w:val="SalutationChar"/>
    <w:uiPriority w:val="99"/>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BTF Char"/>
    <w:basedOn w:val="BodyTextChar"/>
    <w:link w:val="BodyTextFirstIndent"/>
    <w:uiPriority w:val="99"/>
    <w:rsid w:val="000E1CF7"/>
    <w:rPr>
      <w:rFonts w:eastAsia="Times New Roman" w:cstheme="minorBidi"/>
      <w:kern w:val="0"/>
      <w:lang w:bidi="ar-SA"/>
    </w:rPr>
  </w:style>
  <w:style w:type="paragraph" w:styleId="BodyTextFirstIndent">
    <w:name w:val="Body Text First Indent"/>
    <w:aliases w:val="Text of Statute,BTF"/>
    <w:basedOn w:val="BodyText"/>
    <w:link w:val="BodyTextFirstIndentChar"/>
    <w:uiPriority w:val="99"/>
    <w:rsid w:val="00BA3A17"/>
    <w:pPr>
      <w:spacing w:before="0" w:after="0"/>
      <w:ind w:firstLine="360"/>
    </w:pPr>
    <w:rPr>
      <w:rFonts w:eastAsiaTheme="minorHAnsi" w:cstheme="minorBidi"/>
      <w:kern w:val="0"/>
    </w:rPr>
  </w:style>
  <w:style w:type="character" w:customStyle="1" w:styleId="BodyTextFirstIndent2Char">
    <w:name w:val="Body Text First Indent 2 Char"/>
    <w:aliases w:val="BTF2 Char"/>
    <w:basedOn w:val="BodyTextIndentChar"/>
    <w:link w:val="BodyTextFirstIndent2"/>
    <w:uiPriority w:val="99"/>
    <w:rsid w:val="00BA3A17"/>
    <w:rPr>
      <w:rFonts w:cstheme="minorBidi"/>
      <w:kern w:val="0"/>
      <w:lang w:bidi="ar-SA"/>
    </w:rPr>
  </w:style>
  <w:style w:type="paragraph" w:styleId="BodyTextFirstIndent2">
    <w:name w:val="Body Text First Indent 2"/>
    <w:aliases w:val="BTF2"/>
    <w:basedOn w:val="BodyTextIndent"/>
    <w:link w:val="BodyTextFirstIndent2Char"/>
    <w:uiPriority w:val="99"/>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aliases w:val="BT2 Char"/>
    <w:basedOn w:val="DefaultParagraphFont"/>
    <w:link w:val="BodyText2"/>
    <w:uiPriority w:val="99"/>
    <w:rsid w:val="00BA3A17"/>
    <w:rPr>
      <w:rFonts w:cstheme="minorBidi"/>
      <w:kern w:val="0"/>
      <w:lang w:bidi="ar-SA"/>
    </w:rPr>
  </w:style>
  <w:style w:type="paragraph" w:styleId="BodyText2">
    <w:name w:val="Body Text 2"/>
    <w:aliases w:val="BT2"/>
    <w:basedOn w:val="Normal"/>
    <w:link w:val="BodyText2Char"/>
    <w:uiPriority w:val="99"/>
    <w:unhideWhenUsed/>
    <w:rsid w:val="00BA3A17"/>
    <w:pPr>
      <w:spacing w:before="0" w:line="480" w:lineRule="auto"/>
    </w:pPr>
    <w:rPr>
      <w:rFonts w:cstheme="minorBidi"/>
      <w:kern w:val="0"/>
      <w:lang w:bidi="ar-SA"/>
    </w:rPr>
  </w:style>
  <w:style w:type="character" w:customStyle="1" w:styleId="BodyText3Char">
    <w:name w:val="Body Text 3 Char"/>
    <w:aliases w:val="BT3 Char"/>
    <w:basedOn w:val="DefaultParagraphFont"/>
    <w:link w:val="BodyText3"/>
    <w:uiPriority w:val="99"/>
    <w:rsid w:val="00BA3A17"/>
    <w:rPr>
      <w:rFonts w:cstheme="minorBidi"/>
      <w:kern w:val="0"/>
      <w:sz w:val="16"/>
      <w:szCs w:val="16"/>
      <w:lang w:bidi="ar-SA"/>
    </w:rPr>
  </w:style>
  <w:style w:type="paragraph" w:styleId="BodyText3">
    <w:name w:val="Body Text 3"/>
    <w:aliases w:val="BT3"/>
    <w:basedOn w:val="Normal"/>
    <w:link w:val="BodyText3Char"/>
    <w:uiPriority w:val="99"/>
    <w:unhideWhenUsed/>
    <w:rsid w:val="00BA3A17"/>
    <w:pPr>
      <w:spacing w:before="0"/>
    </w:pPr>
    <w:rPr>
      <w:rFonts w:cstheme="minorBidi"/>
      <w:kern w:val="0"/>
      <w:sz w:val="16"/>
      <w:szCs w:val="16"/>
      <w:lang w:bidi="ar-SA"/>
    </w:rPr>
  </w:style>
  <w:style w:type="character" w:customStyle="1" w:styleId="BodyTextIndent2Char">
    <w:name w:val="Body Text Indent 2 Char"/>
    <w:aliases w:val="BTI2 Char"/>
    <w:basedOn w:val="DefaultParagraphFont"/>
    <w:link w:val="BodyTextIndent2"/>
    <w:uiPriority w:val="99"/>
    <w:rsid w:val="00BA3A17"/>
    <w:rPr>
      <w:rFonts w:cstheme="minorBidi"/>
      <w:kern w:val="0"/>
      <w:lang w:bidi="ar-SA"/>
    </w:rPr>
  </w:style>
  <w:style w:type="paragraph" w:styleId="BodyTextIndent2">
    <w:name w:val="Body Text Indent 2"/>
    <w:aliases w:val="BTI2"/>
    <w:basedOn w:val="Normal"/>
    <w:link w:val="BodyTextIndent2Char"/>
    <w:uiPriority w:val="99"/>
    <w:unhideWhenUsed/>
    <w:rsid w:val="00BA3A17"/>
    <w:pPr>
      <w:spacing w:before="0" w:line="480" w:lineRule="auto"/>
      <w:ind w:left="360"/>
    </w:pPr>
    <w:rPr>
      <w:rFonts w:cstheme="minorBidi"/>
      <w:kern w:val="0"/>
      <w:lang w:bidi="ar-SA"/>
    </w:rPr>
  </w:style>
  <w:style w:type="character" w:customStyle="1" w:styleId="BodyTextIndent3Char">
    <w:name w:val="Body Text Indent 3 Char"/>
    <w:aliases w:val="BTI3 Char"/>
    <w:basedOn w:val="DefaultParagraphFont"/>
    <w:link w:val="BodyTextIndent3"/>
    <w:uiPriority w:val="99"/>
    <w:rsid w:val="00BA3A17"/>
    <w:rPr>
      <w:rFonts w:cstheme="minorBidi"/>
      <w:kern w:val="0"/>
      <w:sz w:val="16"/>
      <w:szCs w:val="16"/>
      <w:lang w:bidi="ar-SA"/>
    </w:rPr>
  </w:style>
  <w:style w:type="paragraph" w:styleId="BodyTextIndent3">
    <w:name w:val="Body Text Indent 3"/>
    <w:aliases w:val="BTI3"/>
    <w:basedOn w:val="Normal"/>
    <w:link w:val="BodyTextIndent3Char"/>
    <w:uiPriority w:val="99"/>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rsid w:val="000E1CF7"/>
    <w:rPr>
      <w:rFonts w:ascii="Consolas" w:hAnsi="Consolas" w:cstheme="minorBidi"/>
      <w:kern w:val="0"/>
      <w:sz w:val="21"/>
      <w:szCs w:val="21"/>
      <w:lang w:bidi="ar-SA"/>
    </w:rPr>
  </w:style>
  <w:style w:type="paragraph" w:styleId="PlainText">
    <w:name w:val="Plain Text"/>
    <w:basedOn w:val="Normal"/>
    <w:link w:val="PlainTextChar"/>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uiPriority w:val="99"/>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rsid w:val="00BA3A17"/>
    <w:pPr>
      <w:spacing w:before="0"/>
    </w:pPr>
    <w:rPr>
      <w:rFonts w:eastAsiaTheme="minorHAnsi" w:cstheme="minorBidi"/>
      <w:b/>
      <w:bCs/>
      <w:kern w:val="0"/>
    </w:rPr>
  </w:style>
  <w:style w:type="character" w:styleId="BookTitle">
    <w:name w:val="Book Title"/>
    <w:basedOn w:val="DefaultParagraphFont"/>
    <w:uiPriority w:val="33"/>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1"/>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qFormat/>
    <w:rsid w:val="00D3763E"/>
    <w:pPr>
      <w:spacing w:after="100"/>
      <w:ind w:left="240"/>
    </w:pPr>
  </w:style>
  <w:style w:type="paragraph" w:styleId="TOC3">
    <w:name w:val="toc 3"/>
    <w:basedOn w:val="Normal"/>
    <w:next w:val="Normal"/>
    <w:autoRedefine/>
    <w:uiPriority w:val="39"/>
    <w:qFormat/>
    <w:rsid w:val="00D3763E"/>
    <w:pPr>
      <w:spacing w:after="100"/>
      <w:ind w:left="480"/>
    </w:pPr>
  </w:style>
  <w:style w:type="paragraph" w:styleId="TOC4">
    <w:name w:val="toc 4"/>
    <w:basedOn w:val="Normal"/>
    <w:next w:val="Normal"/>
    <w:autoRedefine/>
    <w:uiPriority w:val="39"/>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3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654070"/>
    <w:rPr>
      <w:rFonts w:cs="Times New Roman"/>
      <w:color w:val="800080" w:themeColor="followedHyperlink"/>
      <w:u w:val="single"/>
    </w:rPr>
  </w:style>
  <w:style w:type="character" w:styleId="Strong">
    <w:name w:val="Strong"/>
    <w:basedOn w:val="DefaultParagraphFont"/>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semiHidden/>
    <w:rsid w:val="00E216E3"/>
    <w:rPr>
      <w:rFonts w:ascii="Verdana" w:hAnsi="Verdana"/>
      <w:color w:val="0000FF"/>
      <w:sz w:val="24"/>
      <w:vertAlign w:val="superscript"/>
    </w:rPr>
  </w:style>
  <w:style w:type="paragraph" w:styleId="ListBullet">
    <w:name w:val="List Bullet"/>
    <w:aliases w:val="*"/>
    <w:basedOn w:val="Normal"/>
    <w:rsid w:val="00E216E3"/>
    <w:pPr>
      <w:widowControl w:val="0"/>
      <w:numPr>
        <w:numId w:val="2"/>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QT"/>
    <w:basedOn w:val="Normal"/>
    <w:next w:val="QuoteContinued"/>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aliases w:val="T1,TI"/>
    <w:basedOn w:val="Normal"/>
    <w:link w:val="TitleChar"/>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aliases w:val="T1 Char,TI Char"/>
    <w:basedOn w:val="DefaultParagraphFont"/>
    <w:link w:val="Title"/>
    <w:rsid w:val="000E1CF7"/>
    <w:rPr>
      <w:rFonts w:eastAsia="Times New Roman" w:cs="Arial"/>
      <w:b/>
      <w:bCs/>
      <w:kern w:val="28"/>
      <w:sz w:val="28"/>
      <w:szCs w:val="32"/>
      <w:lang w:bidi="ar-SA"/>
    </w:rPr>
  </w:style>
  <w:style w:type="paragraph" w:styleId="Subtitle">
    <w:name w:val="Subtitle"/>
    <w:aliases w:val="S1,ST"/>
    <w:basedOn w:val="Normal"/>
    <w:link w:val="SubtitleChar"/>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aliases w:val="S1 Char,ST Char"/>
    <w:basedOn w:val="DefaultParagraphFont"/>
    <w:link w:val="Subtitle"/>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3"/>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styleId="Quote">
    <w:name w:val="Quote"/>
    <w:basedOn w:val="Normal"/>
    <w:next w:val="Normal"/>
    <w:link w:val="QuoteChar"/>
    <w:uiPriority w:val="29"/>
    <w:qFormat/>
    <w:rsid w:val="008F6513"/>
    <w:pPr>
      <w:widowControl w:val="0"/>
      <w:autoSpaceDE w:val="0"/>
      <w:autoSpaceDN w:val="0"/>
      <w:adjustRightInd w:val="0"/>
      <w:spacing w:before="160" w:after="0"/>
      <w:jc w:val="center"/>
    </w:pPr>
    <w:rPr>
      <w:rFonts w:eastAsiaTheme="minorEastAsia"/>
      <w:i/>
      <w:iCs/>
      <w:color w:val="404040" w:themeColor="text1" w:themeTint="BF"/>
      <w:kern w:val="0"/>
      <w:sz w:val="20"/>
      <w:szCs w:val="20"/>
      <w:lang w:bidi="ar-SA"/>
      <w14:ligatures w14:val="standardContextual"/>
    </w:rPr>
  </w:style>
  <w:style w:type="character" w:customStyle="1" w:styleId="QuoteChar">
    <w:name w:val="Quote Char"/>
    <w:basedOn w:val="DefaultParagraphFont"/>
    <w:link w:val="Quote"/>
    <w:uiPriority w:val="29"/>
    <w:rsid w:val="008F6513"/>
    <w:rPr>
      <w:rFonts w:eastAsiaTheme="minorEastAsia"/>
      <w:i/>
      <w:iCs/>
      <w:color w:val="404040" w:themeColor="text1" w:themeTint="BF"/>
      <w:kern w:val="0"/>
      <w:sz w:val="20"/>
      <w:szCs w:val="20"/>
      <w:lang w:bidi="ar-SA"/>
      <w14:ligatures w14:val="standardContextual"/>
    </w:rPr>
  </w:style>
  <w:style w:type="character" w:styleId="IntenseEmphasis">
    <w:name w:val="Intense Emphasis"/>
    <w:basedOn w:val="DefaultParagraphFont"/>
    <w:uiPriority w:val="21"/>
    <w:qFormat/>
    <w:rsid w:val="008F6513"/>
    <w:rPr>
      <w:i/>
      <w:iCs/>
      <w:color w:val="365F91" w:themeColor="accent1" w:themeShade="BF"/>
    </w:rPr>
  </w:style>
  <w:style w:type="paragraph" w:styleId="IntenseQuote">
    <w:name w:val="Intense Quote"/>
    <w:basedOn w:val="Normal"/>
    <w:next w:val="Normal"/>
    <w:link w:val="IntenseQuoteChar"/>
    <w:uiPriority w:val="30"/>
    <w:qFormat/>
    <w:rsid w:val="008F6513"/>
    <w:pPr>
      <w:widowControl w:val="0"/>
      <w:pBdr>
        <w:top w:val="single" w:sz="4" w:space="10" w:color="365F91" w:themeColor="accent1" w:themeShade="BF"/>
        <w:bottom w:val="single" w:sz="4" w:space="10" w:color="365F91" w:themeColor="accent1" w:themeShade="BF"/>
      </w:pBdr>
      <w:autoSpaceDE w:val="0"/>
      <w:autoSpaceDN w:val="0"/>
      <w:adjustRightInd w:val="0"/>
      <w:spacing w:before="360" w:after="360"/>
      <w:ind w:left="864" w:right="864"/>
      <w:jc w:val="center"/>
    </w:pPr>
    <w:rPr>
      <w:rFonts w:eastAsiaTheme="minorEastAsia"/>
      <w:i/>
      <w:iCs/>
      <w:color w:val="365F91" w:themeColor="accent1" w:themeShade="BF"/>
      <w:kern w:val="0"/>
      <w:sz w:val="20"/>
      <w:szCs w:val="20"/>
      <w:lang w:bidi="ar-SA"/>
      <w14:ligatures w14:val="standardContextual"/>
    </w:rPr>
  </w:style>
  <w:style w:type="character" w:customStyle="1" w:styleId="IntenseQuoteChar">
    <w:name w:val="Intense Quote Char"/>
    <w:basedOn w:val="DefaultParagraphFont"/>
    <w:link w:val="IntenseQuote"/>
    <w:uiPriority w:val="30"/>
    <w:rsid w:val="008F6513"/>
    <w:rPr>
      <w:rFonts w:eastAsiaTheme="minorEastAsia"/>
      <w:i/>
      <w:iCs/>
      <w:color w:val="365F91" w:themeColor="accent1" w:themeShade="BF"/>
      <w:kern w:val="0"/>
      <w:sz w:val="20"/>
      <w:szCs w:val="20"/>
      <w:lang w:bidi="ar-SA"/>
      <w14:ligatures w14:val="standardContextual"/>
    </w:rPr>
  </w:style>
  <w:style w:type="character" w:styleId="IntenseReference">
    <w:name w:val="Intense Reference"/>
    <w:basedOn w:val="DefaultParagraphFont"/>
    <w:uiPriority w:val="32"/>
    <w:qFormat/>
    <w:rsid w:val="008F6513"/>
    <w:rPr>
      <w:b/>
      <w:bCs/>
      <w:smallCaps/>
      <w:color w:val="365F91" w:themeColor="accent1" w:themeShade="BF"/>
      <w:spacing w:val="5"/>
    </w:rPr>
  </w:style>
  <w:style w:type="paragraph" w:customStyle="1" w:styleId="portfoliotitle">
    <w:name w:val="portfolio_title"/>
    <w:uiPriority w:val="99"/>
    <w:rsid w:val="008F6513"/>
    <w:pPr>
      <w:widowControl w:val="0"/>
      <w:autoSpaceDE w:val="0"/>
      <w:autoSpaceDN w:val="0"/>
      <w:adjustRightInd w:val="0"/>
      <w:spacing w:before="0" w:after="0"/>
    </w:pPr>
    <w:rPr>
      <w:rFonts w:eastAsiaTheme="minorEastAsia"/>
      <w:b/>
      <w:bCs/>
      <w:color w:val="FF0000"/>
      <w:kern w:val="0"/>
      <w:sz w:val="28"/>
      <w:szCs w:val="28"/>
      <w:lang w:bidi="ar-SA"/>
      <w14:ligatures w14:val="standardContextual"/>
    </w:rPr>
  </w:style>
  <w:style w:type="paragraph" w:customStyle="1" w:styleId="namedachapter">
    <w:name w:val="name_da_chapter"/>
    <w:uiPriority w:val="99"/>
    <w:rsid w:val="008F6513"/>
    <w:pPr>
      <w:widowControl w:val="0"/>
      <w:autoSpaceDE w:val="0"/>
      <w:autoSpaceDN w:val="0"/>
      <w:adjustRightInd w:val="0"/>
      <w:spacing w:before="0" w:after="0"/>
    </w:pPr>
    <w:rPr>
      <w:rFonts w:eastAsiaTheme="minorEastAsia"/>
      <w:b/>
      <w:bCs/>
      <w:color w:val="000000"/>
      <w:kern w:val="0"/>
      <w:sz w:val="28"/>
      <w:szCs w:val="28"/>
      <w:lang w:bidi="ar-SA"/>
      <w14:ligatures w14:val="standardContextual"/>
    </w:rPr>
  </w:style>
  <w:style w:type="paragraph" w:customStyle="1" w:styleId="organization">
    <w:name w:val="organization"/>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bioinfo">
    <w:name w:val="bio_info"/>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PDS">
    <w:name w:val="PDS"/>
    <w:uiPriority w:val="99"/>
    <w:rsid w:val="008F6513"/>
    <w:pPr>
      <w:widowControl w:val="0"/>
      <w:autoSpaceDE w:val="0"/>
      <w:autoSpaceDN w:val="0"/>
      <w:adjustRightInd w:val="0"/>
      <w:spacing w:before="0" w:after="0"/>
    </w:pPr>
    <w:rPr>
      <w:rFonts w:eastAsiaTheme="minorEastAsia"/>
      <w:b/>
      <w:bCs/>
      <w:color w:val="FF0000"/>
      <w:kern w:val="0"/>
      <w:sz w:val="22"/>
      <w:szCs w:val="22"/>
      <w:lang w:bidi="ar-SA"/>
      <w14:ligatures w14:val="standardContextual"/>
    </w:rPr>
  </w:style>
  <w:style w:type="paragraph" w:customStyle="1" w:styleId="chapter">
    <w:name w:val="chapter"/>
    <w:uiPriority w:val="99"/>
    <w:rsid w:val="008F6513"/>
    <w:pPr>
      <w:widowControl w:val="0"/>
      <w:autoSpaceDE w:val="0"/>
      <w:autoSpaceDN w:val="0"/>
      <w:adjustRightInd w:val="0"/>
      <w:spacing w:before="0" w:after="0"/>
    </w:pPr>
    <w:rPr>
      <w:rFonts w:eastAsiaTheme="minorEastAsia"/>
      <w:b/>
      <w:bCs/>
      <w:kern w:val="0"/>
      <w:sz w:val="30"/>
      <w:szCs w:val="30"/>
      <w:lang w:bidi="ar-SA"/>
      <w14:ligatures w14:val="standardContextual"/>
    </w:rPr>
  </w:style>
  <w:style w:type="paragraph" w:customStyle="1" w:styleId="workingpapers">
    <w:name w:val="working_papers"/>
    <w:uiPriority w:val="99"/>
    <w:rsid w:val="008F6513"/>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subhead">
    <w:name w:val="subhead"/>
    <w:uiPriority w:val="99"/>
    <w:rsid w:val="008F6513"/>
    <w:pPr>
      <w:widowControl w:val="0"/>
      <w:autoSpaceDE w:val="0"/>
      <w:autoSpaceDN w:val="0"/>
      <w:adjustRightInd w:val="0"/>
      <w:spacing w:after="240"/>
      <w:jc w:val="center"/>
    </w:pPr>
    <w:rPr>
      <w:rFonts w:eastAsiaTheme="minorEastAsia"/>
      <w:b/>
      <w:bCs/>
      <w:kern w:val="0"/>
      <w:sz w:val="22"/>
      <w:szCs w:val="22"/>
      <w:lang w:bidi="ar-SA"/>
      <w14:ligatures w14:val="standardContextual"/>
    </w:rPr>
  </w:style>
  <w:style w:type="paragraph" w:customStyle="1" w:styleId="versioninfo">
    <w:name w:val="versioninfo"/>
    <w:uiPriority w:val="99"/>
    <w:rsid w:val="008F6513"/>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longquote">
    <w:name w:val="long_quote"/>
    <w:uiPriority w:val="99"/>
    <w:rsid w:val="008F6513"/>
    <w:pPr>
      <w:widowControl w:val="0"/>
      <w:autoSpaceDE w:val="0"/>
      <w:autoSpaceDN w:val="0"/>
      <w:adjustRightInd w:val="0"/>
      <w:spacing w:before="0" w:after="0"/>
      <w:ind w:left="250" w:firstLine="300"/>
    </w:pPr>
    <w:rPr>
      <w:rFonts w:eastAsiaTheme="minorEastAsia"/>
      <w:kern w:val="0"/>
      <w:sz w:val="18"/>
      <w:szCs w:val="18"/>
      <w:lang w:bidi="ar-SA"/>
      <w14:ligatures w14:val="standardContextual"/>
    </w:rPr>
  </w:style>
  <w:style w:type="paragraph" w:customStyle="1" w:styleId="author">
    <w:name w:val="author"/>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shead">
    <w:name w:val="shead"/>
    <w:uiPriority w:val="99"/>
    <w:rsid w:val="008F6513"/>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1">
    <w:name w:val="subhead1"/>
    <w:uiPriority w:val="99"/>
    <w:rsid w:val="008F6513"/>
    <w:pPr>
      <w:widowControl w:val="0"/>
      <w:autoSpaceDE w:val="0"/>
      <w:autoSpaceDN w:val="0"/>
      <w:adjustRightInd w:val="0"/>
      <w:spacing w:after="240"/>
      <w:jc w:val="center"/>
    </w:pPr>
    <w:rPr>
      <w:rFonts w:eastAsiaTheme="minorEastAsia"/>
      <w:b/>
      <w:bCs/>
      <w:kern w:val="0"/>
      <w:sz w:val="20"/>
      <w:szCs w:val="20"/>
      <w:lang w:bidi="ar-SA"/>
      <w14:ligatures w14:val="standardContextual"/>
    </w:rPr>
  </w:style>
  <w:style w:type="paragraph" w:customStyle="1" w:styleId="subhead2">
    <w:name w:val="subhead2"/>
    <w:uiPriority w:val="99"/>
    <w:rsid w:val="008F6513"/>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3">
    <w:name w:val="subhead3"/>
    <w:uiPriority w:val="99"/>
    <w:rsid w:val="008F6513"/>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4">
    <w:name w:val="subhead4"/>
    <w:uiPriority w:val="99"/>
    <w:rsid w:val="008F6513"/>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5">
    <w:name w:val="subhead5"/>
    <w:uiPriority w:val="99"/>
    <w:rsid w:val="008F6513"/>
    <w:pPr>
      <w:widowControl w:val="0"/>
      <w:autoSpaceDE w:val="0"/>
      <w:autoSpaceDN w:val="0"/>
      <w:adjustRightInd w:val="0"/>
      <w:spacing w:after="240"/>
      <w:jc w:val="center"/>
    </w:pPr>
    <w:rPr>
      <w:rFonts w:eastAsiaTheme="minorEastAsia"/>
      <w:i/>
      <w:iCs/>
      <w:kern w:val="0"/>
      <w:sz w:val="20"/>
      <w:szCs w:val="20"/>
      <w:lang w:bidi="ar-SA"/>
      <w14:ligatures w14:val="standardContextual"/>
    </w:rPr>
  </w:style>
  <w:style w:type="paragraph" w:customStyle="1" w:styleId="subhead6">
    <w:name w:val="subhead6"/>
    <w:uiPriority w:val="99"/>
    <w:rsid w:val="008F6513"/>
    <w:pPr>
      <w:widowControl w:val="0"/>
      <w:autoSpaceDE w:val="0"/>
      <w:autoSpaceDN w:val="0"/>
      <w:adjustRightInd w:val="0"/>
      <w:spacing w:after="240"/>
      <w:jc w:val="center"/>
    </w:pPr>
    <w:rPr>
      <w:rFonts w:eastAsiaTheme="minorEastAsia"/>
      <w:kern w:val="0"/>
      <w:sz w:val="20"/>
      <w:szCs w:val="20"/>
      <w:lang w:bidi="ar-SA"/>
      <w14:ligatures w14:val="standardContextual"/>
    </w:rPr>
  </w:style>
  <w:style w:type="paragraph" w:customStyle="1" w:styleId="subhead7">
    <w:name w:val="subhead7"/>
    <w:uiPriority w:val="99"/>
    <w:rsid w:val="008F6513"/>
    <w:pPr>
      <w:widowControl w:val="0"/>
      <w:autoSpaceDE w:val="0"/>
      <w:autoSpaceDN w:val="0"/>
      <w:adjustRightInd w:val="0"/>
      <w:spacing w:before="0" w:after="0"/>
      <w:ind w:firstLine="240"/>
      <w:jc w:val="center"/>
    </w:pPr>
    <w:rPr>
      <w:rFonts w:eastAsiaTheme="minorEastAsia"/>
      <w:i/>
      <w:iCs/>
      <w:kern w:val="0"/>
      <w:sz w:val="20"/>
      <w:szCs w:val="20"/>
      <w:lang w:bidi="ar-SA"/>
      <w14:ligatures w14:val="standardContextual"/>
    </w:rPr>
  </w:style>
  <w:style w:type="paragraph" w:customStyle="1" w:styleId="subhead8">
    <w:name w:val="subhead8"/>
    <w:uiPriority w:val="99"/>
    <w:rsid w:val="008F6513"/>
    <w:pPr>
      <w:widowControl w:val="0"/>
      <w:autoSpaceDE w:val="0"/>
      <w:autoSpaceDN w:val="0"/>
      <w:adjustRightInd w:val="0"/>
      <w:spacing w:before="0" w:after="0"/>
      <w:ind w:firstLine="240"/>
      <w:jc w:val="center"/>
    </w:pPr>
    <w:rPr>
      <w:rFonts w:eastAsiaTheme="minorEastAsia"/>
      <w:b/>
      <w:bCs/>
      <w:kern w:val="0"/>
      <w:lang w:bidi="ar-SA"/>
      <w14:ligatures w14:val="standardContextual"/>
    </w:rPr>
  </w:style>
  <w:style w:type="character" w:customStyle="1" w:styleId="MessageHeaderChar1">
    <w:name w:val="Message Header Char1"/>
    <w:basedOn w:val="DefaultParagraphFont"/>
    <w:uiPriority w:val="99"/>
    <w:semiHidden/>
    <w:rsid w:val="008F6513"/>
    <w:rPr>
      <w:rFonts w:asciiTheme="majorHAnsi" w:eastAsiaTheme="majorEastAsia" w:hAnsiTheme="majorHAnsi" w:cstheme="majorBidi"/>
      <w:kern w:val="0"/>
      <w:shd w:val="pct20" w:color="auto" w:fill="auto"/>
    </w:rPr>
  </w:style>
  <w:style w:type="character" w:customStyle="1" w:styleId="EndnoteTextChar1">
    <w:name w:val="Endnote Text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ClosingChar1">
    <w:name w:val="Closing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IndentChar1">
    <w:name w:val="Body Text Indent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SalutationChar1">
    <w:name w:val="Salutation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DateChar1">
    <w:name w:val="Date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FirstIndentChar1">
    <w:name w:val="Body Text First Indent Char1"/>
    <w:basedOn w:val="BodyTextChar"/>
    <w:uiPriority w:val="99"/>
    <w:semiHidden/>
    <w:rsid w:val="008F6513"/>
    <w:rPr>
      <w:rFonts w:ascii="Times New Roman" w:eastAsia="Times New Roman" w:hAnsi="Times New Roman" w:cs="Times New Roman"/>
      <w:kern w:val="24"/>
      <w:lang w:bidi="ar-SA"/>
      <w14:ligatures w14:val="none"/>
    </w:rPr>
  </w:style>
  <w:style w:type="character" w:customStyle="1" w:styleId="BodyTextFirstIndent2Char1">
    <w:name w:val="Body Text First Indent 2 Char1"/>
    <w:basedOn w:val="BodyTextIndentChar1"/>
    <w:uiPriority w:val="99"/>
    <w:semiHidden/>
    <w:rsid w:val="008F6513"/>
    <w:rPr>
      <w:rFonts w:ascii="Times New Roman" w:eastAsiaTheme="minorEastAsia" w:hAnsi="Times New Roman" w:cs="Times New Roman"/>
      <w:kern w:val="0"/>
      <w:sz w:val="20"/>
      <w:szCs w:val="20"/>
    </w:rPr>
  </w:style>
  <w:style w:type="character" w:customStyle="1" w:styleId="NoteHeadingChar1">
    <w:name w:val="Note Heading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2Char1">
    <w:name w:val="Body Text 2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3Char1">
    <w:name w:val="Body Text 3 Char1"/>
    <w:basedOn w:val="DefaultParagraphFont"/>
    <w:uiPriority w:val="99"/>
    <w:semiHidden/>
    <w:rsid w:val="008F6513"/>
    <w:rPr>
      <w:rFonts w:ascii="Times New Roman" w:eastAsiaTheme="minorEastAsia" w:hAnsi="Times New Roman" w:cs="Times New Roman"/>
      <w:kern w:val="0"/>
      <w:sz w:val="16"/>
      <w:szCs w:val="16"/>
    </w:rPr>
  </w:style>
  <w:style w:type="character" w:customStyle="1" w:styleId="BodyTextIndent2Char1">
    <w:name w:val="Body Text Indent 2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Indent3Char1">
    <w:name w:val="Body Text Indent 3 Char1"/>
    <w:basedOn w:val="DefaultParagraphFont"/>
    <w:uiPriority w:val="99"/>
    <w:semiHidden/>
    <w:rsid w:val="008F6513"/>
    <w:rPr>
      <w:rFonts w:ascii="Times New Roman" w:eastAsiaTheme="minorEastAsia" w:hAnsi="Times New Roman" w:cs="Times New Roman"/>
      <w:kern w:val="0"/>
      <w:sz w:val="16"/>
      <w:szCs w:val="16"/>
    </w:rPr>
  </w:style>
  <w:style w:type="character" w:customStyle="1" w:styleId="PlainTextChar1">
    <w:name w:val="Plain Text Char1"/>
    <w:basedOn w:val="DefaultParagraphFont"/>
    <w:uiPriority w:val="99"/>
    <w:semiHidden/>
    <w:rsid w:val="008F6513"/>
    <w:rPr>
      <w:rFonts w:ascii="Consolas" w:eastAsiaTheme="minorEastAsia" w:hAnsi="Consolas" w:cs="Times New Roman"/>
      <w:kern w:val="0"/>
      <w:sz w:val="21"/>
      <w:szCs w:val="21"/>
    </w:rPr>
  </w:style>
  <w:style w:type="character" w:customStyle="1" w:styleId="E-mailSignatureChar1">
    <w:name w:val="E-mail Signature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HTMLAddressChar1">
    <w:name w:val="HTML Address Char1"/>
    <w:basedOn w:val="DefaultParagraphFont"/>
    <w:uiPriority w:val="99"/>
    <w:semiHidden/>
    <w:rsid w:val="008F6513"/>
    <w:rPr>
      <w:rFonts w:ascii="Times New Roman" w:eastAsiaTheme="minorEastAsia" w:hAnsi="Times New Roman" w:cs="Times New Roman"/>
      <w:i/>
      <w:iCs/>
      <w:kern w:val="0"/>
      <w:sz w:val="20"/>
      <w:szCs w:val="20"/>
    </w:rPr>
  </w:style>
  <w:style w:type="character" w:customStyle="1" w:styleId="HTMLPreformattedChar1">
    <w:name w:val="HTML Preformatted Char1"/>
    <w:basedOn w:val="DefaultParagraphFont"/>
    <w:uiPriority w:val="99"/>
    <w:semiHidden/>
    <w:rsid w:val="008F6513"/>
    <w:rPr>
      <w:rFonts w:ascii="Consolas" w:eastAsiaTheme="minorEastAsia" w:hAnsi="Consolas" w:cs="Times New Roman"/>
      <w:kern w:val="0"/>
      <w:sz w:val="20"/>
      <w:szCs w:val="20"/>
    </w:rPr>
  </w:style>
  <w:style w:type="character" w:customStyle="1" w:styleId="CommentSubjectChar1">
    <w:name w:val="Comment Subject Char1"/>
    <w:basedOn w:val="CommentTextChar"/>
    <w:uiPriority w:val="99"/>
    <w:semiHidden/>
    <w:rsid w:val="008F6513"/>
    <w:rPr>
      <w:rFonts w:ascii="Times New Roman" w:eastAsia="Times New Roman" w:hAnsi="Times New Roman" w:cs="Times New Roman"/>
      <w:b/>
      <w:bCs/>
      <w:kern w:val="24"/>
      <w:sz w:val="20"/>
      <w:szCs w:val="20"/>
      <w:lang w:bidi="ar-SA"/>
      <w14:ligatures w14:val="none"/>
    </w:rPr>
  </w:style>
  <w:style w:type="paragraph" w:customStyle="1" w:styleId="BBioinfo">
    <w:name w:val="BBio_info"/>
    <w:basedOn w:val="BBox"/>
    <w:next w:val="BNormal"/>
    <w:semiHidden/>
    <w:rsid w:val="008F6513"/>
    <w:rPr>
      <w:color w:val="000000" w:themeColor="text1"/>
    </w:rPr>
  </w:style>
  <w:style w:type="paragraph" w:customStyle="1" w:styleId="BBox">
    <w:name w:val="BBox"/>
    <w:basedOn w:val="BOutsideauthorinfo"/>
    <w:next w:val="BNormal"/>
    <w:link w:val="BBoxChar"/>
    <w:semiHidden/>
    <w:rsid w:val="008F6513"/>
  </w:style>
  <w:style w:type="character" w:customStyle="1" w:styleId="BBoxChar">
    <w:name w:val="BBox Char"/>
    <w:basedOn w:val="BQuotelongChar"/>
    <w:link w:val="BBox"/>
    <w:semiHidden/>
    <w:rsid w:val="008F6513"/>
    <w:rPr>
      <w:rFonts w:ascii="Calibri" w:eastAsia="Times New Roman" w:hAnsi="Calibri" w:cs="Arial"/>
      <w:b/>
      <w:color w:val="FFFFFF" w:themeColor="background1"/>
      <w:kern w:val="0"/>
      <w:sz w:val="16"/>
      <w:szCs w:val="16"/>
      <w:lang w:val="en-GB" w:eastAsia="en-GB" w:bidi="ar-SA"/>
    </w:rPr>
  </w:style>
  <w:style w:type="character" w:customStyle="1" w:styleId="bold">
    <w:name w:val="bold"/>
    <w:basedOn w:val="DefaultParagraphFont"/>
    <w:rsid w:val="008F6513"/>
  </w:style>
  <w:style w:type="paragraph" w:styleId="ListNumber">
    <w:name w:val="List Number"/>
    <w:basedOn w:val="Normal"/>
    <w:unhideWhenUsed/>
    <w:rsid w:val="008F6513"/>
    <w:pPr>
      <w:widowControl w:val="0"/>
      <w:tabs>
        <w:tab w:val="num" w:pos="360"/>
      </w:tabs>
      <w:autoSpaceDE w:val="0"/>
      <w:autoSpaceDN w:val="0"/>
      <w:adjustRightInd w:val="0"/>
      <w:spacing w:before="0" w:after="0"/>
      <w:ind w:left="360" w:hanging="360"/>
      <w:contextualSpacing/>
    </w:pPr>
    <w:rPr>
      <w:rFonts w:eastAsiaTheme="minorEastAsia"/>
      <w:kern w:val="0"/>
      <w:sz w:val="20"/>
      <w:szCs w:val="20"/>
      <w:lang w:bidi="ar-SA"/>
    </w:rPr>
  </w:style>
  <w:style w:type="character" w:styleId="Emphasis">
    <w:name w:val="Emphasis"/>
    <w:basedOn w:val="DefaultParagraphFont"/>
    <w:qFormat/>
    <w:rsid w:val="008F6513"/>
    <w:rPr>
      <w:i/>
      <w:iCs/>
    </w:rPr>
  </w:style>
  <w:style w:type="numbering" w:customStyle="1" w:styleId="NoList1">
    <w:name w:val="No List1"/>
    <w:next w:val="NoList"/>
    <w:uiPriority w:val="99"/>
    <w:semiHidden/>
    <w:unhideWhenUsed/>
    <w:rsid w:val="008F6513"/>
  </w:style>
  <w:style w:type="paragraph" w:customStyle="1" w:styleId="BodyTextDHIndent1">
    <w:name w:val="Body Text DH Indent 1"/>
    <w:aliases w:val="H1"/>
    <w:basedOn w:val="BodyTextIndent"/>
    <w:rsid w:val="008F6513"/>
    <w:pPr>
      <w:spacing w:after="240"/>
      <w:ind w:left="2160" w:right="720" w:hanging="720"/>
    </w:pPr>
    <w:rPr>
      <w:rFonts w:ascii="CG Times" w:eastAsia="Times New Roman" w:hAnsi="CG Times" w:cs="Times New Roman"/>
      <w:sz w:val="25"/>
      <w:szCs w:val="25"/>
      <w:lang w:eastAsia="ko-KR"/>
    </w:rPr>
  </w:style>
  <w:style w:type="paragraph" w:customStyle="1" w:styleId="BodyTextContinued">
    <w:name w:val="Body Text Continued"/>
    <w:aliases w:val="BTC"/>
    <w:basedOn w:val="Normal"/>
    <w:next w:val="BodyText"/>
    <w:rsid w:val="008F6513"/>
    <w:pPr>
      <w:spacing w:before="0" w:after="240"/>
    </w:pPr>
    <w:rPr>
      <w:rFonts w:eastAsia="Times New Roman"/>
      <w:kern w:val="0"/>
      <w:lang w:bidi="ar-SA"/>
    </w:rPr>
  </w:style>
  <w:style w:type="paragraph" w:customStyle="1" w:styleId="TitlePage">
    <w:name w:val="Title Page"/>
    <w:basedOn w:val="Title"/>
    <w:next w:val="Subtitle"/>
    <w:rsid w:val="008F6513"/>
    <w:pPr>
      <w:keepNext/>
      <w:widowControl w:val="0"/>
      <w:autoSpaceDE w:val="0"/>
      <w:autoSpaceDN w:val="0"/>
      <w:adjustRightInd w:val="0"/>
      <w:spacing w:before="3000" w:after="0" w:line="480" w:lineRule="auto"/>
      <w:outlineLvl w:val="9"/>
    </w:pPr>
    <w:rPr>
      <w:kern w:val="0"/>
      <w:szCs w:val="28"/>
      <w:u w:val="single"/>
    </w:rPr>
  </w:style>
  <w:style w:type="paragraph" w:customStyle="1" w:styleId="MWE">
    <w:name w:val="MWE"/>
    <w:basedOn w:val="Normal"/>
    <w:next w:val="Normal"/>
    <w:rsid w:val="008F6513"/>
    <w:pPr>
      <w:spacing w:before="0" w:after="0"/>
      <w:jc w:val="center"/>
    </w:pPr>
    <w:rPr>
      <w:rFonts w:eastAsia="Times New Roman"/>
      <w:kern w:val="0"/>
      <w:sz w:val="22"/>
      <w:lang w:bidi="ar-SA"/>
    </w:rPr>
  </w:style>
  <w:style w:type="paragraph" w:customStyle="1" w:styleId="CertificateTitle">
    <w:name w:val="Certificate Title"/>
    <w:basedOn w:val="Normal"/>
    <w:next w:val="Normal"/>
    <w:uiPriority w:val="14"/>
    <w:qFormat/>
    <w:rsid w:val="008F6513"/>
    <w:pPr>
      <w:spacing w:before="0" w:after="720"/>
      <w:jc w:val="center"/>
    </w:pPr>
    <w:rPr>
      <w:rFonts w:eastAsia="Times New Roman"/>
      <w:caps/>
      <w:spacing w:val="60"/>
      <w:kern w:val="28"/>
      <w:sz w:val="28"/>
      <w:u w:val="single"/>
      <w:lang w:bidi="ar-SA"/>
    </w:rPr>
  </w:style>
  <w:style w:type="paragraph" w:customStyle="1" w:styleId="TableText">
    <w:name w:val="Table Text"/>
    <w:aliases w:val="TT"/>
    <w:basedOn w:val="Normal"/>
    <w:qFormat/>
    <w:rsid w:val="008F6513"/>
    <w:pPr>
      <w:spacing w:before="60" w:after="60"/>
    </w:pPr>
    <w:rPr>
      <w:rFonts w:eastAsia="Times New Roman"/>
      <w:kern w:val="0"/>
      <w:lang w:bidi="ar-SA"/>
    </w:rPr>
  </w:style>
  <w:style w:type="paragraph" w:customStyle="1" w:styleId="SuppL3">
    <w:name w:val="Supp_L3"/>
    <w:basedOn w:val="SuppL2"/>
    <w:next w:val="SuppCont3"/>
    <w:link w:val="SuppL3Char"/>
    <w:qFormat/>
    <w:rsid w:val="008F6513"/>
    <w:pPr>
      <w:keepNext w:val="0"/>
      <w:numPr>
        <w:ilvl w:val="2"/>
      </w:numPr>
      <w:spacing w:after="240"/>
      <w:jc w:val="left"/>
      <w:outlineLvl w:val="2"/>
    </w:pPr>
    <w:rPr>
      <w:rFonts w:eastAsia="Times New Roman"/>
      <w:b w:val="0"/>
      <w:kern w:val="0"/>
      <w:szCs w:val="20"/>
    </w:rPr>
  </w:style>
  <w:style w:type="character" w:customStyle="1" w:styleId="SuppL1Char">
    <w:name w:val="Supp_L1 Char"/>
    <w:link w:val="SuppL1"/>
    <w:rsid w:val="008F6513"/>
    <w:rPr>
      <w:b/>
      <w:lang w:eastAsia="zh-CN" w:bidi="he-IL"/>
    </w:rPr>
  </w:style>
  <w:style w:type="character" w:customStyle="1" w:styleId="Hidden">
    <w:name w:val="Hidden"/>
    <w:rsid w:val="008F6513"/>
    <w:rPr>
      <w:vanish/>
      <w:color w:val="FF0000"/>
    </w:rPr>
  </w:style>
  <w:style w:type="character" w:customStyle="1" w:styleId="SuppL2Char">
    <w:name w:val="Supp_L2 Char"/>
    <w:link w:val="SuppL2"/>
    <w:rsid w:val="008F6513"/>
    <w:rPr>
      <w:b/>
      <w:lang w:eastAsia="zh-CN" w:bidi="he-IL"/>
    </w:rPr>
  </w:style>
  <w:style w:type="character" w:customStyle="1" w:styleId="SuppL3Char">
    <w:name w:val="Supp_L3 Char"/>
    <w:link w:val="SuppL3"/>
    <w:rsid w:val="008F6513"/>
    <w:rPr>
      <w:rFonts w:eastAsia="Times New Roman"/>
      <w:kern w:val="0"/>
      <w:szCs w:val="20"/>
      <w:lang w:eastAsia="zh-CN" w:bidi="he-IL"/>
    </w:rPr>
  </w:style>
  <w:style w:type="paragraph" w:customStyle="1" w:styleId="BodyTextDblIndent1">
    <w:name w:val="Body Text Dbl Indent 1"/>
    <w:aliases w:val="D1"/>
    <w:basedOn w:val="BodyTextIndent"/>
    <w:rsid w:val="008F6513"/>
    <w:pPr>
      <w:spacing w:after="240"/>
      <w:ind w:left="2160" w:right="720"/>
    </w:pPr>
    <w:rPr>
      <w:rFonts w:ascii="CG Times" w:eastAsia="Times New Roman" w:hAnsi="CG Times" w:cs="Times New Roman"/>
      <w:sz w:val="25"/>
      <w:szCs w:val="25"/>
      <w:lang w:eastAsia="ko-KR"/>
    </w:rPr>
  </w:style>
  <w:style w:type="paragraph" w:customStyle="1" w:styleId="Indent">
    <w:name w:val="Indent"/>
    <w:basedOn w:val="BodyText"/>
    <w:rsid w:val="008F6513"/>
    <w:pPr>
      <w:tabs>
        <w:tab w:val="left" w:pos="5040"/>
        <w:tab w:val="right" w:pos="6300"/>
      </w:tabs>
      <w:spacing w:before="0" w:after="240"/>
      <w:ind w:left="1440"/>
    </w:pPr>
    <w:rPr>
      <w:rFonts w:ascii="CG Times" w:hAnsi="CG Times"/>
      <w:kern w:val="0"/>
      <w:sz w:val="25"/>
      <w:szCs w:val="20"/>
    </w:rPr>
  </w:style>
  <w:style w:type="character" w:customStyle="1" w:styleId="Underline">
    <w:name w:val="Underline"/>
    <w:rsid w:val="008F6513"/>
    <w:rPr>
      <w:u w:val="single"/>
    </w:rPr>
  </w:style>
  <w:style w:type="paragraph" w:customStyle="1" w:styleId="SuppL4">
    <w:name w:val="Supp_L4"/>
    <w:basedOn w:val="SuppL3"/>
    <w:next w:val="SuppCont4"/>
    <w:link w:val="SuppL4Char"/>
    <w:uiPriority w:val="39"/>
    <w:qFormat/>
    <w:rsid w:val="008F6513"/>
    <w:pPr>
      <w:numPr>
        <w:ilvl w:val="3"/>
      </w:numPr>
      <w:outlineLvl w:val="3"/>
    </w:pPr>
  </w:style>
  <w:style w:type="character" w:customStyle="1" w:styleId="SuppL4Char">
    <w:name w:val="Supp_L4 Char"/>
    <w:link w:val="SuppL4"/>
    <w:uiPriority w:val="39"/>
    <w:rsid w:val="008F6513"/>
    <w:rPr>
      <w:rFonts w:eastAsia="Times New Roman"/>
      <w:kern w:val="0"/>
      <w:szCs w:val="20"/>
      <w:lang w:eastAsia="zh-CN" w:bidi="he-IL"/>
    </w:rPr>
  </w:style>
  <w:style w:type="paragraph" w:customStyle="1" w:styleId="Char1">
    <w:name w:val="Char1"/>
    <w:basedOn w:val="Normal"/>
    <w:rsid w:val="008F6513"/>
    <w:pPr>
      <w:spacing w:before="0" w:after="0" w:line="200" w:lineRule="exact"/>
    </w:pPr>
    <w:rPr>
      <w:rFonts w:eastAsia="Times New Roman"/>
      <w:kern w:val="0"/>
      <w:lang w:bidi="ar-SA"/>
    </w:rPr>
  </w:style>
  <w:style w:type="character" w:customStyle="1" w:styleId="zzmpTrailerItem">
    <w:name w:val="zzmpTrailerItem"/>
    <w:rsid w:val="008F6513"/>
    <w:rPr>
      <w:rFonts w:ascii="Times New Roman" w:hAnsi="Times New Roman" w:cs="Times New Roman"/>
      <w:dstrike w:val="0"/>
      <w:noProof/>
      <w:color w:val="auto"/>
      <w:spacing w:val="0"/>
      <w:position w:val="0"/>
      <w:sz w:val="15"/>
      <w:szCs w:val="16"/>
      <w:u w:val="none"/>
      <w:effect w:val="none"/>
      <w:vertAlign w:val="baseline"/>
    </w:rPr>
  </w:style>
  <w:style w:type="character" w:customStyle="1" w:styleId="Heading3BodyChar">
    <w:name w:val="Heading 3 Body Char"/>
    <w:link w:val="Heading3Body"/>
    <w:uiPriority w:val="29"/>
    <w:rsid w:val="008F6513"/>
  </w:style>
  <w:style w:type="paragraph" w:customStyle="1" w:styleId="BodyTextNoIndent">
    <w:name w:val="Body Text No Indent"/>
    <w:aliases w:val="BC,BTNI"/>
    <w:basedOn w:val="Normal"/>
    <w:link w:val="BodyTextNoIndentChar"/>
    <w:uiPriority w:val="99"/>
    <w:qFormat/>
    <w:rsid w:val="008F6513"/>
    <w:pPr>
      <w:spacing w:before="0" w:after="240"/>
    </w:pPr>
    <w:rPr>
      <w:rFonts w:eastAsia="Times New Roman"/>
      <w:kern w:val="0"/>
      <w:lang w:bidi="ar-SA"/>
    </w:rPr>
  </w:style>
  <w:style w:type="paragraph" w:styleId="TOC5">
    <w:name w:val="toc 5"/>
    <w:basedOn w:val="Normal"/>
    <w:next w:val="Normal"/>
    <w:uiPriority w:val="39"/>
    <w:rsid w:val="008F6513"/>
    <w:pPr>
      <w:spacing w:before="0" w:after="0"/>
      <w:ind w:left="720"/>
    </w:pPr>
    <w:rPr>
      <w:rFonts w:eastAsia="Times New Roman"/>
      <w:kern w:val="0"/>
      <w:lang w:bidi="ar-SA"/>
    </w:rPr>
  </w:style>
  <w:style w:type="paragraph" w:styleId="TOC6">
    <w:name w:val="toc 6"/>
    <w:basedOn w:val="Normal"/>
    <w:next w:val="Normal"/>
    <w:uiPriority w:val="39"/>
    <w:rsid w:val="008F6513"/>
    <w:pPr>
      <w:spacing w:before="0" w:after="0"/>
      <w:ind w:left="1250"/>
    </w:pPr>
    <w:rPr>
      <w:rFonts w:eastAsia="Times New Roman"/>
      <w:kern w:val="0"/>
      <w:lang w:bidi="ar-SA"/>
    </w:rPr>
  </w:style>
  <w:style w:type="paragraph" w:styleId="TOC7">
    <w:name w:val="toc 7"/>
    <w:basedOn w:val="Normal"/>
    <w:next w:val="Normal"/>
    <w:uiPriority w:val="39"/>
    <w:rsid w:val="008F6513"/>
    <w:pPr>
      <w:spacing w:before="0" w:after="0"/>
      <w:ind w:left="1500"/>
    </w:pPr>
    <w:rPr>
      <w:rFonts w:eastAsia="Times New Roman"/>
      <w:kern w:val="0"/>
      <w:lang w:bidi="ar-SA"/>
    </w:rPr>
  </w:style>
  <w:style w:type="paragraph" w:styleId="TOC8">
    <w:name w:val="toc 8"/>
    <w:basedOn w:val="Normal"/>
    <w:next w:val="Normal"/>
    <w:uiPriority w:val="39"/>
    <w:rsid w:val="008F6513"/>
    <w:pPr>
      <w:tabs>
        <w:tab w:val="left" w:pos="720"/>
        <w:tab w:val="right" w:leader="dot" w:pos="9350"/>
      </w:tabs>
      <w:spacing w:after="0"/>
    </w:pPr>
    <w:rPr>
      <w:rFonts w:eastAsia="Times New Roman"/>
      <w:noProof/>
      <w:kern w:val="0"/>
      <w:lang w:bidi="ar-SA"/>
    </w:rPr>
  </w:style>
  <w:style w:type="paragraph" w:styleId="TOC9">
    <w:name w:val="toc 9"/>
    <w:basedOn w:val="Normal"/>
    <w:next w:val="Normal"/>
    <w:uiPriority w:val="39"/>
    <w:rsid w:val="008F6513"/>
    <w:pPr>
      <w:tabs>
        <w:tab w:val="left" w:pos="1440"/>
        <w:tab w:val="right" w:leader="dot" w:pos="9350"/>
      </w:tabs>
      <w:spacing w:after="0"/>
    </w:pPr>
    <w:rPr>
      <w:rFonts w:eastAsia="Times New Roman"/>
      <w:noProof/>
      <w:kern w:val="0"/>
      <w:lang w:bidi="ar-SA"/>
    </w:rPr>
  </w:style>
  <w:style w:type="character" w:customStyle="1" w:styleId="DeltaViewInsertion">
    <w:name w:val="DeltaView Insertion"/>
    <w:rsid w:val="008F6513"/>
    <w:rPr>
      <w:color w:val="0000FF"/>
      <w:spacing w:val="0"/>
      <w:u w:val="double"/>
    </w:rPr>
  </w:style>
  <w:style w:type="paragraph" w:customStyle="1" w:styleId="TableCenter">
    <w:name w:val="Table Center"/>
    <w:basedOn w:val="Normal"/>
    <w:rsid w:val="008F6513"/>
    <w:pPr>
      <w:autoSpaceDE w:val="0"/>
      <w:autoSpaceDN w:val="0"/>
      <w:adjustRightInd w:val="0"/>
      <w:spacing w:before="0" w:after="0"/>
      <w:jc w:val="center"/>
    </w:pPr>
    <w:rPr>
      <w:rFonts w:eastAsia="Times New Roman"/>
      <w:kern w:val="0"/>
      <w:lang w:bidi="ar-SA"/>
    </w:rPr>
  </w:style>
  <w:style w:type="paragraph" w:styleId="TOAHeading">
    <w:name w:val="toa heading"/>
    <w:basedOn w:val="Normal"/>
    <w:next w:val="Normal"/>
    <w:semiHidden/>
    <w:rsid w:val="008F6513"/>
    <w:pPr>
      <w:spacing w:before="120" w:after="0"/>
    </w:pPr>
    <w:rPr>
      <w:rFonts w:ascii="Arial" w:eastAsia="Times New Roman" w:hAnsi="Arial"/>
      <w:b/>
      <w:kern w:val="0"/>
      <w:lang w:bidi="ar-SA"/>
    </w:rPr>
  </w:style>
  <w:style w:type="paragraph" w:customStyle="1" w:styleId="CPDoubleSpace">
    <w:name w:val="CPDoubleSpace"/>
    <w:basedOn w:val="Normal"/>
    <w:rsid w:val="008F6513"/>
    <w:pPr>
      <w:spacing w:before="0" w:after="0" w:line="480" w:lineRule="auto"/>
      <w:ind w:firstLine="1440"/>
    </w:pPr>
    <w:rPr>
      <w:rFonts w:ascii="Courier New" w:eastAsia="Times New Roman" w:hAnsi="Courier New"/>
      <w:kern w:val="0"/>
      <w:szCs w:val="20"/>
      <w:lang w:bidi="ar-SA"/>
    </w:rPr>
  </w:style>
  <w:style w:type="paragraph" w:customStyle="1" w:styleId="Newstyle">
    <w:name w:val="Newstyle"/>
    <w:basedOn w:val="NormalIndent"/>
    <w:rsid w:val="008F6513"/>
    <w:pPr>
      <w:spacing w:before="0" w:after="0" w:line="480" w:lineRule="auto"/>
      <w:ind w:left="1440" w:firstLine="2160"/>
    </w:pPr>
    <w:rPr>
      <w:rFonts w:ascii="Courier New" w:eastAsia="Times New Roman" w:hAnsi="Courier New"/>
      <w:kern w:val="0"/>
      <w:szCs w:val="20"/>
      <w:lang w:bidi="ar-SA"/>
    </w:rPr>
  </w:style>
  <w:style w:type="paragraph" w:customStyle="1" w:styleId="TRIP">
    <w:name w:val="TRIP"/>
    <w:basedOn w:val="CPDoubleSpace"/>
    <w:rsid w:val="008F6513"/>
    <w:pPr>
      <w:spacing w:before="240"/>
    </w:pPr>
  </w:style>
  <w:style w:type="paragraph" w:customStyle="1" w:styleId="CPNormal">
    <w:name w:val="CPNormal"/>
    <w:basedOn w:val="Normal"/>
    <w:rsid w:val="008F6513"/>
    <w:pPr>
      <w:spacing w:before="0" w:after="240"/>
      <w:ind w:firstLine="1440"/>
    </w:pPr>
    <w:rPr>
      <w:rFonts w:eastAsia="Times New Roman"/>
      <w:kern w:val="0"/>
      <w:szCs w:val="20"/>
      <w:lang w:bidi="ar-SA"/>
    </w:rPr>
  </w:style>
  <w:style w:type="paragraph" w:customStyle="1" w:styleId="CPSubPara">
    <w:name w:val="CPSubPara"/>
    <w:basedOn w:val="CPNormal"/>
    <w:rsid w:val="008F6513"/>
    <w:pPr>
      <w:ind w:left="720" w:firstLine="720"/>
    </w:pPr>
  </w:style>
  <w:style w:type="paragraph" w:customStyle="1" w:styleId="BodyTextDHIndent2">
    <w:name w:val="Body Text DH Indent 2"/>
    <w:aliases w:val="H2"/>
    <w:basedOn w:val="BodyTextIndent"/>
    <w:rsid w:val="008F6513"/>
    <w:pPr>
      <w:spacing w:after="240"/>
      <w:ind w:left="2880" w:right="1440" w:hanging="720"/>
    </w:pPr>
    <w:rPr>
      <w:rFonts w:ascii="CG Times" w:eastAsia="Times New Roman" w:hAnsi="CG Times" w:cs="Times New Roman"/>
      <w:sz w:val="25"/>
      <w:szCs w:val="20"/>
    </w:rPr>
  </w:style>
  <w:style w:type="paragraph" w:customStyle="1" w:styleId="mweAdvance">
    <w:name w:val="]mweAdvance"/>
    <w:rsid w:val="008F6513"/>
    <w:pPr>
      <w:spacing w:before="0" w:after="0"/>
    </w:pPr>
    <w:rPr>
      <w:rFonts w:eastAsia="Times New Roman"/>
      <w:kern w:val="0"/>
      <w:sz w:val="25"/>
      <w:szCs w:val="20"/>
      <w:lang w:bidi="ar-SA"/>
    </w:rPr>
  </w:style>
  <w:style w:type="paragraph" w:customStyle="1" w:styleId="BodyTextDHIndent3">
    <w:name w:val="Body Text DH Indent 3"/>
    <w:aliases w:val="H3"/>
    <w:basedOn w:val="BodyTextIndent"/>
    <w:rsid w:val="008F6513"/>
    <w:pPr>
      <w:spacing w:after="240"/>
      <w:ind w:left="3600" w:right="2160" w:hanging="720"/>
    </w:pPr>
    <w:rPr>
      <w:rFonts w:ascii="CG Times" w:eastAsia="Times New Roman" w:hAnsi="CG Times" w:cs="Times New Roman"/>
      <w:sz w:val="25"/>
      <w:szCs w:val="20"/>
    </w:rPr>
  </w:style>
  <w:style w:type="paragraph" w:customStyle="1" w:styleId="CPSingle">
    <w:name w:val="CPSingle"/>
    <w:basedOn w:val="Normal"/>
    <w:rsid w:val="008F6513"/>
    <w:pPr>
      <w:spacing w:before="0" w:after="240" w:line="240" w:lineRule="exact"/>
    </w:pPr>
    <w:rPr>
      <w:rFonts w:ascii="Courier New" w:eastAsia="Times New Roman" w:hAnsi="Courier New"/>
      <w:kern w:val="0"/>
      <w:szCs w:val="20"/>
      <w:lang w:bidi="ar-SA"/>
    </w:rPr>
  </w:style>
  <w:style w:type="paragraph" w:customStyle="1" w:styleId="Centered">
    <w:name w:val="Centered"/>
    <w:aliases w:val="CT"/>
    <w:basedOn w:val="Normal"/>
    <w:rsid w:val="008F6513"/>
    <w:pPr>
      <w:spacing w:before="0" w:after="240"/>
      <w:jc w:val="center"/>
    </w:pPr>
    <w:rPr>
      <w:rFonts w:eastAsia="Times New Roman"/>
      <w:kern w:val="0"/>
      <w:lang w:bidi="ar-SA"/>
    </w:rPr>
  </w:style>
  <w:style w:type="character" w:customStyle="1" w:styleId="info4">
    <w:name w:val="info4"/>
    <w:rsid w:val="008F6513"/>
    <w:rPr>
      <w:color w:val="CC0000"/>
    </w:rPr>
  </w:style>
  <w:style w:type="paragraph" w:styleId="TableofAuthorities">
    <w:name w:val="table of authorities"/>
    <w:basedOn w:val="Normal"/>
    <w:next w:val="Normal"/>
    <w:semiHidden/>
    <w:rsid w:val="008F6513"/>
    <w:pPr>
      <w:widowControl w:val="0"/>
      <w:tabs>
        <w:tab w:val="right" w:leader="dot" w:pos="9216"/>
      </w:tabs>
      <w:spacing w:before="0" w:line="240" w:lineRule="exact"/>
      <w:ind w:left="360" w:right="1440" w:hanging="360"/>
    </w:pPr>
    <w:rPr>
      <w:rFonts w:eastAsia="Times New Roman"/>
      <w:kern w:val="0"/>
      <w:lang w:bidi="ar-SA"/>
    </w:rPr>
  </w:style>
  <w:style w:type="paragraph" w:customStyle="1" w:styleId="Heading3BodyContinued">
    <w:name w:val="Heading 3 Body Continued"/>
    <w:basedOn w:val="Heading3Body"/>
    <w:link w:val="Heading3BodyContinuedChar"/>
    <w:qFormat/>
    <w:rsid w:val="008F6513"/>
    <w:pPr>
      <w:ind w:firstLine="0"/>
    </w:pPr>
  </w:style>
  <w:style w:type="paragraph" w:customStyle="1" w:styleId="SuppCont3">
    <w:name w:val="Supp Cont 3"/>
    <w:basedOn w:val="Normal"/>
    <w:rsid w:val="008F6513"/>
    <w:pPr>
      <w:spacing w:before="0" w:after="240"/>
      <w:ind w:left="720" w:firstLine="720"/>
    </w:pPr>
    <w:rPr>
      <w:rFonts w:eastAsia="Times New Roman"/>
      <w:kern w:val="0"/>
      <w:szCs w:val="20"/>
      <w:lang w:bidi="ar-SA"/>
    </w:rPr>
  </w:style>
  <w:style w:type="table" w:customStyle="1" w:styleId="TableGrid2">
    <w:name w:val="Table Grid2"/>
    <w:basedOn w:val="TableNormal"/>
    <w:next w:val="TableGrid"/>
    <w:rsid w:val="008F6513"/>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1">
    <w:name w:val="Supp_L1"/>
    <w:basedOn w:val="Normal"/>
    <w:next w:val="SuppL2"/>
    <w:link w:val="SuppL1Char"/>
    <w:qFormat/>
    <w:rsid w:val="008F6513"/>
    <w:pPr>
      <w:keepNext/>
      <w:numPr>
        <w:numId w:val="9"/>
      </w:numPr>
      <w:spacing w:before="0" w:after="0"/>
      <w:ind w:left="3960" w:firstLine="0"/>
      <w:jc w:val="center"/>
      <w:outlineLvl w:val="7"/>
    </w:pPr>
    <w:rPr>
      <w:b/>
      <w:lang w:eastAsia="zh-CN" w:bidi="he-IL"/>
    </w:rPr>
  </w:style>
  <w:style w:type="paragraph" w:customStyle="1" w:styleId="SuppL2">
    <w:name w:val="Supp_L2"/>
    <w:basedOn w:val="SuppL1"/>
    <w:next w:val="Normal"/>
    <w:link w:val="SuppL2Char"/>
    <w:qFormat/>
    <w:rsid w:val="008F6513"/>
    <w:pPr>
      <w:numPr>
        <w:ilvl w:val="1"/>
      </w:numPr>
      <w:spacing w:after="480"/>
      <w:outlineLvl w:val="8"/>
    </w:pPr>
  </w:style>
  <w:style w:type="paragraph" w:customStyle="1" w:styleId="ArticleL1">
    <w:name w:val="Article_L1"/>
    <w:basedOn w:val="Normal"/>
    <w:next w:val="Normal"/>
    <w:rsid w:val="008F6513"/>
    <w:pPr>
      <w:keepNext/>
      <w:keepLines/>
      <w:numPr>
        <w:numId w:val="8"/>
      </w:numPr>
      <w:spacing w:before="0" w:after="480"/>
      <w:jc w:val="center"/>
      <w:outlineLvl w:val="0"/>
    </w:pPr>
    <w:rPr>
      <w:rFonts w:eastAsia="Times New Roman"/>
      <w:kern w:val="0"/>
      <w:szCs w:val="20"/>
      <w:lang w:eastAsia="zh-CN" w:bidi="he-IL"/>
    </w:rPr>
  </w:style>
  <w:style w:type="paragraph" w:customStyle="1" w:styleId="SuppL41">
    <w:name w:val="Supp_L4 1"/>
    <w:basedOn w:val="Normal"/>
    <w:next w:val="SuppCont4"/>
    <w:rsid w:val="008F6513"/>
    <w:pPr>
      <w:tabs>
        <w:tab w:val="num" w:pos="1680"/>
      </w:tabs>
      <w:spacing w:before="0" w:after="240"/>
      <w:outlineLvl w:val="3"/>
    </w:pPr>
    <w:rPr>
      <w:rFonts w:eastAsia="Times New Roman"/>
      <w:b/>
      <w:kern w:val="0"/>
      <w:szCs w:val="20"/>
      <w:lang w:bidi="ar-SA"/>
    </w:rPr>
  </w:style>
  <w:style w:type="paragraph" w:customStyle="1" w:styleId="SuppL5">
    <w:name w:val="Supp_L5"/>
    <w:basedOn w:val="SuppL4"/>
    <w:next w:val="SuppCont5"/>
    <w:rsid w:val="008F6513"/>
    <w:pPr>
      <w:numPr>
        <w:ilvl w:val="4"/>
      </w:numPr>
      <w:tabs>
        <w:tab w:val="clear" w:pos="2160"/>
        <w:tab w:val="num" w:pos="1080"/>
      </w:tabs>
      <w:ind w:left="2160" w:hanging="360"/>
      <w:outlineLvl w:val="4"/>
    </w:pPr>
  </w:style>
  <w:style w:type="paragraph" w:customStyle="1" w:styleId="SuppL6">
    <w:name w:val="Supp_L6"/>
    <w:basedOn w:val="SuppL5"/>
    <w:next w:val="SuppCont6"/>
    <w:qFormat/>
    <w:rsid w:val="008F6513"/>
    <w:pPr>
      <w:numPr>
        <w:ilvl w:val="5"/>
      </w:numPr>
      <w:tabs>
        <w:tab w:val="clear" w:pos="2880"/>
        <w:tab w:val="num" w:pos="1080"/>
      </w:tabs>
      <w:ind w:left="2880" w:hanging="360"/>
      <w:outlineLvl w:val="5"/>
    </w:pPr>
  </w:style>
  <w:style w:type="paragraph" w:customStyle="1" w:styleId="ArticleL2">
    <w:name w:val="Article_L2"/>
    <w:basedOn w:val="ArticleL1"/>
    <w:next w:val="Normal"/>
    <w:rsid w:val="008F6513"/>
    <w:pPr>
      <w:numPr>
        <w:ilvl w:val="1"/>
      </w:numPr>
      <w:tabs>
        <w:tab w:val="clear" w:pos="2160"/>
        <w:tab w:val="num" w:pos="720"/>
      </w:tabs>
      <w:ind w:firstLine="0"/>
    </w:pPr>
  </w:style>
  <w:style w:type="paragraph" w:customStyle="1" w:styleId="ArticleL3">
    <w:name w:val="Article_L3"/>
    <w:basedOn w:val="ArticleL2"/>
    <w:next w:val="Normal"/>
    <w:rsid w:val="008F6513"/>
    <w:pPr>
      <w:keepNext w:val="0"/>
      <w:keepLines w:val="0"/>
      <w:numPr>
        <w:ilvl w:val="2"/>
      </w:numPr>
      <w:spacing w:after="240"/>
      <w:jc w:val="left"/>
      <w:outlineLvl w:val="2"/>
    </w:pPr>
  </w:style>
  <w:style w:type="numbering" w:styleId="111111">
    <w:name w:val="Outline List 2"/>
    <w:basedOn w:val="NoList"/>
    <w:semiHidden/>
    <w:rsid w:val="008F6513"/>
    <w:pPr>
      <w:numPr>
        <w:numId w:val="5"/>
      </w:numPr>
    </w:pPr>
  </w:style>
  <w:style w:type="numbering" w:styleId="1ai">
    <w:name w:val="Outline List 1"/>
    <w:basedOn w:val="NoList"/>
    <w:semiHidden/>
    <w:rsid w:val="008F6513"/>
    <w:pPr>
      <w:numPr>
        <w:numId w:val="6"/>
      </w:numPr>
    </w:pPr>
  </w:style>
  <w:style w:type="numbering" w:styleId="ArticleSection">
    <w:name w:val="Outline List 3"/>
    <w:basedOn w:val="NoList"/>
    <w:semiHidden/>
    <w:rsid w:val="008F6513"/>
    <w:pPr>
      <w:numPr>
        <w:numId w:val="7"/>
      </w:numPr>
    </w:pPr>
  </w:style>
  <w:style w:type="paragraph" w:customStyle="1" w:styleId="HeadingCont7">
    <w:name w:val="Heading Cont 7"/>
    <w:basedOn w:val="Normal"/>
    <w:rsid w:val="008F6513"/>
    <w:pPr>
      <w:spacing w:before="0" w:after="240"/>
      <w:ind w:right="720" w:firstLine="720"/>
    </w:pPr>
    <w:rPr>
      <w:rFonts w:eastAsia="Times New Roman"/>
      <w:kern w:val="0"/>
      <w:lang w:bidi="ar-SA"/>
    </w:rPr>
  </w:style>
  <w:style w:type="paragraph" w:customStyle="1" w:styleId="HeadingCont8">
    <w:name w:val="Heading Cont 8"/>
    <w:basedOn w:val="Normal"/>
    <w:rsid w:val="008F6513"/>
    <w:pPr>
      <w:spacing w:before="0" w:after="240"/>
      <w:ind w:right="720" w:firstLine="720"/>
    </w:pPr>
    <w:rPr>
      <w:rFonts w:eastAsia="Times New Roman"/>
      <w:kern w:val="0"/>
      <w:lang w:bidi="ar-SA"/>
    </w:rPr>
  </w:style>
  <w:style w:type="paragraph" w:customStyle="1" w:styleId="HeadingCont9">
    <w:name w:val="Heading Cont 9"/>
    <w:basedOn w:val="Normal"/>
    <w:rsid w:val="008F6513"/>
    <w:pPr>
      <w:spacing w:before="0" w:after="240"/>
      <w:ind w:right="720" w:firstLine="720"/>
    </w:pPr>
    <w:rPr>
      <w:rFonts w:eastAsia="Times New Roman"/>
      <w:kern w:val="0"/>
      <w:lang w:bidi="ar-SA"/>
    </w:rPr>
  </w:style>
  <w:style w:type="paragraph" w:customStyle="1" w:styleId="Heading7Body">
    <w:name w:val="Heading 7 Body"/>
    <w:basedOn w:val="Heading6Body"/>
    <w:rsid w:val="008F6513"/>
    <w:pPr>
      <w:ind w:left="3600"/>
    </w:pPr>
  </w:style>
  <w:style w:type="paragraph" w:customStyle="1" w:styleId="Heading8Body">
    <w:name w:val="Heading 8 Body"/>
    <w:basedOn w:val="Heading7Body"/>
    <w:rsid w:val="008F6513"/>
    <w:pPr>
      <w:ind w:left="4320"/>
    </w:pPr>
    <w:rPr>
      <w:sz w:val="22"/>
    </w:rPr>
  </w:style>
  <w:style w:type="paragraph" w:customStyle="1" w:styleId="Heading9Body">
    <w:name w:val="Heading 9 Body"/>
    <w:basedOn w:val="Heading8Body"/>
    <w:rsid w:val="008F6513"/>
    <w:pPr>
      <w:ind w:left="5040"/>
    </w:pPr>
  </w:style>
  <w:style w:type="paragraph" w:customStyle="1" w:styleId="BodyTextFirstIndent3">
    <w:name w:val="Body Text First Indent 3"/>
    <w:aliases w:val="BTF3"/>
    <w:basedOn w:val="BodyTextFirstIndent2"/>
    <w:rsid w:val="008F6513"/>
    <w:pPr>
      <w:spacing w:after="240"/>
      <w:ind w:left="1440" w:firstLine="1440"/>
    </w:pPr>
    <w:rPr>
      <w:rFonts w:eastAsia="Times New Roman" w:cs="Times New Roman"/>
    </w:rPr>
  </w:style>
  <w:style w:type="paragraph" w:customStyle="1" w:styleId="BodyTextIndent0">
    <w:name w:val="Body Text + Indent"/>
    <w:aliases w:val="BTIN"/>
    <w:basedOn w:val="BodyText"/>
    <w:rsid w:val="008F6513"/>
    <w:pPr>
      <w:spacing w:before="0" w:after="240"/>
      <w:ind w:left="720" w:firstLine="720"/>
    </w:pPr>
    <w:rPr>
      <w:kern w:val="0"/>
    </w:rPr>
  </w:style>
  <w:style w:type="paragraph" w:customStyle="1" w:styleId="BodyTextIndent20">
    <w:name w:val="Body Text + Indent 2"/>
    <w:aliases w:val="BTIN2"/>
    <w:basedOn w:val="BodyTextIndent0"/>
    <w:rsid w:val="008F6513"/>
    <w:pPr>
      <w:ind w:left="1440"/>
    </w:pPr>
  </w:style>
  <w:style w:type="paragraph" w:styleId="BlockText">
    <w:name w:val="Block Text"/>
    <w:aliases w:val="BK"/>
    <w:basedOn w:val="Normal"/>
    <w:next w:val="BodyText"/>
    <w:rsid w:val="008F6513"/>
    <w:pPr>
      <w:spacing w:before="0" w:after="240"/>
      <w:ind w:left="720" w:right="720"/>
    </w:pPr>
    <w:rPr>
      <w:rFonts w:eastAsia="Times New Roman"/>
      <w:kern w:val="0"/>
      <w:lang w:bidi="ar-SA"/>
    </w:rPr>
  </w:style>
  <w:style w:type="paragraph" w:customStyle="1" w:styleId="Right">
    <w:name w:val="Right"/>
    <w:aliases w:val="RT"/>
    <w:basedOn w:val="Normal"/>
    <w:rsid w:val="008F6513"/>
    <w:pPr>
      <w:spacing w:after="0"/>
      <w:jc w:val="right"/>
    </w:pPr>
    <w:rPr>
      <w:rFonts w:eastAsia="Times New Roman"/>
      <w:kern w:val="0"/>
      <w:lang w:bidi="ar-SA"/>
    </w:rPr>
  </w:style>
  <w:style w:type="paragraph" w:customStyle="1" w:styleId="CertificateSigLine">
    <w:name w:val="Certificate Sig Line"/>
    <w:basedOn w:val="Normal"/>
    <w:uiPriority w:val="15"/>
    <w:qFormat/>
    <w:rsid w:val="008F6513"/>
    <w:pPr>
      <w:tabs>
        <w:tab w:val="center" w:pos="6984"/>
        <w:tab w:val="right" w:pos="9360"/>
      </w:tabs>
      <w:spacing w:before="720" w:after="0"/>
      <w:ind w:left="4608"/>
    </w:pPr>
    <w:rPr>
      <w:rFonts w:eastAsia="Times New Roman"/>
      <w:kern w:val="0"/>
      <w:u w:val="single"/>
      <w:lang w:bidi="ar-SA"/>
    </w:rPr>
  </w:style>
  <w:style w:type="paragraph" w:customStyle="1" w:styleId="SubtitleB">
    <w:name w:val="Subtitle B"/>
    <w:aliases w:val="SB"/>
    <w:basedOn w:val="Subtitle"/>
    <w:next w:val="BodyText"/>
    <w:rsid w:val="008F6513"/>
    <w:pPr>
      <w:keepNext/>
      <w:widowControl w:val="0"/>
      <w:autoSpaceDE w:val="0"/>
      <w:autoSpaceDN w:val="0"/>
      <w:adjustRightInd w:val="0"/>
      <w:spacing w:after="240"/>
      <w:outlineLvl w:val="9"/>
    </w:pPr>
    <w:rPr>
      <w:b/>
      <w:szCs w:val="24"/>
    </w:rPr>
  </w:style>
  <w:style w:type="paragraph" w:customStyle="1" w:styleId="SubtitleBU">
    <w:name w:val="Subtitle BU"/>
    <w:aliases w:val="SBU"/>
    <w:basedOn w:val="Normal"/>
    <w:next w:val="BodyText"/>
    <w:rsid w:val="008F6513"/>
    <w:pPr>
      <w:keepNext/>
      <w:spacing w:before="0" w:after="480"/>
      <w:jc w:val="center"/>
    </w:pPr>
    <w:rPr>
      <w:rFonts w:eastAsia="Times New Roman" w:cs="Arial"/>
      <w:b/>
      <w:kern w:val="0"/>
      <w:u w:val="single"/>
      <w:lang w:bidi="ar-SA"/>
    </w:rPr>
  </w:style>
  <w:style w:type="paragraph" w:customStyle="1" w:styleId="TitleB">
    <w:name w:val="Title B"/>
    <w:aliases w:val="TB"/>
    <w:basedOn w:val="Title"/>
    <w:next w:val="BodyText"/>
    <w:rsid w:val="008F6513"/>
    <w:pPr>
      <w:keepNext/>
      <w:widowControl w:val="0"/>
      <w:autoSpaceDE w:val="0"/>
      <w:autoSpaceDN w:val="0"/>
      <w:adjustRightInd w:val="0"/>
      <w:spacing w:before="0" w:after="240"/>
      <w:outlineLvl w:val="9"/>
    </w:pPr>
    <w:rPr>
      <w:kern w:val="0"/>
      <w:sz w:val="24"/>
      <w:szCs w:val="24"/>
    </w:rPr>
  </w:style>
  <w:style w:type="paragraph" w:customStyle="1" w:styleId="TitleU">
    <w:name w:val="Title U"/>
    <w:aliases w:val="TU"/>
    <w:basedOn w:val="TitleB"/>
    <w:next w:val="BodyText"/>
    <w:rsid w:val="008F6513"/>
    <w:rPr>
      <w:b w:val="0"/>
      <w:u w:val="single"/>
    </w:rPr>
  </w:style>
  <w:style w:type="paragraph" w:customStyle="1" w:styleId="TitleBU">
    <w:name w:val="Title BU"/>
    <w:aliases w:val="TBU"/>
    <w:basedOn w:val="TitleU"/>
    <w:next w:val="BodyText"/>
    <w:rsid w:val="008F6513"/>
    <w:rPr>
      <w:b/>
    </w:rPr>
  </w:style>
  <w:style w:type="paragraph" w:customStyle="1" w:styleId="Heading3Body">
    <w:name w:val="Heading 3 Body"/>
    <w:basedOn w:val="Normal"/>
    <w:link w:val="Heading3BodyChar"/>
    <w:uiPriority w:val="29"/>
    <w:qFormat/>
    <w:rsid w:val="008F6513"/>
    <w:pPr>
      <w:spacing w:before="0" w:after="240"/>
      <w:ind w:firstLine="720"/>
    </w:pPr>
  </w:style>
  <w:style w:type="paragraph" w:customStyle="1" w:styleId="Heading4Body">
    <w:name w:val="Heading 4 Body"/>
    <w:basedOn w:val="Heading3Body"/>
    <w:rsid w:val="008F6513"/>
    <w:pPr>
      <w:ind w:left="1440" w:firstLine="0"/>
    </w:pPr>
  </w:style>
  <w:style w:type="paragraph" w:customStyle="1" w:styleId="Heading5Body">
    <w:name w:val="Heading 5 Body"/>
    <w:basedOn w:val="Heading5"/>
    <w:rsid w:val="008F6513"/>
    <w:pPr>
      <w:keepNext w:val="0"/>
      <w:keepLines w:val="0"/>
      <w:numPr>
        <w:ilvl w:val="0"/>
        <w:numId w:val="0"/>
      </w:numPr>
      <w:spacing w:before="0" w:after="240"/>
      <w:ind w:left="2160"/>
    </w:pPr>
    <w:rPr>
      <w:rFonts w:eastAsia="Times New Roman" w:cs="Times New Roman"/>
      <w:kern w:val="0"/>
    </w:rPr>
  </w:style>
  <w:style w:type="paragraph" w:customStyle="1" w:styleId="Heading6Body">
    <w:name w:val="Heading 6 Body"/>
    <w:basedOn w:val="Heading5Body"/>
    <w:rsid w:val="008F6513"/>
    <w:pPr>
      <w:ind w:left="2880"/>
    </w:pPr>
  </w:style>
  <w:style w:type="paragraph" w:styleId="Caption">
    <w:name w:val="caption"/>
    <w:basedOn w:val="Normal"/>
    <w:next w:val="Normal"/>
    <w:qFormat/>
    <w:rsid w:val="008F6513"/>
    <w:pPr>
      <w:spacing w:before="120"/>
    </w:pPr>
    <w:rPr>
      <w:rFonts w:eastAsia="Times New Roman"/>
      <w:b/>
      <w:kern w:val="0"/>
      <w:lang w:bidi="ar-SA"/>
    </w:rPr>
  </w:style>
  <w:style w:type="paragraph" w:styleId="Index2">
    <w:name w:val="index 2"/>
    <w:basedOn w:val="Normal"/>
    <w:next w:val="Normal"/>
    <w:autoRedefine/>
    <w:semiHidden/>
    <w:rsid w:val="008F6513"/>
    <w:pPr>
      <w:spacing w:before="0" w:after="0"/>
      <w:ind w:left="480" w:hanging="240"/>
    </w:pPr>
    <w:rPr>
      <w:rFonts w:eastAsia="Times New Roman"/>
      <w:kern w:val="0"/>
      <w:lang w:bidi="ar-SA"/>
    </w:rPr>
  </w:style>
  <w:style w:type="paragraph" w:styleId="Index3">
    <w:name w:val="index 3"/>
    <w:basedOn w:val="Normal"/>
    <w:next w:val="Normal"/>
    <w:autoRedefine/>
    <w:semiHidden/>
    <w:rsid w:val="008F6513"/>
    <w:pPr>
      <w:spacing w:before="0" w:after="0"/>
      <w:ind w:left="720" w:hanging="240"/>
    </w:pPr>
    <w:rPr>
      <w:rFonts w:eastAsia="Times New Roman"/>
      <w:kern w:val="0"/>
      <w:lang w:bidi="ar-SA"/>
    </w:rPr>
  </w:style>
  <w:style w:type="paragraph" w:styleId="Index4">
    <w:name w:val="index 4"/>
    <w:basedOn w:val="Normal"/>
    <w:next w:val="Normal"/>
    <w:autoRedefine/>
    <w:semiHidden/>
    <w:rsid w:val="008F6513"/>
    <w:pPr>
      <w:spacing w:before="0" w:after="0"/>
      <w:ind w:left="960" w:hanging="240"/>
    </w:pPr>
    <w:rPr>
      <w:rFonts w:eastAsia="Times New Roman"/>
      <w:kern w:val="0"/>
      <w:lang w:bidi="ar-SA"/>
    </w:rPr>
  </w:style>
  <w:style w:type="paragraph" w:styleId="Index5">
    <w:name w:val="index 5"/>
    <w:basedOn w:val="Normal"/>
    <w:next w:val="Normal"/>
    <w:autoRedefine/>
    <w:semiHidden/>
    <w:rsid w:val="008F6513"/>
    <w:pPr>
      <w:spacing w:before="0" w:after="0"/>
      <w:ind w:left="1200" w:hanging="240"/>
    </w:pPr>
    <w:rPr>
      <w:rFonts w:eastAsia="Times New Roman"/>
      <w:kern w:val="0"/>
      <w:lang w:bidi="ar-SA"/>
    </w:rPr>
  </w:style>
  <w:style w:type="paragraph" w:styleId="Index6">
    <w:name w:val="index 6"/>
    <w:basedOn w:val="Normal"/>
    <w:next w:val="Normal"/>
    <w:autoRedefine/>
    <w:semiHidden/>
    <w:rsid w:val="008F6513"/>
    <w:pPr>
      <w:spacing w:before="0" w:after="0"/>
      <w:ind w:left="1440" w:hanging="240"/>
    </w:pPr>
    <w:rPr>
      <w:rFonts w:eastAsia="Times New Roman"/>
      <w:kern w:val="0"/>
      <w:lang w:bidi="ar-SA"/>
    </w:rPr>
  </w:style>
  <w:style w:type="paragraph" w:styleId="Index7">
    <w:name w:val="index 7"/>
    <w:basedOn w:val="Normal"/>
    <w:next w:val="Normal"/>
    <w:autoRedefine/>
    <w:semiHidden/>
    <w:rsid w:val="008F6513"/>
    <w:pPr>
      <w:spacing w:before="0" w:after="0"/>
      <w:ind w:left="1680" w:hanging="240"/>
    </w:pPr>
    <w:rPr>
      <w:rFonts w:eastAsia="Times New Roman"/>
      <w:kern w:val="0"/>
      <w:lang w:bidi="ar-SA"/>
    </w:rPr>
  </w:style>
  <w:style w:type="paragraph" w:styleId="Index8">
    <w:name w:val="index 8"/>
    <w:basedOn w:val="Normal"/>
    <w:next w:val="Normal"/>
    <w:autoRedefine/>
    <w:semiHidden/>
    <w:rsid w:val="008F6513"/>
    <w:pPr>
      <w:spacing w:before="0" w:after="0"/>
      <w:ind w:left="1920" w:hanging="240"/>
    </w:pPr>
    <w:rPr>
      <w:rFonts w:eastAsia="Times New Roman"/>
      <w:kern w:val="0"/>
      <w:lang w:bidi="ar-SA"/>
    </w:rPr>
  </w:style>
  <w:style w:type="paragraph" w:styleId="Index9">
    <w:name w:val="index 9"/>
    <w:basedOn w:val="Normal"/>
    <w:next w:val="Normal"/>
    <w:autoRedefine/>
    <w:semiHidden/>
    <w:rsid w:val="008F6513"/>
    <w:pPr>
      <w:spacing w:before="0" w:after="0"/>
      <w:ind w:left="2160" w:hanging="240"/>
    </w:pPr>
    <w:rPr>
      <w:rFonts w:eastAsia="Times New Roman"/>
      <w:kern w:val="0"/>
      <w:lang w:bidi="ar-SA"/>
    </w:rPr>
  </w:style>
  <w:style w:type="paragraph" w:styleId="IndexHeading">
    <w:name w:val="index heading"/>
    <w:basedOn w:val="Normal"/>
    <w:next w:val="Index1"/>
    <w:semiHidden/>
    <w:rsid w:val="008F6513"/>
    <w:pPr>
      <w:spacing w:before="0" w:after="0"/>
    </w:pPr>
    <w:rPr>
      <w:rFonts w:eastAsia="Times New Roman"/>
      <w:b/>
      <w:kern w:val="0"/>
      <w:lang w:bidi="ar-SA"/>
    </w:rPr>
  </w:style>
  <w:style w:type="character" w:styleId="LineNumber">
    <w:name w:val="line number"/>
    <w:basedOn w:val="DefaultParagraphFont"/>
    <w:rsid w:val="008F6513"/>
  </w:style>
  <w:style w:type="paragraph" w:customStyle="1" w:styleId="HeadingCont1">
    <w:name w:val="Heading Cont 1"/>
    <w:basedOn w:val="Normal"/>
    <w:rsid w:val="008F6513"/>
    <w:pPr>
      <w:spacing w:before="0" w:after="240"/>
      <w:jc w:val="center"/>
    </w:pPr>
    <w:rPr>
      <w:rFonts w:eastAsia="Times New Roman"/>
      <w:kern w:val="0"/>
      <w:lang w:bidi="ar-SA"/>
    </w:rPr>
  </w:style>
  <w:style w:type="paragraph" w:customStyle="1" w:styleId="HeadingCont6">
    <w:name w:val="Heading Cont 6"/>
    <w:basedOn w:val="Normal"/>
    <w:rsid w:val="008F6513"/>
    <w:pPr>
      <w:spacing w:before="0" w:after="240"/>
      <w:ind w:left="2880" w:right="720"/>
    </w:pPr>
    <w:rPr>
      <w:rFonts w:eastAsia="Times New Roman"/>
      <w:kern w:val="0"/>
      <w:lang w:bidi="ar-SA"/>
    </w:rPr>
  </w:style>
  <w:style w:type="paragraph" w:customStyle="1" w:styleId="HeadingCont2">
    <w:name w:val="Heading Cont 2"/>
    <w:basedOn w:val="HeadingCont1"/>
    <w:rsid w:val="008F6513"/>
    <w:pPr>
      <w:jc w:val="left"/>
    </w:pPr>
  </w:style>
  <w:style w:type="paragraph" w:customStyle="1" w:styleId="HeadingCont3">
    <w:name w:val="Heading Cont 3"/>
    <w:basedOn w:val="HeadingCont2"/>
    <w:rsid w:val="008F6513"/>
    <w:pPr>
      <w:ind w:left="720"/>
    </w:pPr>
  </w:style>
  <w:style w:type="paragraph" w:customStyle="1" w:styleId="HeadingCont4">
    <w:name w:val="Heading Cont 4"/>
    <w:basedOn w:val="HeadingCont3"/>
    <w:rsid w:val="008F6513"/>
    <w:pPr>
      <w:ind w:left="1440"/>
    </w:pPr>
  </w:style>
  <w:style w:type="paragraph" w:customStyle="1" w:styleId="HeadingCont5">
    <w:name w:val="Heading Cont 5"/>
    <w:basedOn w:val="HeadingCont4"/>
    <w:rsid w:val="008F6513"/>
    <w:pPr>
      <w:ind w:left="2160"/>
    </w:pPr>
  </w:style>
  <w:style w:type="paragraph" w:customStyle="1" w:styleId="TOCHeader">
    <w:name w:val="TOC Header"/>
    <w:basedOn w:val="Normal"/>
    <w:rsid w:val="008F6513"/>
    <w:pPr>
      <w:spacing w:before="0" w:after="0"/>
      <w:ind w:left="115" w:right="115"/>
      <w:jc w:val="center"/>
    </w:pPr>
    <w:rPr>
      <w:rFonts w:eastAsia="Times New Roman"/>
      <w:kern w:val="0"/>
      <w:lang w:bidi="ar-SA"/>
    </w:rPr>
  </w:style>
  <w:style w:type="paragraph" w:customStyle="1" w:styleId="CertificateSigText">
    <w:name w:val="Certificate Sig Text"/>
    <w:basedOn w:val="Normal"/>
    <w:rsid w:val="008F6513"/>
    <w:pPr>
      <w:spacing w:before="0" w:after="240" w:line="480" w:lineRule="auto"/>
      <w:ind w:left="4608"/>
      <w:jc w:val="center"/>
    </w:pPr>
    <w:rPr>
      <w:rFonts w:eastAsia="Times New Roman"/>
      <w:kern w:val="0"/>
      <w:lang w:bidi="ar-SA"/>
    </w:rPr>
  </w:style>
  <w:style w:type="paragraph" w:customStyle="1" w:styleId="SubtitleU">
    <w:name w:val="Subtitle U"/>
    <w:aliases w:val="SU"/>
    <w:basedOn w:val="SubtitleB"/>
    <w:next w:val="BodyText"/>
    <w:rsid w:val="008F6513"/>
    <w:pPr>
      <w:spacing w:after="480"/>
    </w:pPr>
    <w:rPr>
      <w:b w:val="0"/>
      <w:u w:val="single"/>
    </w:rPr>
  </w:style>
  <w:style w:type="paragraph" w:customStyle="1" w:styleId="SuppCont1">
    <w:name w:val="Supp Cont 1"/>
    <w:basedOn w:val="Normal"/>
    <w:next w:val="Normal"/>
    <w:rsid w:val="008F6513"/>
    <w:pPr>
      <w:keepNext/>
      <w:spacing w:before="0" w:after="240"/>
      <w:jc w:val="center"/>
    </w:pPr>
    <w:rPr>
      <w:rFonts w:eastAsia="Times New Roman"/>
      <w:b/>
      <w:kern w:val="0"/>
      <w:szCs w:val="20"/>
      <w:lang w:bidi="ar-SA"/>
    </w:rPr>
  </w:style>
  <w:style w:type="paragraph" w:customStyle="1" w:styleId="VestingTableLeft">
    <w:name w:val="Vesting Table Left"/>
    <w:basedOn w:val="Normal"/>
    <w:rsid w:val="008F6513"/>
    <w:pPr>
      <w:spacing w:before="0" w:after="0"/>
      <w:jc w:val="center"/>
    </w:pPr>
    <w:rPr>
      <w:rFonts w:eastAsia="Times New Roman"/>
      <w:kern w:val="0"/>
      <w:lang w:bidi="ar-SA"/>
    </w:rPr>
  </w:style>
  <w:style w:type="paragraph" w:customStyle="1" w:styleId="VestingTableRight">
    <w:name w:val="Vesting Table Right"/>
    <w:basedOn w:val="Normal"/>
    <w:rsid w:val="008F6513"/>
    <w:pPr>
      <w:spacing w:before="0" w:after="0"/>
      <w:ind w:right="1296"/>
      <w:jc w:val="right"/>
    </w:pPr>
    <w:rPr>
      <w:rFonts w:eastAsia="Times New Roman"/>
      <w:kern w:val="0"/>
      <w:lang w:bidi="ar-SA"/>
    </w:rPr>
  </w:style>
  <w:style w:type="paragraph" w:customStyle="1" w:styleId="VestingTableHeading">
    <w:name w:val="Vesting Table Heading"/>
    <w:basedOn w:val="Normal"/>
    <w:rsid w:val="008F6513"/>
    <w:pPr>
      <w:pBdr>
        <w:bottom w:val="single" w:sz="4" w:space="1" w:color="auto"/>
      </w:pBdr>
      <w:spacing w:before="0" w:after="0"/>
      <w:jc w:val="center"/>
    </w:pPr>
    <w:rPr>
      <w:rFonts w:eastAsia="Times New Roman"/>
      <w:kern w:val="0"/>
      <w:lang w:bidi="ar-SA"/>
    </w:rPr>
  </w:style>
  <w:style w:type="paragraph" w:customStyle="1" w:styleId="SuppCont4">
    <w:name w:val="Supp Cont 4"/>
    <w:basedOn w:val="SuppCont3"/>
    <w:link w:val="SuppCont4Char"/>
    <w:rsid w:val="008F6513"/>
    <w:pPr>
      <w:ind w:left="1440"/>
    </w:pPr>
  </w:style>
  <w:style w:type="paragraph" w:customStyle="1" w:styleId="SuppCont5">
    <w:name w:val="Supp Cont 5"/>
    <w:basedOn w:val="SuppCont4"/>
    <w:rsid w:val="008F6513"/>
    <w:pPr>
      <w:ind w:left="2160"/>
    </w:pPr>
  </w:style>
  <w:style w:type="paragraph" w:customStyle="1" w:styleId="SuppCont6">
    <w:name w:val="Supp Cont 6"/>
    <w:basedOn w:val="SuppCont5"/>
    <w:rsid w:val="008F6513"/>
    <w:pPr>
      <w:ind w:left="2880"/>
    </w:pPr>
  </w:style>
  <w:style w:type="character" w:styleId="HTMLAcronym">
    <w:name w:val="HTML Acronym"/>
    <w:basedOn w:val="DefaultParagraphFont"/>
    <w:semiHidden/>
    <w:rsid w:val="008F6513"/>
  </w:style>
  <w:style w:type="character" w:styleId="HTMLCite">
    <w:name w:val="HTML Cite"/>
    <w:semiHidden/>
    <w:rsid w:val="008F6513"/>
    <w:rPr>
      <w:i/>
      <w:iCs/>
    </w:rPr>
  </w:style>
  <w:style w:type="character" w:styleId="HTMLCode">
    <w:name w:val="HTML Code"/>
    <w:semiHidden/>
    <w:rsid w:val="008F6513"/>
    <w:rPr>
      <w:rFonts w:ascii="Courier New" w:hAnsi="Courier New" w:cs="Courier New"/>
      <w:sz w:val="20"/>
      <w:szCs w:val="20"/>
    </w:rPr>
  </w:style>
  <w:style w:type="character" w:styleId="HTMLDefinition">
    <w:name w:val="HTML Definition"/>
    <w:semiHidden/>
    <w:rsid w:val="008F6513"/>
    <w:rPr>
      <w:i/>
      <w:iCs/>
    </w:rPr>
  </w:style>
  <w:style w:type="character" w:styleId="HTMLKeyboard">
    <w:name w:val="HTML Keyboard"/>
    <w:semiHidden/>
    <w:rsid w:val="008F6513"/>
    <w:rPr>
      <w:rFonts w:ascii="Courier New" w:hAnsi="Courier New" w:cs="Courier New"/>
      <w:sz w:val="20"/>
      <w:szCs w:val="20"/>
    </w:rPr>
  </w:style>
  <w:style w:type="character" w:styleId="HTMLSample">
    <w:name w:val="HTML Sample"/>
    <w:semiHidden/>
    <w:rsid w:val="008F6513"/>
    <w:rPr>
      <w:rFonts w:ascii="Courier New" w:hAnsi="Courier New" w:cs="Courier New"/>
    </w:rPr>
  </w:style>
  <w:style w:type="character" w:styleId="HTMLTypewriter">
    <w:name w:val="HTML Typewriter"/>
    <w:semiHidden/>
    <w:rsid w:val="008F6513"/>
    <w:rPr>
      <w:rFonts w:ascii="Courier New" w:hAnsi="Courier New" w:cs="Courier New"/>
      <w:sz w:val="20"/>
      <w:szCs w:val="20"/>
    </w:rPr>
  </w:style>
  <w:style w:type="character" w:styleId="HTMLVariable">
    <w:name w:val="HTML Variable"/>
    <w:semiHidden/>
    <w:rsid w:val="008F6513"/>
    <w:rPr>
      <w:i/>
      <w:iCs/>
    </w:rPr>
  </w:style>
  <w:style w:type="paragraph" w:styleId="List2">
    <w:name w:val="List 2"/>
    <w:basedOn w:val="Normal"/>
    <w:semiHidden/>
    <w:rsid w:val="008F6513"/>
    <w:pPr>
      <w:spacing w:before="0" w:after="0"/>
      <w:ind w:left="720" w:hanging="360"/>
    </w:pPr>
    <w:rPr>
      <w:rFonts w:eastAsia="Times New Roman"/>
      <w:kern w:val="0"/>
      <w:lang w:bidi="ar-SA"/>
    </w:rPr>
  </w:style>
  <w:style w:type="paragraph" w:styleId="List3">
    <w:name w:val="List 3"/>
    <w:basedOn w:val="Normal"/>
    <w:semiHidden/>
    <w:rsid w:val="008F6513"/>
    <w:pPr>
      <w:spacing w:before="0" w:after="0"/>
      <w:ind w:left="1080" w:hanging="360"/>
    </w:pPr>
    <w:rPr>
      <w:rFonts w:eastAsia="Times New Roman"/>
      <w:kern w:val="0"/>
      <w:lang w:bidi="ar-SA"/>
    </w:rPr>
  </w:style>
  <w:style w:type="paragraph" w:styleId="List4">
    <w:name w:val="List 4"/>
    <w:basedOn w:val="Normal"/>
    <w:semiHidden/>
    <w:rsid w:val="008F6513"/>
    <w:pPr>
      <w:spacing w:before="0" w:after="0"/>
      <w:ind w:left="1440" w:hanging="360"/>
    </w:pPr>
    <w:rPr>
      <w:rFonts w:eastAsia="Times New Roman"/>
      <w:kern w:val="0"/>
      <w:lang w:bidi="ar-SA"/>
    </w:rPr>
  </w:style>
  <w:style w:type="paragraph" w:styleId="List5">
    <w:name w:val="List 5"/>
    <w:basedOn w:val="Normal"/>
    <w:semiHidden/>
    <w:rsid w:val="008F6513"/>
    <w:pPr>
      <w:spacing w:before="0" w:after="0"/>
      <w:ind w:left="1800" w:hanging="360"/>
    </w:pPr>
    <w:rPr>
      <w:rFonts w:eastAsia="Times New Roman"/>
      <w:kern w:val="0"/>
      <w:lang w:bidi="ar-SA"/>
    </w:rPr>
  </w:style>
  <w:style w:type="paragraph" w:styleId="ListContinue">
    <w:name w:val="List Continue"/>
    <w:basedOn w:val="Normal"/>
    <w:semiHidden/>
    <w:rsid w:val="008F6513"/>
    <w:pPr>
      <w:spacing w:before="0"/>
      <w:ind w:left="360"/>
    </w:pPr>
    <w:rPr>
      <w:rFonts w:eastAsia="Times New Roman"/>
      <w:kern w:val="0"/>
      <w:lang w:bidi="ar-SA"/>
    </w:rPr>
  </w:style>
  <w:style w:type="paragraph" w:styleId="ListContinue2">
    <w:name w:val="List Continue 2"/>
    <w:basedOn w:val="Normal"/>
    <w:semiHidden/>
    <w:rsid w:val="008F6513"/>
    <w:pPr>
      <w:spacing w:before="0"/>
      <w:ind w:left="720"/>
    </w:pPr>
    <w:rPr>
      <w:rFonts w:eastAsia="Times New Roman"/>
      <w:kern w:val="0"/>
      <w:lang w:bidi="ar-SA"/>
    </w:rPr>
  </w:style>
  <w:style w:type="paragraph" w:styleId="ListContinue3">
    <w:name w:val="List Continue 3"/>
    <w:basedOn w:val="Normal"/>
    <w:semiHidden/>
    <w:rsid w:val="008F6513"/>
    <w:pPr>
      <w:spacing w:before="0"/>
      <w:ind w:left="1080"/>
    </w:pPr>
    <w:rPr>
      <w:rFonts w:eastAsia="Times New Roman"/>
      <w:kern w:val="0"/>
      <w:lang w:bidi="ar-SA"/>
    </w:rPr>
  </w:style>
  <w:style w:type="paragraph" w:styleId="ListContinue4">
    <w:name w:val="List Continue 4"/>
    <w:basedOn w:val="Normal"/>
    <w:semiHidden/>
    <w:rsid w:val="008F6513"/>
    <w:pPr>
      <w:spacing w:before="0"/>
      <w:ind w:left="1440"/>
    </w:pPr>
    <w:rPr>
      <w:rFonts w:eastAsia="Times New Roman"/>
      <w:kern w:val="0"/>
      <w:lang w:bidi="ar-SA"/>
    </w:rPr>
  </w:style>
  <w:style w:type="paragraph" w:styleId="ListContinue5">
    <w:name w:val="List Continue 5"/>
    <w:basedOn w:val="Normal"/>
    <w:semiHidden/>
    <w:rsid w:val="008F6513"/>
    <w:pPr>
      <w:spacing w:before="0"/>
      <w:ind w:left="1800"/>
    </w:pPr>
    <w:rPr>
      <w:rFonts w:eastAsia="Times New Roman"/>
      <w:kern w:val="0"/>
      <w:lang w:bidi="ar-SA"/>
    </w:rPr>
  </w:style>
  <w:style w:type="table" w:styleId="Table3Deffects1">
    <w:name w:val="Table 3D effects 1"/>
    <w:basedOn w:val="TableNormal"/>
    <w:semiHidden/>
    <w:rsid w:val="008F6513"/>
    <w:pPr>
      <w:spacing w:before="0" w:after="0"/>
    </w:pPr>
    <w:rPr>
      <w:rFonts w:eastAsia="Times New Roman"/>
      <w:kern w:val="0"/>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6513"/>
    <w:pPr>
      <w:spacing w:before="0" w:after="0"/>
    </w:pPr>
    <w:rPr>
      <w:rFonts w:eastAsia="Times New Roman"/>
      <w:kern w:val="0"/>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6513"/>
    <w:pPr>
      <w:spacing w:before="0" w:after="0"/>
    </w:pPr>
    <w:rPr>
      <w:rFonts w:eastAsia="Times New Roman"/>
      <w:kern w:val="0"/>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8F6513"/>
    <w:pPr>
      <w:spacing w:before="0" w:after="0"/>
    </w:pPr>
    <w:rPr>
      <w:rFonts w:eastAsia="Times New Roman"/>
      <w:color w:val="FFFFFF"/>
      <w:kern w:val="0"/>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6513"/>
    <w:pPr>
      <w:spacing w:before="0" w:after="0"/>
    </w:pPr>
    <w:rPr>
      <w:rFonts w:eastAsia="Times New Roman"/>
      <w:kern w:val="0"/>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6513"/>
    <w:pPr>
      <w:spacing w:before="0" w:after="0"/>
    </w:pPr>
    <w:rPr>
      <w:rFonts w:eastAsia="Times New Roman"/>
      <w:kern w:val="0"/>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6513"/>
    <w:pPr>
      <w:spacing w:before="0" w:after="0"/>
    </w:pPr>
    <w:rPr>
      <w:rFonts w:eastAsia="Times New Roman"/>
      <w:b/>
      <w:bCs/>
      <w:kern w:val="0"/>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6513"/>
    <w:pPr>
      <w:spacing w:before="0" w:after="0"/>
    </w:pPr>
    <w:rPr>
      <w:rFonts w:eastAsia="Times New Roman"/>
      <w:b/>
      <w:bCs/>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6513"/>
    <w:pPr>
      <w:spacing w:before="0" w:after="0"/>
    </w:pPr>
    <w:rPr>
      <w:rFonts w:eastAsia="Times New Roman"/>
      <w:b/>
      <w:bCs/>
      <w:kern w:val="0"/>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6513"/>
    <w:pPr>
      <w:spacing w:before="0" w:after="0"/>
    </w:pPr>
    <w:rPr>
      <w:rFonts w:eastAsia="Times New Roman"/>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6513"/>
    <w:pPr>
      <w:spacing w:before="0" w:after="0"/>
    </w:pPr>
    <w:rPr>
      <w:rFonts w:eastAsia="Times New Roman"/>
      <w:kern w:val="0"/>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semiHidden/>
    <w:rsid w:val="008F6513"/>
    <w:pPr>
      <w:spacing w:before="0" w:after="0"/>
    </w:pPr>
    <w:rPr>
      <w:rFonts w:eastAsia="Times New Roman"/>
      <w:kern w:val="0"/>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6513"/>
    <w:pPr>
      <w:spacing w:before="0" w:after="0"/>
    </w:pPr>
    <w:rPr>
      <w:rFonts w:eastAsia="Times New Roman"/>
      <w:kern w:val="0"/>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6513"/>
    <w:pPr>
      <w:spacing w:before="0" w:after="0"/>
    </w:pPr>
    <w:rPr>
      <w:rFonts w:eastAsia="Times New Roman"/>
      <w:kern w:val="0"/>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6513"/>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6513"/>
    <w:pPr>
      <w:spacing w:before="0" w:after="0"/>
    </w:pPr>
    <w:rPr>
      <w:rFonts w:eastAsia="Times New Roman"/>
      <w:kern w:val="0"/>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6513"/>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8F6513"/>
    <w:pPr>
      <w:spacing w:before="0" w:after="0"/>
    </w:pPr>
    <w:rPr>
      <w:rFonts w:eastAsia="Times New Roman"/>
      <w:kern w:val="0"/>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F6513"/>
    <w:pPr>
      <w:spacing w:before="0" w:after="0"/>
    </w:pPr>
    <w:rPr>
      <w:rFonts w:eastAsia="Times New Roman"/>
      <w:kern w:val="0"/>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6513"/>
    <w:pPr>
      <w:spacing w:before="0" w:after="0"/>
    </w:pPr>
    <w:rPr>
      <w:rFonts w:eastAsia="Times New Roman"/>
      <w:kern w:val="0"/>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semiHidden/>
    <w:rsid w:val="008F6513"/>
    <w:pPr>
      <w:spacing w:before="0" w:after="0"/>
    </w:pPr>
    <w:rPr>
      <w:rFonts w:eastAsia="Times New Roman"/>
      <w:kern w:val="0"/>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6513"/>
    <w:pPr>
      <w:spacing w:before="0" w:after="0"/>
    </w:pPr>
    <w:rPr>
      <w:rFonts w:eastAsia="Times New Roman"/>
      <w:color w:val="000080"/>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6513"/>
    <w:pPr>
      <w:spacing w:before="0" w:after="0"/>
    </w:pPr>
    <w:rPr>
      <w:rFonts w:eastAsia="Times New Roman"/>
      <w:kern w:val="0"/>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semiHidden/>
    <w:rsid w:val="008F6513"/>
    <w:pPr>
      <w:spacing w:before="0" w:after="0"/>
    </w:pPr>
    <w:rPr>
      <w:rFonts w:eastAsia="Times New Roman"/>
      <w:kern w:val="0"/>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6513"/>
    <w:pPr>
      <w:spacing w:before="0" w:after="0"/>
    </w:pPr>
    <w:rPr>
      <w:rFonts w:eastAsia="Times New Roman"/>
      <w:kern w:val="0"/>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8F6513"/>
    <w:pPr>
      <w:spacing w:before="0" w:after="0"/>
    </w:pPr>
    <w:rPr>
      <w:rFonts w:eastAsia="Times New Roman"/>
      <w:b/>
      <w:bCs/>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8F6513"/>
    <w:pPr>
      <w:spacing w:before="0" w:after="0"/>
    </w:pPr>
    <w:rPr>
      <w:rFonts w:eastAsia="Times New Roman"/>
      <w:kern w:val="0"/>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F6513"/>
    <w:pPr>
      <w:spacing w:before="0" w:after="0"/>
    </w:pPr>
    <w:rPr>
      <w:rFonts w:eastAsia="Times New Roman"/>
      <w:kern w:val="0"/>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8F6513"/>
    <w:pPr>
      <w:spacing w:before="0" w:after="0"/>
    </w:pPr>
    <w:rPr>
      <w:rFonts w:eastAsia="Times New Roman"/>
      <w:kern w:val="0"/>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6513"/>
    <w:pPr>
      <w:spacing w:before="0" w:after="0"/>
    </w:pPr>
    <w:rPr>
      <w:rFonts w:eastAsia="Times New Roman"/>
      <w:kern w:val="0"/>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6513"/>
    <w:pPr>
      <w:spacing w:before="0" w:after="0"/>
    </w:pPr>
    <w:rPr>
      <w:rFonts w:eastAsia="Times New Roman"/>
      <w:kern w:val="0"/>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6513"/>
    <w:pPr>
      <w:spacing w:before="0" w:after="0"/>
    </w:pPr>
    <w:rPr>
      <w:rFonts w:eastAsia="Times New Roman"/>
      <w:kern w:val="0"/>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6513"/>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4">
    <w:name w:val="Article_L4"/>
    <w:basedOn w:val="ArticleL3"/>
    <w:next w:val="Normal"/>
    <w:rsid w:val="008F6513"/>
    <w:pPr>
      <w:numPr>
        <w:ilvl w:val="3"/>
      </w:numPr>
      <w:outlineLvl w:val="3"/>
    </w:pPr>
  </w:style>
  <w:style w:type="paragraph" w:customStyle="1" w:styleId="ArticleL5">
    <w:name w:val="Article_L5"/>
    <w:basedOn w:val="ArticleL4"/>
    <w:next w:val="Normal"/>
    <w:rsid w:val="008F6513"/>
    <w:pPr>
      <w:numPr>
        <w:ilvl w:val="4"/>
      </w:numPr>
      <w:outlineLvl w:val="4"/>
    </w:pPr>
  </w:style>
  <w:style w:type="paragraph" w:styleId="ListBullet3">
    <w:name w:val="List Bullet 3"/>
    <w:basedOn w:val="Normal"/>
    <w:uiPriority w:val="99"/>
    <w:rsid w:val="008F6513"/>
    <w:pPr>
      <w:tabs>
        <w:tab w:val="left" w:pos="2160"/>
      </w:tabs>
      <w:spacing w:before="0" w:after="240"/>
      <w:ind w:left="2160" w:hanging="720"/>
    </w:pPr>
    <w:rPr>
      <w:rFonts w:eastAsia="Times New Roman"/>
      <w:kern w:val="0"/>
      <w:lang w:bidi="ar-SA"/>
    </w:rPr>
  </w:style>
  <w:style w:type="paragraph" w:styleId="ListBullet4">
    <w:name w:val="List Bullet 4"/>
    <w:basedOn w:val="Normal"/>
    <w:rsid w:val="008F6513"/>
    <w:pPr>
      <w:tabs>
        <w:tab w:val="left" w:pos="2880"/>
      </w:tabs>
      <w:spacing w:before="0" w:after="240"/>
      <w:ind w:left="2880" w:hanging="720"/>
    </w:pPr>
    <w:rPr>
      <w:rFonts w:eastAsia="Times New Roman"/>
      <w:kern w:val="0"/>
      <w:lang w:bidi="ar-SA"/>
    </w:rPr>
  </w:style>
  <w:style w:type="paragraph" w:styleId="ListBullet5">
    <w:name w:val="List Bullet 5"/>
    <w:basedOn w:val="Normal"/>
    <w:rsid w:val="008F6513"/>
    <w:pPr>
      <w:tabs>
        <w:tab w:val="left" w:pos="3600"/>
      </w:tabs>
      <w:spacing w:before="0" w:after="240"/>
      <w:ind w:left="3600" w:hanging="720"/>
    </w:pPr>
    <w:rPr>
      <w:rFonts w:eastAsia="Times New Roman"/>
      <w:kern w:val="0"/>
      <w:lang w:bidi="ar-SA"/>
    </w:rPr>
  </w:style>
  <w:style w:type="paragraph" w:styleId="ListNumber2">
    <w:name w:val="List Number 2"/>
    <w:basedOn w:val="Normal"/>
    <w:rsid w:val="008F6513"/>
    <w:pPr>
      <w:tabs>
        <w:tab w:val="num" w:pos="720"/>
      </w:tabs>
      <w:spacing w:before="0" w:after="240"/>
      <w:ind w:left="720" w:hanging="360"/>
    </w:pPr>
    <w:rPr>
      <w:rFonts w:eastAsia="Times New Roman"/>
      <w:kern w:val="0"/>
      <w:lang w:bidi="ar-SA"/>
    </w:rPr>
  </w:style>
  <w:style w:type="paragraph" w:styleId="ListNumber3">
    <w:name w:val="List Number 3"/>
    <w:basedOn w:val="Normal"/>
    <w:rsid w:val="008F6513"/>
    <w:pPr>
      <w:tabs>
        <w:tab w:val="num" w:pos="1080"/>
      </w:tabs>
      <w:spacing w:before="0" w:after="240"/>
      <w:ind w:left="1080" w:hanging="360"/>
    </w:pPr>
    <w:rPr>
      <w:rFonts w:eastAsia="Times New Roman"/>
      <w:kern w:val="0"/>
      <w:lang w:bidi="ar-SA"/>
    </w:rPr>
  </w:style>
  <w:style w:type="paragraph" w:styleId="ListNumber4">
    <w:name w:val="List Number 4"/>
    <w:basedOn w:val="Normal"/>
    <w:rsid w:val="008F6513"/>
    <w:pPr>
      <w:tabs>
        <w:tab w:val="num" w:pos="1440"/>
      </w:tabs>
      <w:spacing w:before="0" w:after="240"/>
      <w:ind w:left="1440" w:hanging="360"/>
    </w:pPr>
    <w:rPr>
      <w:rFonts w:eastAsia="Times New Roman"/>
      <w:kern w:val="0"/>
      <w:lang w:bidi="ar-SA"/>
    </w:rPr>
  </w:style>
  <w:style w:type="paragraph" w:styleId="ListNumber5">
    <w:name w:val="List Number 5"/>
    <w:basedOn w:val="Normal"/>
    <w:rsid w:val="008F6513"/>
    <w:pPr>
      <w:tabs>
        <w:tab w:val="num" w:pos="1800"/>
      </w:tabs>
      <w:spacing w:before="0" w:after="240"/>
      <w:ind w:left="1800" w:hanging="360"/>
    </w:pPr>
    <w:rPr>
      <w:rFonts w:eastAsia="Times New Roman"/>
      <w:kern w:val="0"/>
      <w:lang w:bidi="ar-SA"/>
    </w:rPr>
  </w:style>
  <w:style w:type="paragraph" w:customStyle="1" w:styleId="LHFirmName">
    <w:name w:val="LH Firm Name"/>
    <w:basedOn w:val="Normal"/>
    <w:rsid w:val="008F6513"/>
    <w:pPr>
      <w:spacing w:before="0"/>
      <w:ind w:left="-720"/>
    </w:pPr>
    <w:rPr>
      <w:rFonts w:eastAsia="Times New Roman"/>
      <w:b/>
      <w:spacing w:val="10"/>
      <w:kern w:val="0"/>
      <w:sz w:val="15"/>
      <w:lang w:bidi="ar-SA"/>
    </w:rPr>
  </w:style>
  <w:style w:type="paragraph" w:customStyle="1" w:styleId="LetterClosing">
    <w:name w:val="LetterClosing"/>
    <w:basedOn w:val="Normal"/>
    <w:next w:val="Normal"/>
    <w:rsid w:val="008F6513"/>
    <w:pPr>
      <w:spacing w:before="0" w:after="0"/>
    </w:pPr>
    <w:rPr>
      <w:rFonts w:eastAsia="Times New Roman"/>
      <w:kern w:val="0"/>
      <w:lang w:bidi="ar-SA"/>
    </w:rPr>
  </w:style>
  <w:style w:type="paragraph" w:customStyle="1" w:styleId="PleadingSignature">
    <w:name w:val="Pleading Signature"/>
    <w:basedOn w:val="Normal"/>
    <w:rsid w:val="008F6513"/>
    <w:pPr>
      <w:keepNext/>
      <w:keepLines/>
      <w:widowControl w:val="0"/>
      <w:tabs>
        <w:tab w:val="left" w:pos="5040"/>
        <w:tab w:val="right" w:pos="9360"/>
      </w:tabs>
      <w:spacing w:before="0" w:after="0" w:line="240" w:lineRule="exact"/>
      <w:ind w:left="4680"/>
    </w:pPr>
    <w:rPr>
      <w:rFonts w:eastAsia="Times New Roman"/>
      <w:kern w:val="0"/>
      <w:lang w:bidi="ar-SA"/>
    </w:rPr>
  </w:style>
  <w:style w:type="paragraph" w:customStyle="1" w:styleId="LetterDate">
    <w:name w:val="Letter Date"/>
    <w:basedOn w:val="Normal"/>
    <w:next w:val="BodyText"/>
    <w:rsid w:val="008F6513"/>
    <w:pPr>
      <w:spacing w:before="0" w:after="0"/>
    </w:pPr>
    <w:rPr>
      <w:rFonts w:eastAsia="Times New Roman"/>
      <w:kern w:val="0"/>
      <w:lang w:bidi="ar-SA"/>
    </w:rPr>
  </w:style>
  <w:style w:type="character" w:customStyle="1" w:styleId="ParagraphNumber">
    <w:name w:val="ParagraphNumber"/>
    <w:basedOn w:val="DefaultParagraphFont"/>
    <w:rsid w:val="008F6513"/>
  </w:style>
  <w:style w:type="paragraph" w:customStyle="1" w:styleId="DeliveryPhrase">
    <w:name w:val="Delivery Phrase"/>
    <w:basedOn w:val="Normal"/>
    <w:next w:val="Normal"/>
    <w:rsid w:val="008F6513"/>
    <w:pPr>
      <w:spacing w:after="0"/>
    </w:pPr>
    <w:rPr>
      <w:rFonts w:eastAsia="Times New Roman"/>
      <w:b/>
      <w:caps/>
      <w:kern w:val="0"/>
      <w:lang w:bidi="ar-SA"/>
    </w:rPr>
  </w:style>
  <w:style w:type="paragraph" w:customStyle="1" w:styleId="SDP">
    <w:name w:val="SDP"/>
    <w:basedOn w:val="Normal"/>
    <w:next w:val="Normal"/>
    <w:rsid w:val="008F6513"/>
    <w:pPr>
      <w:spacing w:after="0"/>
    </w:pPr>
    <w:rPr>
      <w:rFonts w:eastAsia="Times New Roman"/>
      <w:b/>
      <w:caps/>
      <w:kern w:val="0"/>
      <w:lang w:bidi="ar-SA"/>
    </w:rPr>
  </w:style>
  <w:style w:type="paragraph" w:customStyle="1" w:styleId="DocX97Comment">
    <w:name w:val="DocX97Comment"/>
    <w:basedOn w:val="Normal"/>
    <w:rsid w:val="008F6513"/>
    <w:pPr>
      <w:spacing w:before="0" w:after="0"/>
    </w:pPr>
    <w:rPr>
      <w:rFonts w:eastAsia="Times New Roman"/>
      <w:b/>
      <w:i/>
      <w:color w:val="FF0000"/>
      <w:kern w:val="0"/>
      <w:sz w:val="16"/>
      <w:lang w:bidi="ar-SA"/>
    </w:rPr>
  </w:style>
  <w:style w:type="character" w:customStyle="1" w:styleId="ParaNum">
    <w:name w:val="ParaNum"/>
    <w:basedOn w:val="DefaultParagraphFont"/>
    <w:rsid w:val="008F6513"/>
  </w:style>
  <w:style w:type="paragraph" w:styleId="EnvelopeReturn">
    <w:name w:val="envelope return"/>
    <w:basedOn w:val="Normal"/>
    <w:rsid w:val="008F6513"/>
    <w:pPr>
      <w:spacing w:before="0" w:after="0"/>
    </w:pPr>
    <w:rPr>
      <w:rFonts w:eastAsia="Times New Roman"/>
      <w:kern w:val="0"/>
      <w:sz w:val="20"/>
      <w:lang w:bidi="ar-SA"/>
    </w:rPr>
  </w:style>
  <w:style w:type="paragraph" w:styleId="TableofFigures">
    <w:name w:val="table of figures"/>
    <w:basedOn w:val="Normal"/>
    <w:next w:val="Normal"/>
    <w:semiHidden/>
    <w:rsid w:val="008F6513"/>
    <w:pPr>
      <w:spacing w:before="0" w:after="0"/>
      <w:ind w:left="480" w:hanging="480"/>
    </w:pPr>
    <w:rPr>
      <w:rFonts w:eastAsia="Times New Roman"/>
      <w:kern w:val="0"/>
      <w:lang w:bidi="ar-SA"/>
    </w:rPr>
  </w:style>
  <w:style w:type="paragraph" w:customStyle="1" w:styleId="SignatureLines">
    <w:name w:val="Signature Lines"/>
    <w:basedOn w:val="Normal"/>
    <w:rsid w:val="008F6513"/>
    <w:pPr>
      <w:tabs>
        <w:tab w:val="left" w:pos="4320"/>
        <w:tab w:val="left" w:pos="5040"/>
        <w:tab w:val="right" w:pos="9360"/>
      </w:tabs>
      <w:spacing w:before="480" w:after="0"/>
    </w:pPr>
    <w:rPr>
      <w:rFonts w:eastAsia="Times New Roman"/>
      <w:kern w:val="0"/>
      <w:lang w:bidi="ar-SA"/>
    </w:rPr>
  </w:style>
  <w:style w:type="paragraph" w:customStyle="1" w:styleId="SignatureLinesText">
    <w:name w:val="Signature Lines Text"/>
    <w:basedOn w:val="Normal"/>
    <w:rsid w:val="008F6513"/>
    <w:pPr>
      <w:tabs>
        <w:tab w:val="center" w:pos="2160"/>
        <w:tab w:val="center" w:pos="7200"/>
      </w:tabs>
      <w:spacing w:before="0" w:after="480"/>
    </w:pPr>
    <w:rPr>
      <w:rFonts w:eastAsia="Times New Roman"/>
      <w:kern w:val="0"/>
      <w:lang w:bidi="ar-SA"/>
    </w:rPr>
  </w:style>
  <w:style w:type="paragraph" w:customStyle="1" w:styleId="NumContinue">
    <w:name w:val="Num Continue"/>
    <w:basedOn w:val="BodyText"/>
    <w:rsid w:val="008F6513"/>
    <w:pPr>
      <w:spacing w:before="0" w:after="240"/>
      <w:ind w:firstLine="720"/>
    </w:pPr>
    <w:rPr>
      <w:kern w:val="0"/>
    </w:rPr>
  </w:style>
  <w:style w:type="paragraph" w:customStyle="1" w:styleId="ArticleL6">
    <w:name w:val="Article_L6"/>
    <w:basedOn w:val="ArticleL5"/>
    <w:next w:val="Normal"/>
    <w:rsid w:val="008F6513"/>
    <w:pPr>
      <w:numPr>
        <w:ilvl w:val="5"/>
      </w:numPr>
      <w:outlineLvl w:val="5"/>
    </w:pPr>
  </w:style>
  <w:style w:type="paragraph" w:customStyle="1" w:styleId="ArticleL7">
    <w:name w:val="Article_L7"/>
    <w:basedOn w:val="ArticleL6"/>
    <w:next w:val="Normal"/>
    <w:rsid w:val="008F6513"/>
    <w:pPr>
      <w:numPr>
        <w:ilvl w:val="6"/>
      </w:numPr>
      <w:outlineLvl w:val="6"/>
    </w:pPr>
  </w:style>
  <w:style w:type="paragraph" w:customStyle="1" w:styleId="ArticleL8">
    <w:name w:val="Article_L8"/>
    <w:basedOn w:val="ArticleL7"/>
    <w:next w:val="Normal"/>
    <w:rsid w:val="008F6513"/>
    <w:pPr>
      <w:numPr>
        <w:ilvl w:val="7"/>
      </w:numPr>
      <w:outlineLvl w:val="7"/>
    </w:pPr>
  </w:style>
  <w:style w:type="character" w:customStyle="1" w:styleId="underline0">
    <w:name w:val="underline"/>
    <w:uiPriority w:val="1"/>
    <w:qFormat/>
    <w:rsid w:val="008F6513"/>
    <w:rPr>
      <w:u w:val="single"/>
    </w:rPr>
  </w:style>
  <w:style w:type="character" w:customStyle="1" w:styleId="DeltaViewMoveDestination">
    <w:name w:val="DeltaView Move Destination"/>
    <w:rsid w:val="008F6513"/>
    <w:rPr>
      <w:color w:val="00C000"/>
      <w:u w:val="double"/>
    </w:rPr>
  </w:style>
  <w:style w:type="character" w:customStyle="1" w:styleId="DeltaViewDeletion">
    <w:name w:val="DeltaView Deletion"/>
    <w:rsid w:val="008F6513"/>
    <w:rPr>
      <w:strike/>
      <w:color w:val="FF0000"/>
    </w:rPr>
  </w:style>
  <w:style w:type="character" w:customStyle="1" w:styleId="DeltaViewMoveSource">
    <w:name w:val="DeltaView Move Source"/>
    <w:rsid w:val="008F6513"/>
    <w:rPr>
      <w:strike/>
      <w:color w:val="00C000"/>
    </w:rPr>
  </w:style>
  <w:style w:type="paragraph" w:customStyle="1" w:styleId="ArticleL9">
    <w:name w:val="Article_L9"/>
    <w:basedOn w:val="ArticleL8"/>
    <w:next w:val="Normal"/>
    <w:rsid w:val="008F6513"/>
    <w:pPr>
      <w:numPr>
        <w:ilvl w:val="0"/>
        <w:numId w:val="0"/>
      </w:numPr>
      <w:tabs>
        <w:tab w:val="num" w:pos="3600"/>
      </w:tabs>
      <w:ind w:firstLine="2880"/>
      <w:outlineLvl w:val="8"/>
    </w:pPr>
  </w:style>
  <w:style w:type="paragraph" w:customStyle="1" w:styleId="HeadingL1">
    <w:name w:val="Heading_L1"/>
    <w:basedOn w:val="Normal"/>
    <w:rsid w:val="008F6513"/>
    <w:pPr>
      <w:spacing w:before="0" w:after="0"/>
    </w:pPr>
    <w:rPr>
      <w:rFonts w:eastAsia="Times New Roman"/>
      <w:kern w:val="0"/>
      <w:lang w:bidi="ar-SA"/>
    </w:rPr>
  </w:style>
  <w:style w:type="paragraph" w:customStyle="1" w:styleId="BTHangIndent">
    <w:name w:val="BT Hang Indent"/>
    <w:aliases w:val="BTH"/>
    <w:basedOn w:val="Normal"/>
    <w:rsid w:val="008F6513"/>
    <w:pPr>
      <w:spacing w:before="0" w:after="240"/>
      <w:ind w:left="1440" w:hanging="1440"/>
    </w:pPr>
    <w:rPr>
      <w:rFonts w:eastAsia="Times New Roman"/>
      <w:kern w:val="0"/>
      <w:lang w:bidi="ar-SA"/>
    </w:rPr>
  </w:style>
  <w:style w:type="paragraph" w:customStyle="1" w:styleId="BTHangIndent2">
    <w:name w:val="BT Hang Indent 2"/>
    <w:aliases w:val="BTH2"/>
    <w:basedOn w:val="BTHangIndent"/>
    <w:rsid w:val="008F6513"/>
    <w:pPr>
      <w:ind w:left="2160"/>
    </w:pPr>
  </w:style>
  <w:style w:type="paragraph" w:styleId="Signature">
    <w:name w:val="Signature"/>
    <w:basedOn w:val="Normal"/>
    <w:link w:val="SignatureChar"/>
    <w:rsid w:val="008F6513"/>
    <w:pPr>
      <w:spacing w:before="0" w:after="0"/>
      <w:ind w:left="4680"/>
    </w:pPr>
    <w:rPr>
      <w:rFonts w:eastAsia="Times New Roman"/>
      <w:kern w:val="0"/>
      <w:lang w:bidi="ar-SA"/>
    </w:rPr>
  </w:style>
  <w:style w:type="character" w:customStyle="1" w:styleId="SignatureChar">
    <w:name w:val="Signature Char"/>
    <w:basedOn w:val="DefaultParagraphFont"/>
    <w:link w:val="Signature"/>
    <w:rsid w:val="008F6513"/>
    <w:rPr>
      <w:rFonts w:eastAsia="Times New Roman"/>
      <w:kern w:val="0"/>
      <w:lang w:bidi="ar-SA"/>
    </w:rPr>
  </w:style>
  <w:style w:type="paragraph" w:customStyle="1" w:styleId="SuppCont2">
    <w:name w:val="Supp Cont 2"/>
    <w:basedOn w:val="SuppCont1"/>
    <w:rsid w:val="008F6513"/>
    <w:pPr>
      <w:ind w:left="1440"/>
      <w:jc w:val="left"/>
    </w:pPr>
  </w:style>
  <w:style w:type="paragraph" w:customStyle="1" w:styleId="ArticleCont1">
    <w:name w:val="Article Cont 1"/>
    <w:basedOn w:val="Normal"/>
    <w:link w:val="ArticleCont1Char"/>
    <w:uiPriority w:val="10"/>
    <w:rsid w:val="008F6513"/>
    <w:pPr>
      <w:spacing w:before="0" w:after="240"/>
    </w:pPr>
    <w:rPr>
      <w:rFonts w:eastAsia="Times New Roman"/>
      <w:kern w:val="0"/>
      <w:szCs w:val="20"/>
      <w:lang w:bidi="ar-SA"/>
    </w:rPr>
  </w:style>
  <w:style w:type="paragraph" w:customStyle="1" w:styleId="ArticleCont2">
    <w:name w:val="Article Cont 2"/>
    <w:basedOn w:val="ArticleCont1"/>
    <w:rsid w:val="008F6513"/>
  </w:style>
  <w:style w:type="paragraph" w:customStyle="1" w:styleId="ArticleCont3">
    <w:name w:val="Article Cont 3"/>
    <w:basedOn w:val="ArticleCont2"/>
    <w:rsid w:val="008F6513"/>
  </w:style>
  <w:style w:type="paragraph" w:customStyle="1" w:styleId="ArticleCont4">
    <w:name w:val="Article Cont 4"/>
    <w:basedOn w:val="ArticleCont3"/>
    <w:rsid w:val="008F6513"/>
  </w:style>
  <w:style w:type="paragraph" w:customStyle="1" w:styleId="ArticleCont5">
    <w:name w:val="Article Cont 5"/>
    <w:basedOn w:val="ArticleCont4"/>
    <w:rsid w:val="008F6513"/>
  </w:style>
  <w:style w:type="paragraph" w:customStyle="1" w:styleId="ArticleCont6">
    <w:name w:val="Article Cont 6"/>
    <w:basedOn w:val="ArticleCont5"/>
    <w:rsid w:val="008F6513"/>
  </w:style>
  <w:style w:type="paragraph" w:customStyle="1" w:styleId="ArticleCont7">
    <w:name w:val="Article Cont 7"/>
    <w:basedOn w:val="ArticleCont6"/>
    <w:rsid w:val="008F6513"/>
  </w:style>
  <w:style w:type="paragraph" w:customStyle="1" w:styleId="ArticleCont8">
    <w:name w:val="Article Cont 8"/>
    <w:basedOn w:val="ArticleCont7"/>
    <w:rsid w:val="008F6513"/>
  </w:style>
  <w:style w:type="paragraph" w:customStyle="1" w:styleId="ArticleCont9">
    <w:name w:val="Article Cont 9"/>
    <w:basedOn w:val="ArticleCont8"/>
    <w:rsid w:val="008F6513"/>
  </w:style>
  <w:style w:type="paragraph" w:customStyle="1" w:styleId="Titlerightund">
    <w:name w:val="Title right und"/>
    <w:basedOn w:val="Normal"/>
    <w:rsid w:val="008F6513"/>
    <w:pPr>
      <w:spacing w:before="0" w:after="240"/>
      <w:jc w:val="right"/>
    </w:pPr>
    <w:rPr>
      <w:rFonts w:eastAsia="Times New Roman"/>
      <w:kern w:val="0"/>
      <w:u w:val="single"/>
      <w:lang w:bidi="ar-SA"/>
    </w:rPr>
  </w:style>
  <w:style w:type="paragraph" w:customStyle="1" w:styleId="BodyTextInd15FL5">
    <w:name w:val="Body Text Ind 1.5 FL .5"/>
    <w:basedOn w:val="Normal"/>
    <w:rsid w:val="008F6513"/>
    <w:pPr>
      <w:spacing w:before="0" w:after="240"/>
      <w:ind w:left="2160" w:firstLine="720"/>
    </w:pPr>
    <w:rPr>
      <w:rFonts w:eastAsia="Times New Roman"/>
      <w:kern w:val="0"/>
      <w:lang w:bidi="ar-SA"/>
    </w:rPr>
  </w:style>
  <w:style w:type="paragraph" w:customStyle="1" w:styleId="BodyTextHang5">
    <w:name w:val="Body Text Hang .5"/>
    <w:basedOn w:val="Normal"/>
    <w:rsid w:val="008F6513"/>
    <w:pPr>
      <w:spacing w:before="0" w:after="240"/>
      <w:ind w:left="720" w:hanging="720"/>
    </w:pPr>
    <w:rPr>
      <w:rFonts w:eastAsia="Times New Roman"/>
      <w:kern w:val="0"/>
      <w:lang w:bidi="ar-SA"/>
    </w:rPr>
  </w:style>
  <w:style w:type="paragraph" w:customStyle="1" w:styleId="BodyTextHang5Ind5">
    <w:name w:val="Body Text Hang .5 Ind .5"/>
    <w:basedOn w:val="Normal"/>
    <w:rsid w:val="008F6513"/>
    <w:pPr>
      <w:spacing w:before="0" w:after="240"/>
      <w:ind w:left="1440" w:hanging="720"/>
    </w:pPr>
    <w:rPr>
      <w:rFonts w:eastAsia="Times New Roman"/>
      <w:kern w:val="0"/>
      <w:lang w:bidi="ar-SA"/>
    </w:rPr>
  </w:style>
  <w:style w:type="paragraph" w:customStyle="1" w:styleId="BlockIndent">
    <w:name w:val="Block Indent"/>
    <w:aliases w:val="BI"/>
    <w:basedOn w:val="BlockText"/>
    <w:rsid w:val="008F6513"/>
    <w:pPr>
      <w:ind w:firstLine="720"/>
    </w:pPr>
  </w:style>
  <w:style w:type="paragraph" w:customStyle="1" w:styleId="BlockHangIndent">
    <w:name w:val="Block Hang Indent"/>
    <w:aliases w:val="BHI"/>
    <w:basedOn w:val="BlockText"/>
    <w:rsid w:val="008F6513"/>
    <w:pPr>
      <w:spacing w:after="480"/>
      <w:ind w:left="1440" w:hanging="720"/>
    </w:pPr>
  </w:style>
  <w:style w:type="paragraph" w:customStyle="1" w:styleId="BlockText2">
    <w:name w:val="Block Text2"/>
    <w:aliases w:val="BK2"/>
    <w:basedOn w:val="BlockText"/>
    <w:rsid w:val="008F6513"/>
    <w:pPr>
      <w:ind w:left="1440"/>
    </w:pPr>
  </w:style>
  <w:style w:type="paragraph" w:customStyle="1" w:styleId="BlockHangIndent2">
    <w:name w:val="Block Hang Indent2"/>
    <w:aliases w:val="BHI2"/>
    <w:basedOn w:val="BlockHangIndent"/>
    <w:rsid w:val="008F6513"/>
    <w:pPr>
      <w:spacing w:after="240"/>
      <w:ind w:left="2160"/>
    </w:pPr>
  </w:style>
  <w:style w:type="paragraph" w:customStyle="1" w:styleId="BlockText3">
    <w:name w:val="Block Text3"/>
    <w:aliases w:val="BK3"/>
    <w:basedOn w:val="BlockText2"/>
    <w:rsid w:val="008F6513"/>
    <w:pPr>
      <w:ind w:left="720" w:firstLine="720"/>
    </w:pPr>
  </w:style>
  <w:style w:type="paragraph" w:customStyle="1" w:styleId="TableRight">
    <w:name w:val="Table Right"/>
    <w:aliases w:val="TR"/>
    <w:basedOn w:val="Normal"/>
    <w:rsid w:val="008F6513"/>
    <w:pPr>
      <w:spacing w:before="0" w:after="0"/>
      <w:jc w:val="right"/>
    </w:pPr>
    <w:rPr>
      <w:rFonts w:eastAsia="Times New Roman"/>
      <w:kern w:val="0"/>
      <w:sz w:val="22"/>
      <w:szCs w:val="22"/>
      <w:lang w:bidi="ar-SA"/>
    </w:rPr>
  </w:style>
  <w:style w:type="paragraph" w:customStyle="1" w:styleId="TxBrt39">
    <w:name w:val="TxBr_t3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3">
    <w:name w:val="TxBr_t43"/>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47">
    <w:name w:val="TxBr_t4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8">
    <w:name w:val="TxBr_t4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9">
    <w:name w:val="TxBr_t4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0">
    <w:name w:val="TxBr_t5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1">
    <w:name w:val="TxBr_t5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2">
    <w:name w:val="TxBr_t5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3">
    <w:name w:val="TxBr_t5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4">
    <w:name w:val="TxBr_t5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5">
    <w:name w:val="TxBr_t5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6">
    <w:name w:val="TxBr_t5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7">
    <w:name w:val="TxBr_t5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8">
    <w:name w:val="TxBr_t5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38">
    <w:name w:val="TxBr_t3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9">
    <w:name w:val="TxBr_t59"/>
    <w:basedOn w:val="Normal"/>
    <w:rsid w:val="008F6513"/>
    <w:pPr>
      <w:widowControl w:val="0"/>
      <w:autoSpaceDE w:val="0"/>
      <w:autoSpaceDN w:val="0"/>
      <w:adjustRightInd w:val="0"/>
      <w:spacing w:before="0" w:after="0" w:line="260" w:lineRule="atLeast"/>
    </w:pPr>
    <w:rPr>
      <w:rFonts w:eastAsia="Times New Roman" w:cs="Arial Unicode MS"/>
      <w:kern w:val="0"/>
      <w:lang w:bidi="ar-SA"/>
    </w:rPr>
  </w:style>
  <w:style w:type="paragraph" w:customStyle="1" w:styleId="TxBrt60">
    <w:name w:val="TxBr_t60"/>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66">
    <w:name w:val="TxBr_t6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7">
    <w:name w:val="TxBr_t6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8">
    <w:name w:val="TxBr_t6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9">
    <w:name w:val="TxBr_t6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0">
    <w:name w:val="TxBr_t7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1">
    <w:name w:val="TxBr_t7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2">
    <w:name w:val="TxBr_t7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3">
    <w:name w:val="TxBr_t7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4">
    <w:name w:val="TxBr_t7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5">
    <w:name w:val="TxBr_t7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6">
    <w:name w:val="TxBr_t7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7">
    <w:name w:val="TxBr_t7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8">
    <w:name w:val="TxBr_t7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9">
    <w:name w:val="TxBr_t7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0">
    <w:name w:val="TxBr_t8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1">
    <w:name w:val="TxBr_t8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2">
    <w:name w:val="TxBr_t8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3">
    <w:name w:val="TxBr_t8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4">
    <w:name w:val="TxBr_t8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5">
    <w:name w:val="TxBr_t8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6">
    <w:name w:val="TxBr_t8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7">
    <w:name w:val="TxBr_t87"/>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90">
    <w:name w:val="TxBr_t9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1">
    <w:name w:val="TxBr_t9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2">
    <w:name w:val="TxBr_t9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3">
    <w:name w:val="TxBr_t9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4">
    <w:name w:val="TxBr_t9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5">
    <w:name w:val="TxBr_t9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6">
    <w:name w:val="TxBr_t9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7">
    <w:name w:val="TxBr_t9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8">
    <w:name w:val="TxBr_t9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9">
    <w:name w:val="TxBr_t9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1">
    <w:name w:val="TxBr_t1"/>
    <w:basedOn w:val="Normal"/>
    <w:rsid w:val="008F6513"/>
    <w:pPr>
      <w:widowControl w:val="0"/>
      <w:autoSpaceDE w:val="0"/>
      <w:autoSpaceDN w:val="0"/>
      <w:adjustRightInd w:val="0"/>
      <w:spacing w:before="0" w:after="0" w:line="240" w:lineRule="atLeast"/>
    </w:pPr>
    <w:rPr>
      <w:rFonts w:eastAsia="Times New Roman"/>
      <w:kern w:val="0"/>
      <w:lang w:bidi="ar-SA"/>
    </w:rPr>
  </w:style>
  <w:style w:type="paragraph" w:customStyle="1" w:styleId="TxBrt11">
    <w:name w:val="TxBr_t11"/>
    <w:basedOn w:val="Normal"/>
    <w:rsid w:val="008F6513"/>
    <w:pPr>
      <w:widowControl w:val="0"/>
      <w:autoSpaceDE w:val="0"/>
      <w:autoSpaceDN w:val="0"/>
      <w:adjustRightInd w:val="0"/>
      <w:spacing w:before="0" w:after="0" w:line="240" w:lineRule="atLeast"/>
    </w:pPr>
    <w:rPr>
      <w:rFonts w:eastAsia="Times New Roman"/>
      <w:kern w:val="0"/>
      <w:lang w:bidi="ar-SA"/>
    </w:rPr>
  </w:style>
  <w:style w:type="paragraph" w:customStyle="1" w:styleId="BodyTexttab1">
    <w:name w:val="Body Text tab 1"/>
    <w:basedOn w:val="Normal"/>
    <w:rsid w:val="008F6513"/>
    <w:pPr>
      <w:tabs>
        <w:tab w:val="left" w:pos="2700"/>
        <w:tab w:val="left" w:pos="6120"/>
      </w:tabs>
      <w:spacing w:before="0" w:after="0"/>
    </w:pPr>
    <w:rPr>
      <w:rFonts w:eastAsia="Times New Roman"/>
      <w:kern w:val="0"/>
      <w:lang w:bidi="ar-SA"/>
    </w:rPr>
  </w:style>
  <w:style w:type="paragraph" w:customStyle="1" w:styleId="TableBoldCenter">
    <w:name w:val="Table Bold Center"/>
    <w:basedOn w:val="Normal"/>
    <w:rsid w:val="008F6513"/>
    <w:pPr>
      <w:spacing w:before="0" w:after="0"/>
      <w:jc w:val="center"/>
    </w:pPr>
    <w:rPr>
      <w:rFonts w:eastAsia="Times New Roman"/>
      <w:b/>
      <w:kern w:val="0"/>
      <w:lang w:bidi="ar-SA"/>
    </w:rPr>
  </w:style>
  <w:style w:type="paragraph" w:customStyle="1" w:styleId="TableTitle">
    <w:name w:val="Table Title"/>
    <w:basedOn w:val="BodyText"/>
    <w:rsid w:val="008F6513"/>
    <w:pPr>
      <w:spacing w:before="100" w:after="100"/>
      <w:jc w:val="center"/>
    </w:pPr>
    <w:rPr>
      <w:b/>
      <w:kern w:val="0"/>
    </w:rPr>
  </w:style>
  <w:style w:type="paragraph" w:customStyle="1" w:styleId="Heading3A">
    <w:name w:val="Heading 3A"/>
    <w:basedOn w:val="Heading3"/>
    <w:qFormat/>
    <w:rsid w:val="008F6513"/>
    <w:pPr>
      <w:keepLines w:val="0"/>
      <w:numPr>
        <w:ilvl w:val="0"/>
        <w:numId w:val="0"/>
      </w:numPr>
      <w:spacing w:before="0" w:after="240"/>
    </w:pPr>
    <w:rPr>
      <w:rFonts w:eastAsia="Times New Roman" w:cs="Times New Roman"/>
      <w:bCs w:val="0"/>
      <w:kern w:val="0"/>
    </w:rPr>
  </w:style>
  <w:style w:type="character" w:customStyle="1" w:styleId="BodyTextNoIndentChar">
    <w:name w:val="Body Text No Indent Char"/>
    <w:link w:val="BodyTextNoIndent"/>
    <w:uiPriority w:val="99"/>
    <w:rsid w:val="008F6513"/>
    <w:rPr>
      <w:rFonts w:eastAsia="Times New Roman"/>
      <w:kern w:val="0"/>
      <w:lang w:bidi="ar-SA"/>
    </w:rPr>
  </w:style>
  <w:style w:type="paragraph" w:customStyle="1" w:styleId="Article1">
    <w:name w:val="Article 1"/>
    <w:basedOn w:val="Normal"/>
    <w:next w:val="ArticleCont1"/>
    <w:uiPriority w:val="9"/>
    <w:qFormat/>
    <w:rsid w:val="008F6513"/>
    <w:pPr>
      <w:pageBreakBefore/>
      <w:numPr>
        <w:numId w:val="10"/>
      </w:numPr>
      <w:tabs>
        <w:tab w:val="num" w:pos="720"/>
      </w:tabs>
      <w:spacing w:before="0" w:after="240"/>
      <w:ind w:left="720" w:hanging="360"/>
      <w:jc w:val="center"/>
      <w:textAlignment w:val="baseline"/>
      <w:outlineLvl w:val="0"/>
    </w:pPr>
    <w:rPr>
      <w:rFonts w:eastAsia="Calibri"/>
      <w:kern w:val="0"/>
      <w:u w:val="single"/>
      <w:lang w:eastAsia="zh-CN" w:bidi="he-IL"/>
    </w:rPr>
  </w:style>
  <w:style w:type="paragraph" w:customStyle="1" w:styleId="Article2">
    <w:name w:val="Article 2"/>
    <w:basedOn w:val="Normal"/>
    <w:next w:val="ArticleCont2"/>
    <w:link w:val="Article2Char"/>
    <w:uiPriority w:val="9"/>
    <w:qFormat/>
    <w:rsid w:val="008F6513"/>
    <w:pPr>
      <w:numPr>
        <w:ilvl w:val="1"/>
        <w:numId w:val="10"/>
      </w:numPr>
      <w:tabs>
        <w:tab w:val="num" w:pos="720"/>
      </w:tabs>
      <w:spacing w:before="0" w:after="240"/>
      <w:ind w:left="720" w:hanging="360"/>
      <w:jc w:val="both"/>
      <w:textAlignment w:val="baseline"/>
      <w:outlineLvl w:val="1"/>
    </w:pPr>
    <w:rPr>
      <w:rFonts w:eastAsia="Calibri"/>
      <w:kern w:val="0"/>
      <w:lang w:bidi="ar-SA"/>
    </w:rPr>
  </w:style>
  <w:style w:type="paragraph" w:customStyle="1" w:styleId="Article3">
    <w:name w:val="Article 3"/>
    <w:basedOn w:val="Normal"/>
    <w:next w:val="ArticleCont3"/>
    <w:link w:val="Article3Char"/>
    <w:uiPriority w:val="9"/>
    <w:qFormat/>
    <w:rsid w:val="008F6513"/>
    <w:pPr>
      <w:numPr>
        <w:ilvl w:val="2"/>
        <w:numId w:val="10"/>
      </w:numPr>
      <w:spacing w:before="0" w:after="240"/>
      <w:jc w:val="both"/>
      <w:textAlignment w:val="baseline"/>
      <w:outlineLvl w:val="2"/>
    </w:pPr>
    <w:rPr>
      <w:rFonts w:eastAsia="Calibri"/>
      <w:kern w:val="0"/>
      <w:lang w:bidi="ar-SA"/>
    </w:rPr>
  </w:style>
  <w:style w:type="character" w:customStyle="1" w:styleId="Article3Char">
    <w:name w:val="Article 3 Char"/>
    <w:link w:val="Article3"/>
    <w:uiPriority w:val="9"/>
    <w:rsid w:val="008F6513"/>
    <w:rPr>
      <w:rFonts w:eastAsia="Calibri"/>
      <w:kern w:val="0"/>
      <w:lang w:bidi="ar-SA"/>
    </w:rPr>
  </w:style>
  <w:style w:type="paragraph" w:customStyle="1" w:styleId="Article4">
    <w:name w:val="Article 4"/>
    <w:basedOn w:val="Normal"/>
    <w:next w:val="ArticleCont4"/>
    <w:link w:val="Article4Char"/>
    <w:uiPriority w:val="9"/>
    <w:rsid w:val="008F6513"/>
    <w:pPr>
      <w:numPr>
        <w:ilvl w:val="3"/>
        <w:numId w:val="10"/>
      </w:numPr>
      <w:tabs>
        <w:tab w:val="clear" w:pos="2880"/>
        <w:tab w:val="num" w:pos="720"/>
        <w:tab w:val="left" w:pos="2160"/>
      </w:tabs>
      <w:spacing w:before="0" w:after="240"/>
      <w:ind w:hanging="360"/>
      <w:jc w:val="both"/>
      <w:textAlignment w:val="baseline"/>
      <w:outlineLvl w:val="3"/>
    </w:pPr>
    <w:rPr>
      <w:rFonts w:eastAsia="Calibri"/>
      <w:kern w:val="0"/>
      <w:lang w:bidi="ar-SA"/>
    </w:rPr>
  </w:style>
  <w:style w:type="paragraph" w:customStyle="1" w:styleId="Article5">
    <w:name w:val="Article 5"/>
    <w:basedOn w:val="Normal"/>
    <w:next w:val="ArticleCont5"/>
    <w:link w:val="Article5Char"/>
    <w:uiPriority w:val="9"/>
    <w:rsid w:val="008F6513"/>
    <w:pPr>
      <w:numPr>
        <w:ilvl w:val="4"/>
        <w:numId w:val="10"/>
      </w:numPr>
      <w:tabs>
        <w:tab w:val="clear" w:pos="3600"/>
        <w:tab w:val="num" w:pos="720"/>
        <w:tab w:val="left" w:pos="2880"/>
      </w:tabs>
      <w:spacing w:before="0" w:after="240"/>
      <w:ind w:left="720" w:hanging="360"/>
      <w:jc w:val="both"/>
      <w:textAlignment w:val="baseline"/>
      <w:outlineLvl w:val="4"/>
    </w:pPr>
    <w:rPr>
      <w:rFonts w:eastAsia="Calibri"/>
      <w:kern w:val="0"/>
      <w:lang w:bidi="ar-SA"/>
    </w:rPr>
  </w:style>
  <w:style w:type="paragraph" w:customStyle="1" w:styleId="Article6">
    <w:name w:val="Article 6"/>
    <w:basedOn w:val="Normal"/>
    <w:next w:val="ArticleCont6"/>
    <w:link w:val="Article6Char"/>
    <w:uiPriority w:val="9"/>
    <w:rsid w:val="008F6513"/>
    <w:pPr>
      <w:numPr>
        <w:ilvl w:val="5"/>
        <w:numId w:val="10"/>
      </w:numPr>
      <w:spacing w:before="0" w:after="240"/>
      <w:jc w:val="both"/>
      <w:textAlignment w:val="baseline"/>
      <w:outlineLvl w:val="5"/>
    </w:pPr>
    <w:rPr>
      <w:rFonts w:eastAsia="Calibri"/>
      <w:kern w:val="0"/>
      <w:lang w:bidi="ar-SA"/>
    </w:rPr>
  </w:style>
  <w:style w:type="paragraph" w:customStyle="1" w:styleId="Article7">
    <w:name w:val="Article 7"/>
    <w:basedOn w:val="Normal"/>
    <w:next w:val="ArticleCont7"/>
    <w:uiPriority w:val="9"/>
    <w:rsid w:val="008F6513"/>
    <w:pPr>
      <w:numPr>
        <w:ilvl w:val="6"/>
        <w:numId w:val="10"/>
      </w:numPr>
      <w:tabs>
        <w:tab w:val="num" w:pos="720"/>
        <w:tab w:val="left" w:pos="4320"/>
      </w:tabs>
      <w:spacing w:before="0" w:after="240"/>
      <w:ind w:left="720" w:hanging="360"/>
      <w:jc w:val="both"/>
      <w:textAlignment w:val="baseline"/>
      <w:outlineLvl w:val="6"/>
    </w:pPr>
    <w:rPr>
      <w:rFonts w:eastAsia="Calibri"/>
      <w:kern w:val="0"/>
      <w:lang w:bidi="ar-SA"/>
    </w:rPr>
  </w:style>
  <w:style w:type="paragraph" w:customStyle="1" w:styleId="Article8">
    <w:name w:val="Article 8"/>
    <w:basedOn w:val="Normal"/>
    <w:next w:val="ArticleCont8"/>
    <w:uiPriority w:val="9"/>
    <w:rsid w:val="008F6513"/>
    <w:pPr>
      <w:numPr>
        <w:ilvl w:val="7"/>
        <w:numId w:val="10"/>
      </w:numPr>
      <w:tabs>
        <w:tab w:val="num" w:pos="720"/>
      </w:tabs>
      <w:spacing w:before="0" w:after="240"/>
      <w:ind w:left="720" w:hanging="360"/>
      <w:jc w:val="center"/>
      <w:textAlignment w:val="baseline"/>
      <w:outlineLvl w:val="7"/>
    </w:pPr>
    <w:rPr>
      <w:rFonts w:eastAsia="Calibri"/>
      <w:b/>
      <w:kern w:val="0"/>
      <w:lang w:bidi="ar-SA"/>
    </w:rPr>
  </w:style>
  <w:style w:type="paragraph" w:customStyle="1" w:styleId="Article9">
    <w:name w:val="Article 9"/>
    <w:basedOn w:val="Normal"/>
    <w:next w:val="ArticleCont9"/>
    <w:link w:val="Article9Char"/>
    <w:uiPriority w:val="9"/>
    <w:rsid w:val="008F6513"/>
    <w:pPr>
      <w:numPr>
        <w:ilvl w:val="8"/>
        <w:numId w:val="10"/>
      </w:numPr>
      <w:spacing w:before="0" w:after="240"/>
      <w:jc w:val="center"/>
      <w:textAlignment w:val="baseline"/>
      <w:outlineLvl w:val="8"/>
    </w:pPr>
    <w:rPr>
      <w:rFonts w:eastAsia="Calibri"/>
      <w:b/>
      <w:kern w:val="0"/>
      <w:lang w:bidi="ar-SA"/>
    </w:rPr>
  </w:style>
  <w:style w:type="character" w:customStyle="1" w:styleId="Article9Char">
    <w:name w:val="Article 9 Char"/>
    <w:link w:val="Article9"/>
    <w:uiPriority w:val="9"/>
    <w:rsid w:val="008F6513"/>
    <w:rPr>
      <w:rFonts w:eastAsia="Calibri"/>
      <w:b/>
      <w:kern w:val="0"/>
      <w:lang w:bidi="ar-SA"/>
    </w:rPr>
  </w:style>
  <w:style w:type="character" w:customStyle="1" w:styleId="Article4Char">
    <w:name w:val="Article 4 Char"/>
    <w:link w:val="Article4"/>
    <w:uiPriority w:val="9"/>
    <w:rsid w:val="008F6513"/>
    <w:rPr>
      <w:rFonts w:eastAsia="Calibri"/>
      <w:kern w:val="0"/>
      <w:lang w:bidi="ar-SA"/>
    </w:rPr>
  </w:style>
  <w:style w:type="character" w:customStyle="1" w:styleId="Article5Char">
    <w:name w:val="Article 5 Char"/>
    <w:link w:val="Article5"/>
    <w:uiPriority w:val="9"/>
    <w:rsid w:val="008F6513"/>
    <w:rPr>
      <w:rFonts w:eastAsia="Calibri"/>
      <w:kern w:val="0"/>
      <w:lang w:bidi="ar-SA"/>
    </w:rPr>
  </w:style>
  <w:style w:type="character" w:customStyle="1" w:styleId="Article6Char">
    <w:name w:val="Article 6 Char"/>
    <w:link w:val="Article6"/>
    <w:uiPriority w:val="9"/>
    <w:rsid w:val="008F6513"/>
    <w:rPr>
      <w:rFonts w:eastAsia="Calibri"/>
      <w:kern w:val="0"/>
      <w:lang w:bidi="ar-SA"/>
    </w:rPr>
  </w:style>
  <w:style w:type="character" w:customStyle="1" w:styleId="ArticleCont1Char">
    <w:name w:val="Article Cont 1 Char"/>
    <w:link w:val="ArticleCont1"/>
    <w:uiPriority w:val="10"/>
    <w:rsid w:val="008F6513"/>
    <w:rPr>
      <w:rFonts w:eastAsia="Times New Roman"/>
      <w:kern w:val="0"/>
      <w:szCs w:val="20"/>
      <w:lang w:bidi="ar-SA"/>
    </w:rPr>
  </w:style>
  <w:style w:type="character" w:customStyle="1" w:styleId="Article2Char">
    <w:name w:val="Article 2 Char"/>
    <w:link w:val="Article2"/>
    <w:uiPriority w:val="9"/>
    <w:locked/>
    <w:rsid w:val="008F6513"/>
    <w:rPr>
      <w:rFonts w:eastAsia="Calibri"/>
      <w:kern w:val="0"/>
      <w:lang w:bidi="ar-SA"/>
    </w:rPr>
  </w:style>
  <w:style w:type="paragraph" w:customStyle="1" w:styleId="Article6bL1">
    <w:name w:val="Article6b_L1"/>
    <w:basedOn w:val="Normal"/>
    <w:next w:val="BodyText"/>
    <w:rsid w:val="008F6513"/>
    <w:pPr>
      <w:keepNext/>
      <w:keepLines/>
      <w:numPr>
        <w:numId w:val="11"/>
      </w:numPr>
      <w:suppressAutoHyphens/>
      <w:spacing w:before="0" w:after="240"/>
      <w:jc w:val="center"/>
      <w:outlineLvl w:val="0"/>
    </w:pPr>
    <w:rPr>
      <w:rFonts w:eastAsia="Times New Roman"/>
      <w:kern w:val="0"/>
      <w:u w:val="single"/>
      <w:lang w:eastAsia="zh-CN" w:bidi="he-IL"/>
    </w:rPr>
  </w:style>
  <w:style w:type="paragraph" w:customStyle="1" w:styleId="Article6bL2">
    <w:name w:val="Article6b_L2"/>
    <w:basedOn w:val="Article6bL1"/>
    <w:next w:val="BodyText"/>
    <w:rsid w:val="008F6513"/>
    <w:pPr>
      <w:keepLines w:val="0"/>
      <w:numPr>
        <w:ilvl w:val="1"/>
      </w:numPr>
      <w:jc w:val="both"/>
      <w:outlineLvl w:val="1"/>
    </w:pPr>
    <w:rPr>
      <w:color w:val="0000FF"/>
    </w:rPr>
  </w:style>
  <w:style w:type="paragraph" w:customStyle="1" w:styleId="Article6bL3">
    <w:name w:val="Article6b_L3"/>
    <w:basedOn w:val="Article6bL2"/>
    <w:next w:val="BodyText"/>
    <w:rsid w:val="008F6513"/>
    <w:pPr>
      <w:keepNext w:val="0"/>
      <w:numPr>
        <w:ilvl w:val="2"/>
      </w:numPr>
      <w:outlineLvl w:val="2"/>
    </w:pPr>
    <w:rPr>
      <w:color w:val="auto"/>
      <w:u w:val="none"/>
    </w:rPr>
  </w:style>
  <w:style w:type="paragraph" w:customStyle="1" w:styleId="Article6bL4">
    <w:name w:val="Article6b_L4"/>
    <w:basedOn w:val="Article6bL3"/>
    <w:next w:val="BodyText"/>
    <w:rsid w:val="008F6513"/>
    <w:pPr>
      <w:numPr>
        <w:ilvl w:val="3"/>
      </w:numPr>
      <w:outlineLvl w:val="3"/>
    </w:pPr>
  </w:style>
  <w:style w:type="paragraph" w:customStyle="1" w:styleId="Article6bL5">
    <w:name w:val="Article6b_L5"/>
    <w:basedOn w:val="Article6bL4"/>
    <w:next w:val="BodyText"/>
    <w:rsid w:val="008F6513"/>
    <w:pPr>
      <w:numPr>
        <w:ilvl w:val="4"/>
      </w:numPr>
      <w:outlineLvl w:val="4"/>
    </w:pPr>
  </w:style>
  <w:style w:type="paragraph" w:customStyle="1" w:styleId="Article6bL6">
    <w:name w:val="Article6b_L6"/>
    <w:basedOn w:val="Article6bL5"/>
    <w:next w:val="BodyText"/>
    <w:rsid w:val="008F6513"/>
    <w:pPr>
      <w:numPr>
        <w:ilvl w:val="5"/>
      </w:numPr>
      <w:outlineLvl w:val="5"/>
    </w:pPr>
  </w:style>
  <w:style w:type="paragraph" w:customStyle="1" w:styleId="Article6bL7">
    <w:name w:val="Article6b_L7"/>
    <w:basedOn w:val="Article6bL6"/>
    <w:next w:val="BodyText"/>
    <w:rsid w:val="008F6513"/>
    <w:pPr>
      <w:numPr>
        <w:ilvl w:val="6"/>
      </w:numPr>
      <w:outlineLvl w:val="6"/>
    </w:pPr>
  </w:style>
  <w:style w:type="paragraph" w:customStyle="1" w:styleId="Article6bL8">
    <w:name w:val="Article6b_L8"/>
    <w:basedOn w:val="Article6bL7"/>
    <w:next w:val="BodyText"/>
    <w:rsid w:val="008F6513"/>
    <w:pPr>
      <w:numPr>
        <w:ilvl w:val="7"/>
      </w:numPr>
      <w:outlineLvl w:val="7"/>
    </w:pPr>
  </w:style>
  <w:style w:type="paragraph" w:customStyle="1" w:styleId="Article6bL9">
    <w:name w:val="Article6b_L9"/>
    <w:basedOn w:val="Article6bL8"/>
    <w:next w:val="BodyText"/>
    <w:rsid w:val="008F6513"/>
    <w:pPr>
      <w:numPr>
        <w:ilvl w:val="8"/>
      </w:numPr>
      <w:outlineLvl w:val="8"/>
    </w:pPr>
  </w:style>
  <w:style w:type="character" w:customStyle="1" w:styleId="Heading3BodyContinuedChar">
    <w:name w:val="Heading 3 Body Continued Char"/>
    <w:link w:val="Heading3BodyContinued"/>
    <w:rsid w:val="008F6513"/>
  </w:style>
  <w:style w:type="paragraph" w:customStyle="1" w:styleId="PlainText12">
    <w:name w:val="Plain Text + 12"/>
    <w:basedOn w:val="PlainText"/>
    <w:rsid w:val="008F6513"/>
    <w:rPr>
      <w:rFonts w:ascii="Times New Roman" w:eastAsia="Times New Roman" w:hAnsi="Times New Roman" w:cs="Times New Roman"/>
      <w:sz w:val="20"/>
      <w:szCs w:val="24"/>
    </w:rPr>
  </w:style>
  <w:style w:type="character" w:customStyle="1" w:styleId="et03">
    <w:name w:val="et03"/>
    <w:rsid w:val="008F6513"/>
  </w:style>
  <w:style w:type="paragraph" w:customStyle="1" w:styleId="Supplement">
    <w:name w:val="Supplement"/>
    <w:basedOn w:val="Normal"/>
    <w:rsid w:val="008F6513"/>
    <w:pPr>
      <w:spacing w:before="0" w:after="240"/>
      <w:jc w:val="center"/>
    </w:pPr>
    <w:rPr>
      <w:rFonts w:eastAsia="Times New Roman"/>
      <w:b/>
      <w:kern w:val="0"/>
      <w:lang w:bidi="ar-SA"/>
    </w:rPr>
  </w:style>
  <w:style w:type="paragraph" w:customStyle="1" w:styleId="HeadingBody2">
    <w:name w:val="HeadingBody 2"/>
    <w:basedOn w:val="Normal"/>
    <w:next w:val="BodyText"/>
    <w:link w:val="HeadingBody2Char"/>
    <w:rsid w:val="008F6513"/>
    <w:pPr>
      <w:spacing w:before="0" w:after="240"/>
      <w:jc w:val="both"/>
    </w:pPr>
    <w:rPr>
      <w:rFonts w:eastAsia="PMingLiU" w:cs="Arial"/>
      <w:color w:val="000000"/>
      <w:kern w:val="0"/>
      <w:szCs w:val="26"/>
      <w:lang w:bidi="ar-SA"/>
    </w:rPr>
  </w:style>
  <w:style w:type="character" w:customStyle="1" w:styleId="HeadingBody2Char">
    <w:name w:val="HeadingBody 2 Char"/>
    <w:link w:val="HeadingBody2"/>
    <w:rsid w:val="008F6513"/>
    <w:rPr>
      <w:rFonts w:eastAsia="PMingLiU" w:cs="Arial"/>
      <w:color w:val="000000"/>
      <w:kern w:val="0"/>
      <w:szCs w:val="26"/>
      <w:lang w:bidi="ar-SA"/>
    </w:rPr>
  </w:style>
  <w:style w:type="character" w:customStyle="1" w:styleId="SuppCont4Char">
    <w:name w:val="Supp Cont 4 Char"/>
    <w:link w:val="SuppCont4"/>
    <w:rsid w:val="008F6513"/>
    <w:rPr>
      <w:rFonts w:eastAsia="Times New Roman"/>
      <w:kern w:val="0"/>
      <w:szCs w:val="20"/>
      <w:lang w:bidi="ar-SA"/>
    </w:rPr>
  </w:style>
  <w:style w:type="paragraph" w:customStyle="1" w:styleId="TableIndent">
    <w:name w:val="Table Indent"/>
    <w:basedOn w:val="VestingTableLeft"/>
    <w:qFormat/>
    <w:rsid w:val="008F6513"/>
    <w:pPr>
      <w:ind w:left="360"/>
      <w:jc w:val="left"/>
    </w:pPr>
  </w:style>
  <w:style w:type="character" w:styleId="UnresolvedMention">
    <w:name w:val="Unresolved Mention"/>
    <w:basedOn w:val="DefaultParagraphFont"/>
    <w:uiPriority w:val="99"/>
    <w:semiHidden/>
    <w:unhideWhenUsed/>
    <w:rsid w:val="008F6513"/>
    <w:rPr>
      <w:color w:val="605E5C"/>
      <w:shd w:val="clear" w:color="auto" w:fill="E1DFDD"/>
    </w:rPr>
  </w:style>
  <w:style w:type="character" w:customStyle="1" w:styleId="ui-provider">
    <w:name w:val="ui-provider"/>
    <w:basedOn w:val="DefaultParagraphFont"/>
    <w:rsid w:val="008F6513"/>
  </w:style>
  <w:style w:type="paragraph" w:customStyle="1" w:styleId="AmdL1">
    <w:name w:val="Amd_L1"/>
    <w:basedOn w:val="Normal"/>
    <w:next w:val="Heading3"/>
    <w:rsid w:val="008F6513"/>
    <w:pPr>
      <w:keepNext/>
      <w:spacing w:before="0" w:after="0" w:line="480" w:lineRule="auto"/>
      <w:outlineLvl w:val="0"/>
    </w:pPr>
    <w:rPr>
      <w:rFonts w:eastAsia="Times New Roman"/>
      <w:kern w:val="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5.xm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eader" Target="header7.xml"/><Relationship Id="rId35" Type="http://schemas.openxmlformats.org/officeDocument/2006/relationships/footer" Target="footer14.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C49171CE824DEE8735C943E46B6BD4"/>
        <w:category>
          <w:name w:val="General"/>
          <w:gallery w:val="placeholder"/>
        </w:category>
        <w:types>
          <w:type w:val="bbPlcHdr"/>
        </w:types>
        <w:behaviors>
          <w:behavior w:val="content"/>
        </w:behaviors>
        <w:guid w:val="{3EF0AF11-CE22-445D-AC7A-D8CFEBAFE157}"/>
      </w:docPartPr>
      <w:docPartBody>
        <w:p w:rsidR="00000000" w:rsidRDefault="00D2596A">
          <w:r w:rsidRPr="00D74265">
            <w:rPr>
              <w:rStyle w:val="PlaceholderText"/>
            </w:rPr>
            <w:t>Source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6A"/>
    <w:rsid w:val="00270C3E"/>
    <w:rsid w:val="00D2596A"/>
    <w:rsid w:val="00FE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9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xmlns="http://www.bna.com/gateway/unit.start">
</document>
</file>

<file path=customXml/item2.xml><?xml version="1.0" encoding="utf-8"?>
<conversion.options xmlns="http://www.bna.com/gateway/conversion.options">
</conversion.option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6.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Props1.xml><?xml version="1.0" encoding="utf-8"?>
<ds:datastoreItem xmlns:ds="http://schemas.openxmlformats.org/officeDocument/2006/customXml" ds:itemID="{B04FCA99-13B0-422B-ADC9-9491644FA79D}">
  <ds:schemaRefs>
    <ds:schemaRef ds:uri="http://www.bna.com/gateway/unit.start"/>
  </ds:schemaRefs>
</ds:datastoreItem>
</file>

<file path=customXml/itemProps2.xml><?xml version="1.0" encoding="utf-8"?>
<ds:datastoreItem xmlns:ds="http://schemas.openxmlformats.org/officeDocument/2006/customXml" ds:itemID="{DADA3C72-C4A8-40A7-A93D-753FF12AADFE}">
  <ds:schemaRefs>
    <ds:schemaRef ds:uri="http://www.bna.com/gateway/conversion.options"/>
  </ds:schemaRefs>
</ds:datastoreItem>
</file>

<file path=customXml/itemProps3.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4.xml><?xml version="1.0" encoding="utf-8"?>
<ds:datastoreItem xmlns:ds="http://schemas.openxmlformats.org/officeDocument/2006/customXml" ds:itemID="{AC3E91C4-AF5F-4DFF-B823-015238F9FCDC}">
  <ds:schemaRefs>
    <ds:schemaRef ds:uri="BookServiceCodes"/>
  </ds:schemaRefs>
</ds:datastoreItem>
</file>

<file path=customXml/itemProps5.xml><?xml version="1.0" encoding="utf-8"?>
<ds:datastoreItem xmlns:ds="http://schemas.openxmlformats.org/officeDocument/2006/customXml" ds:itemID="{25203738-0C39-41F2-B232-E9DAD00FD52D}">
  <ds:schemaRefs>
    <ds:schemaRef ds:uri="PortfolioServiceCodes"/>
  </ds:schemaRefs>
</ds:datastoreItem>
</file>

<file path=customXml/itemProps6.xml><?xml version="1.0" encoding="utf-8"?>
<ds:datastoreItem xmlns:ds="http://schemas.openxmlformats.org/officeDocument/2006/customXml" ds:itemID="{88E47CC7-89B1-4334-9439-A1F1C1083F4F}">
  <ds:schemaRefs>
    <ds:schemaRef ds:uri="Reference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125</Pages>
  <Words>42396</Words>
  <Characters>241661</Characters>
  <Application>Microsoft Office Word</Application>
  <DocSecurity>0</DocSecurity>
  <Lines>2013</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2025-05-07T14:48:00Z</dcterms:created>
  <dcterms:modified xsi:type="dcterms:W3CDTF">2025-05-07T18:26:00Z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source</vt:lpwstr>
  </property>
</Properties>
</file>