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D27B0" w14:textId="0A717299" w:rsidR="00CA21F1" w:rsidRDefault="00E33D31">
      <w:pPr>
        <w:pStyle w:val="BChapterName"/>
      </w:pPr>
      <w:r>
        <w:t>Alabama Pass-Through Entity Navigator</w:t>
      </w:r>
    </w:p>
    <w:p w14:paraId="02184ADB" w14:textId="77777777" w:rsidR="00CA21F1" w:rsidRDefault="001E6799">
      <w:pPr>
        <w:pStyle w:val="BHead1"/>
      </w:pPr>
      <w:r>
        <w:t>1. Overview</w:t>
      </w:r>
    </w:p>
    <w:p w14:paraId="78FC64B6" w14:textId="77777777" w:rsidR="00CA21F1" w:rsidRDefault="001E6799">
      <w:pPr>
        <w:pStyle w:val="BHead2"/>
      </w:pPr>
      <w:r>
        <w:t>1.1. State Conformity</w:t>
      </w:r>
    </w:p>
    <w:p w14:paraId="05B090F4" w14:textId="77777777" w:rsidR="00CA21F1" w:rsidRDefault="001E6799">
      <w:pPr>
        <w:pStyle w:val="BHead3"/>
      </w:pPr>
      <w:r>
        <w:t>1.1.1. Receipt of Partnership/Member Interest in Exchange for Contribution of Property</w:t>
      </w:r>
    </w:p>
    <w:p w14:paraId="61B58FC5" w14:textId="77777777" w:rsidR="00CA21F1" w:rsidRDefault="001E6799">
      <w:pPr>
        <w:pStyle w:val="BNormal"/>
      </w:pPr>
      <w:r>
        <w:t>Same as federal.</w:t>
      </w:r>
    </w:p>
    <w:p w14:paraId="0D595C13" w14:textId="77777777" w:rsidR="00CA21F1" w:rsidRDefault="001E6799">
      <w:pPr>
        <w:pStyle w:val="BNormal"/>
      </w:pPr>
      <w:r>
        <w:t>Alabama generally conforms to the federal nonrecognition provisions that apply to the formation of a partnership or limited liability company.</w:t>
      </w:r>
    </w:p>
    <w:p w14:paraId="382E00C5" w14:textId="77777777" w:rsidR="00CA21F1" w:rsidRDefault="001E6799">
      <w:pPr>
        <w:pStyle w:val="BHead3"/>
      </w:pPr>
      <w:r>
        <w:footnoteReference w:customMarkFollows="1" w:id="1"/>
        <w:t>1.1.2. Receipt of Partnership/Member Interest in Exchange for Services</w:t>
      </w:r>
    </w:p>
    <w:p w14:paraId="57E0646D" w14:textId="77777777" w:rsidR="00CA21F1" w:rsidRDefault="001E6799">
      <w:pPr>
        <w:pStyle w:val="BNormal"/>
      </w:pPr>
      <w:r>
        <w:t>Same as federal.</w:t>
      </w:r>
    </w:p>
    <w:p w14:paraId="567981CA" w14:textId="77777777" w:rsidR="00CA21F1" w:rsidRDefault="001E6799">
      <w:pPr>
        <w:pStyle w:val="BNormal"/>
      </w:pPr>
      <w:r>
        <w:t>Alabama follows the federal rules applicable to the exchange of a partnership interest for services.</w:t>
      </w:r>
    </w:p>
    <w:p w14:paraId="0E74F435" w14:textId="77777777" w:rsidR="00CA21F1" w:rsidRDefault="001E6799">
      <w:pPr>
        <w:pStyle w:val="BNormal"/>
      </w:pPr>
      <w:r>
        <w:footnoteReference w:customMarkFollows="1" w:id="2"/>
        <w:t xml:space="preserve">Alabama defines gross income broadly to include gains, profits and income derived from salaries, wages, or compensation for personal services of whatever kind, or in whatever form paid, and including any amount included in gross income under </w:t>
      </w:r>
      <w:smartTag w:uri="http://www.bna.com/sgml2word/cite" w:element="cite.usc">
        <w:smartTagPr>
          <w:attr w:name="ref" w:val="USC\26\83"/>
        </w:smartTagPr>
        <w:r>
          <w:t>I.R.C. § 83</w:t>
        </w:r>
      </w:smartTag>
      <w:r>
        <w:t xml:space="preserve"> at the time it is so included.</w:t>
      </w:r>
    </w:p>
    <w:p w14:paraId="37C95638" w14:textId="77777777" w:rsidR="00CA21F1" w:rsidRDefault="001E6799">
      <w:pPr>
        <w:pStyle w:val="BNormal"/>
      </w:pPr>
      <w:r>
        <w:footnoteReference w:customMarkFollows="1" w:id="3"/>
        <w:t xml:space="preserve">For coverage of the federal income tax consequences of receiving a profits interest or a capital interest in a partnership in exchange for services, see 711-2nd T.M., </w:t>
      </w:r>
      <w:r>
        <w:rPr>
          <w:i/>
        </w:rPr>
        <w:t>Partnerships–Formation and Contributions of Property or Services</w:t>
      </w:r>
      <w:r>
        <w:t xml:space="preserve">, at </w:t>
      </w:r>
      <w:smartTag w:uri="http://www.bna.com/sgml2word/cite" w:element="cite.bna.reference">
        <w:smartTagPr>
          <w:attr w:name="bna.id.ref" w:val="TM\711.III.C"/>
        </w:smartTagPr>
        <w:r>
          <w:t>711.III.C</w:t>
        </w:r>
      </w:smartTag>
      <w:r>
        <w:t xml:space="preserve"> and </w:t>
      </w:r>
      <w:smartTag w:uri="http://www.bna.com/sgml2word/cite" w:element="cite.bna.reference">
        <w:smartTagPr>
          <w:attr w:name="bna.id.ref" w:val="TM\711.III.D"/>
        </w:smartTagPr>
        <w:r>
          <w:t>711.III.D</w:t>
        </w:r>
      </w:smartTag>
      <w:r>
        <w:t>, respectively.</w:t>
      </w:r>
    </w:p>
    <w:p w14:paraId="41FD6854" w14:textId="77777777" w:rsidR="00CA21F1" w:rsidRDefault="001E6799">
      <w:pPr>
        <w:pStyle w:val="BHead3"/>
      </w:pPr>
      <w:r>
        <w:t>1.1.3. Extent of Recognition of Gain or Loss on Distribution</w:t>
      </w:r>
    </w:p>
    <w:p w14:paraId="31982B05" w14:textId="77777777" w:rsidR="00CA21F1" w:rsidRDefault="001E6799">
      <w:pPr>
        <w:pStyle w:val="BNormal"/>
      </w:pPr>
      <w:r>
        <w:t>Same as federal.</w:t>
      </w:r>
    </w:p>
    <w:p w14:paraId="35B723C0" w14:textId="77777777" w:rsidR="00CA21F1" w:rsidRDefault="001E6799">
      <w:pPr>
        <w:pStyle w:val="BNormal"/>
      </w:pPr>
      <w:r>
        <w:t xml:space="preserve">California conforms to the federal nonrecognition provisions under </w:t>
      </w:r>
      <w:smartTag w:uri="http://www.bna.com/sgml2word/cite" w:element="cite.usc">
        <w:smartTagPr>
          <w:attr w:name="ref" w:val="USC\26\731"/>
        </w:smartTagPr>
        <w:r>
          <w:t>I.R.C. § 731</w:t>
        </w:r>
      </w:smartTag>
      <w:r>
        <w:t xml:space="preserve"> that apply to distributions by a partnership to a partner.</w:t>
      </w:r>
    </w:p>
    <w:p w14:paraId="4DE35AC9" w14:textId="77777777" w:rsidR="00CA21F1" w:rsidRDefault="001E6799">
      <w:pPr>
        <w:pStyle w:val="BHead2"/>
      </w:pPr>
      <w:r>
        <w:footnoteReference w:customMarkFollows="1" w:id="4"/>
        <w:t>1.2. Nexus</w:t>
      </w:r>
    </w:p>
    <w:p w14:paraId="261EA949" w14:textId="77777777" w:rsidR="00CA21F1" w:rsidRDefault="001E6799">
      <w:pPr>
        <w:pStyle w:val="BNormal"/>
      </w:pPr>
      <w:r>
        <w:t>Economic nexus standard.</w:t>
      </w:r>
    </w:p>
    <w:p w14:paraId="01512E50" w14:textId="77777777" w:rsidR="00CA21F1" w:rsidRDefault="001E6799">
      <w:pPr>
        <w:pStyle w:val="BNormal"/>
      </w:pPr>
      <w:r>
        <w:t xml:space="preserve">In Alabama, </w:t>
      </w:r>
      <w:proofErr w:type="gramStart"/>
      <w:r>
        <w:t>nexus</w:t>
      </w:r>
      <w:proofErr w:type="gramEnd"/>
      <w:r>
        <w:t xml:space="preserve"> </w:t>
      </w:r>
      <w:proofErr w:type="gramStart"/>
      <w:r>
        <w:t>is</w:t>
      </w:r>
      <w:proofErr w:type="gramEnd"/>
      <w:r>
        <w:t xml:space="preserve"> created by a business entity doing business in </w:t>
      </w:r>
      <w:proofErr w:type="gramStart"/>
      <w:r>
        <w:t>the Alabama</w:t>
      </w:r>
      <w:proofErr w:type="gramEnd"/>
      <w:r>
        <w:t>.</w:t>
      </w:r>
    </w:p>
    <w:p w14:paraId="226A6FE8" w14:textId="77777777" w:rsidR="00CA21F1" w:rsidRDefault="001E6799">
      <w:pPr>
        <w:pStyle w:val="BNormal"/>
      </w:pPr>
      <w:r>
        <w:footnoteReference w:customMarkFollows="1" w:id="5"/>
        <w:t xml:space="preserve">Alabama uses a factor presence nexus standard for business activity for purposes of corporate income tax, business privilege tax and financial institution excise tax. An entity has </w:t>
      </w:r>
      <w:proofErr w:type="gramStart"/>
      <w:r>
        <w:t>substantial</w:t>
      </w:r>
      <w:proofErr w:type="gramEnd"/>
      <w:r>
        <w:t xml:space="preserve"> nexus for any tax period in which it exceeds the statutory thresholds of property, payroll, or sales of the entity in the Alabama as periodically adjusted consistent with the consumer price index. For thresholds by specific year, see Corporate Income Tax Navigator, at </w:t>
      </w:r>
      <w:smartTag w:uri="http://www.bna.com/sgml2word/cite" w:element="cite.bna.reference">
        <w:smartTagPr>
          <w:attr w:name="bna.id.ref" w:val="TMCIT\AL\2.1.2.3"/>
        </w:smartTagPr>
        <w:r>
          <w:t>Alabama 2.1.2.3.</w:t>
        </w:r>
      </w:smartTag>
    </w:p>
    <w:p w14:paraId="6853DDA3" w14:textId="77777777" w:rsidR="00CA21F1" w:rsidRDefault="001E6799">
      <w:pPr>
        <w:pStyle w:val="BNormal"/>
      </w:pPr>
      <w:r>
        <w:lastRenderedPageBreak/>
        <w:footnoteReference w:customMarkFollows="1" w:id="6"/>
        <w:t xml:space="preserve">For further discussion of nexus issues related to partnerships, see 1500-2nd T.M., </w:t>
      </w:r>
      <w:r>
        <w:rPr>
          <w:i/>
        </w:rPr>
        <w:t>State Taxation of Pass-Through Entities: General Principles</w:t>
      </w:r>
      <w:r>
        <w:t xml:space="preserve">, at </w:t>
      </w:r>
      <w:smartTag w:uri="http://www.bna.com/sgml2word/cite" w:element="cite.bna.reference">
        <w:smartTagPr>
          <w:attr w:name="bna.id.ref" w:val="TMS\1500.03"/>
        </w:smartTagPr>
        <w:r>
          <w:t>1500.03</w:t>
        </w:r>
      </w:smartTag>
      <w:r>
        <w:t>.</w:t>
      </w:r>
    </w:p>
    <w:p w14:paraId="746AB10F" w14:textId="77777777" w:rsidR="00CA21F1" w:rsidRDefault="001E6799">
      <w:pPr>
        <w:pStyle w:val="BNormal"/>
      </w:pPr>
      <w:r>
        <w:rPr>
          <w:b/>
          <w:i/>
        </w:rPr>
        <w:t>Corporate General Partner Nexus</w:t>
      </w:r>
    </w:p>
    <w:p w14:paraId="3C1771C1" w14:textId="77777777" w:rsidR="00CA21F1" w:rsidRDefault="001E6799">
      <w:pPr>
        <w:pStyle w:val="BNormal"/>
      </w:pPr>
      <w:r>
        <w:t xml:space="preserve">In Alabama, a corporate partner's ownership of a general partner interest in a partnership doing business in Alabama creates </w:t>
      </w:r>
      <w:proofErr w:type="gramStart"/>
      <w:r>
        <w:t>nexus</w:t>
      </w:r>
      <w:proofErr w:type="gramEnd"/>
      <w:r>
        <w:t xml:space="preserve"> for corporate income tax purposes.</w:t>
      </w:r>
    </w:p>
    <w:p w14:paraId="6A73C2C4" w14:textId="77777777" w:rsidR="00CA21F1" w:rsidRDefault="001E6799">
      <w:pPr>
        <w:pStyle w:val="BNormal"/>
      </w:pPr>
      <w:r>
        <w:footnoteReference w:customMarkFollows="1" w:id="7"/>
        <w:t>Every corporation doing business in Alabama or deriving income from sources within Alabama, including income from property located in the state, is subject to corporate income tax. A corporation operating in Alabama as a partner is subject to income tax on the portion of the partnership's income apportioned to Alabama and passed through to the corporation as its distributive share if the property, payroll, or sales/gross receipts of the partnership exceed the statutory nexus threshold. Accordingly, the corporation must file an Alabama income tax return the same as any other corporation.</w:t>
      </w:r>
    </w:p>
    <w:p w14:paraId="7603C83E" w14:textId="77777777" w:rsidR="00CA21F1" w:rsidRDefault="001E6799">
      <w:pPr>
        <w:pStyle w:val="BNormal"/>
      </w:pPr>
      <w:r>
        <w:footnoteReference w:customMarkFollows="1" w:id="8"/>
        <w:t xml:space="preserve">For further discussion of nexus issues related to corporate partners, see 1500-2nd T.M., </w:t>
      </w:r>
      <w:r>
        <w:rPr>
          <w:i/>
        </w:rPr>
        <w:t>State Taxation of Pass-Through Entities: General Principles</w:t>
      </w:r>
      <w:r>
        <w:t xml:space="preserve">, at </w:t>
      </w:r>
      <w:smartTag w:uri="http://www.bna.com/sgml2word/cite" w:element="cite.bna.reference">
        <w:smartTagPr>
          <w:attr w:name="bna.id.ref" w:val="TMS\1500.05"/>
        </w:smartTagPr>
        <w:r>
          <w:t>1500.05</w:t>
        </w:r>
      </w:smartTag>
      <w:r>
        <w:t>.</w:t>
      </w:r>
    </w:p>
    <w:p w14:paraId="0A25FA13" w14:textId="77777777" w:rsidR="00CA21F1" w:rsidRDefault="001E6799">
      <w:pPr>
        <w:pStyle w:val="BNormal"/>
      </w:pPr>
      <w:r>
        <w:rPr>
          <w:b/>
          <w:i/>
        </w:rPr>
        <w:t>Non-Corporate General Partner Nexus</w:t>
      </w:r>
    </w:p>
    <w:p w14:paraId="6DF74EA4" w14:textId="77777777" w:rsidR="00CA21F1" w:rsidRDefault="001E6799">
      <w:pPr>
        <w:pStyle w:val="BNormal"/>
      </w:pPr>
      <w:r>
        <w:t xml:space="preserve">In Alabama, a non-corporate partner's ownership of a general partner interest in a partnership doing business in Alabama creates </w:t>
      </w:r>
      <w:proofErr w:type="gramStart"/>
      <w:r>
        <w:t>nexus</w:t>
      </w:r>
      <w:proofErr w:type="gramEnd"/>
      <w:r>
        <w:t xml:space="preserve"> for income tax purposes.</w:t>
      </w:r>
    </w:p>
    <w:p w14:paraId="4390DC12" w14:textId="77777777" w:rsidR="00CA21F1" w:rsidRDefault="001E6799">
      <w:pPr>
        <w:pStyle w:val="BNormal"/>
      </w:pPr>
      <w:r>
        <w:footnoteReference w:customMarkFollows="1" w:id="9"/>
        <w:t>Every nonresident individual, estate, or trust receiving income from property owned or business transacted in Alabama is subject to income tax. If the property, payroll, or sales/gross sales of a general partnership in Alabama exceed the statutory nexus threshold, a nonresident, non-corporate general partner is subject to tax on the portion of the partnership's income apportioned to Alabama and passed through to the nonresident partner as their distributive share.</w:t>
      </w:r>
    </w:p>
    <w:p w14:paraId="275766FF" w14:textId="77777777" w:rsidR="00CA21F1" w:rsidRDefault="001E6799">
      <w:pPr>
        <w:pStyle w:val="BNormal"/>
      </w:pPr>
      <w:r>
        <w:footnoteReference w:customMarkFollows="1" w:id="10"/>
        <w:t xml:space="preserve">For further discussion of </w:t>
      </w:r>
      <w:proofErr w:type="gramStart"/>
      <w:r>
        <w:t>nexus</w:t>
      </w:r>
      <w:proofErr w:type="gramEnd"/>
      <w:r>
        <w:t xml:space="preserve"> issues related to nonresident non-corporate partners, see 1500-2nd T.M., </w:t>
      </w:r>
      <w:r>
        <w:rPr>
          <w:i/>
        </w:rPr>
        <w:t>State Taxation of Pass-Through Entities: General Principles</w:t>
      </w:r>
      <w:r>
        <w:t xml:space="preserve">, at </w:t>
      </w:r>
      <w:smartTag w:uri="http://www.bna.com/sgml2word/cite" w:element="cite.bna.reference">
        <w:smartTagPr>
          <w:attr w:name="bna.id.ref" w:val="TMS\1500.06"/>
        </w:smartTagPr>
        <w:r>
          <w:t>1500.06</w:t>
        </w:r>
      </w:smartTag>
      <w:r>
        <w:t>.</w:t>
      </w:r>
    </w:p>
    <w:p w14:paraId="5F1710EA" w14:textId="77777777" w:rsidR="00CA21F1" w:rsidRDefault="001E6799">
      <w:pPr>
        <w:pStyle w:val="BNormal"/>
      </w:pPr>
      <w:r>
        <w:rPr>
          <w:b/>
          <w:i/>
        </w:rPr>
        <w:t>Corporate Limited Partner Nexus</w:t>
      </w:r>
    </w:p>
    <w:p w14:paraId="12F0B767" w14:textId="77777777" w:rsidR="00CA21F1" w:rsidRDefault="001E6799">
      <w:pPr>
        <w:pStyle w:val="BNormal"/>
      </w:pPr>
      <w:r>
        <w:t xml:space="preserve">In Alabama, a corporate partner's ownership of a limited partner interest in a partnership doing business in Alabama may create </w:t>
      </w:r>
      <w:proofErr w:type="gramStart"/>
      <w:r>
        <w:t>nexus</w:t>
      </w:r>
      <w:proofErr w:type="gramEnd"/>
      <w:r>
        <w:t xml:space="preserve"> for corporate income tax </w:t>
      </w:r>
      <w:proofErr w:type="gramStart"/>
      <w:r>
        <w:t>purposes..</w:t>
      </w:r>
      <w:proofErr w:type="gramEnd"/>
    </w:p>
    <w:p w14:paraId="37B8AE74" w14:textId="77777777" w:rsidR="00CA21F1" w:rsidRDefault="001E6799">
      <w:pPr>
        <w:pStyle w:val="BNormal"/>
      </w:pPr>
      <w:r>
        <w:footnoteReference w:customMarkFollows="1" w:id="11"/>
        <w:t xml:space="preserve">Alabama law does not specifically state whether ownership of a limited partner interest in a limited partnership doing business in Alabama and classified as a partnership for federal income tax purposes will, in and of itself, subject the partner to Alabama corporate income tax. Under </w:t>
      </w:r>
      <w:proofErr w:type="gramStart"/>
      <w:r>
        <w:t>Alabama's factor</w:t>
      </w:r>
      <w:proofErr w:type="gramEnd"/>
      <w:r>
        <w:t xml:space="preserve"> presence nexus standard, however, a corporation operating in Alabama as a limited partner in a partnership is generally subject to tax on the portion of income earned in </w:t>
      </w:r>
      <w:r>
        <w:lastRenderedPageBreak/>
        <w:t>Alabama and passed through to the corporation if the property, payroll, or sales of the partnership exceed the statutory nexus threshold.</w:t>
      </w:r>
    </w:p>
    <w:p w14:paraId="43096F48" w14:textId="77777777" w:rsidR="00CA21F1" w:rsidRDefault="001E6799">
      <w:pPr>
        <w:pStyle w:val="BNormal"/>
      </w:pPr>
      <w:r>
        <w:footnoteReference w:customMarkFollows="1" w:id="12"/>
        <w:t xml:space="preserve">For further discussion of nexus issues related to corporate partners, see 1500-2nd T.M., </w:t>
      </w:r>
      <w:r>
        <w:rPr>
          <w:i/>
        </w:rPr>
        <w:t>State Taxation of Pass-Through Entities: General Principles</w:t>
      </w:r>
      <w:r>
        <w:t xml:space="preserve">, at </w:t>
      </w:r>
      <w:smartTag w:uri="http://www.bna.com/sgml2word/cite" w:element="cite.bna.reference">
        <w:smartTagPr>
          <w:attr w:name="bna.id.ref" w:val="TMS\1500.05"/>
        </w:smartTagPr>
        <w:r>
          <w:t>1500.05</w:t>
        </w:r>
      </w:smartTag>
      <w:r>
        <w:t>.</w:t>
      </w:r>
    </w:p>
    <w:p w14:paraId="5BFF0083" w14:textId="77777777" w:rsidR="00CA21F1" w:rsidRDefault="001E6799">
      <w:pPr>
        <w:pStyle w:val="BNormal"/>
      </w:pPr>
      <w:r>
        <w:rPr>
          <w:b/>
          <w:i/>
        </w:rPr>
        <w:t>Non-Corporate Limited Partner Nexus</w:t>
      </w:r>
    </w:p>
    <w:p w14:paraId="60C375E2" w14:textId="77777777" w:rsidR="00CA21F1" w:rsidRDefault="001E6799">
      <w:pPr>
        <w:pStyle w:val="BNormal"/>
      </w:pPr>
      <w:r>
        <w:t xml:space="preserve">In Alabama, a non-corporate partner's ownership of a limited partner interest in a partnership doing business in Alabama may create </w:t>
      </w:r>
      <w:proofErr w:type="gramStart"/>
      <w:r>
        <w:t>nexus</w:t>
      </w:r>
      <w:proofErr w:type="gramEnd"/>
      <w:r>
        <w:t xml:space="preserve"> for income tax </w:t>
      </w:r>
      <w:proofErr w:type="gramStart"/>
      <w:r>
        <w:t>purposes..</w:t>
      </w:r>
      <w:proofErr w:type="gramEnd"/>
    </w:p>
    <w:p w14:paraId="458E4634" w14:textId="77777777" w:rsidR="00CA21F1" w:rsidRDefault="001E6799">
      <w:pPr>
        <w:pStyle w:val="BNormal"/>
      </w:pPr>
      <w:r>
        <w:footnoteReference w:customMarkFollows="1" w:id="13"/>
        <w:t xml:space="preserve">Every nonresident individual, estate, or trust receiving income from property owned or business transacted in Alabama generally is subject to income tax. If the property, payroll or sales of a limited partnership in Alabama </w:t>
      </w:r>
      <w:proofErr w:type="gramStart"/>
      <w:r>
        <w:t>exceed</w:t>
      </w:r>
      <w:proofErr w:type="gramEnd"/>
      <w:r>
        <w:t xml:space="preserve"> the statutory nexus threshold, a nonresident, non-corporate limited partner is generally subject to tax on the portion of the partnership's income earned in Alabama and passed through to the nonresident partner.</w:t>
      </w:r>
    </w:p>
    <w:p w14:paraId="7E281054" w14:textId="77777777" w:rsidR="00CA21F1" w:rsidRDefault="001E6799">
      <w:pPr>
        <w:pStyle w:val="BNormal"/>
      </w:pPr>
      <w:r>
        <w:footnoteReference w:customMarkFollows="1" w:id="14"/>
        <w:t xml:space="preserve">A nonresident individual who is a mere passive investor and does not participate in the management of a limited partnership generally does not have </w:t>
      </w:r>
      <w:proofErr w:type="gramStart"/>
      <w:r>
        <w:t>nexus</w:t>
      </w:r>
      <w:proofErr w:type="gramEnd"/>
      <w:r>
        <w:t xml:space="preserve"> with Alabama.</w:t>
      </w:r>
    </w:p>
    <w:p w14:paraId="620765BE" w14:textId="77777777" w:rsidR="00CA21F1" w:rsidRDefault="001E6799">
      <w:pPr>
        <w:pStyle w:val="BNormal"/>
      </w:pPr>
      <w:r>
        <w:footnoteReference w:customMarkFollows="1" w:id="15"/>
        <w:t xml:space="preserve">For further discussion of </w:t>
      </w:r>
      <w:proofErr w:type="gramStart"/>
      <w:r>
        <w:t>nexus</w:t>
      </w:r>
      <w:proofErr w:type="gramEnd"/>
      <w:r>
        <w:t xml:space="preserve"> issues related to nonresident non-corporate partners, see 1500-2nd T.M., </w:t>
      </w:r>
      <w:r>
        <w:rPr>
          <w:i/>
        </w:rPr>
        <w:t>State Taxation of Pass-Through Entities: General Principles</w:t>
      </w:r>
      <w:r>
        <w:t xml:space="preserve">, at </w:t>
      </w:r>
      <w:smartTag w:uri="http://www.bna.com/sgml2word/cite" w:element="cite.bna.reference">
        <w:smartTagPr>
          <w:attr w:name="bna.id.ref" w:val="TMS\1500.06"/>
        </w:smartTagPr>
        <w:r>
          <w:t>1500.06</w:t>
        </w:r>
      </w:smartTag>
      <w:r>
        <w:t>.</w:t>
      </w:r>
    </w:p>
    <w:p w14:paraId="50D71459" w14:textId="77777777" w:rsidR="00CA21F1" w:rsidRDefault="001E6799">
      <w:pPr>
        <w:pStyle w:val="BNormal"/>
      </w:pPr>
      <w:r>
        <w:rPr>
          <w:b/>
          <w:i/>
        </w:rPr>
        <w:t>Corporate Managing Member Nexus</w:t>
      </w:r>
    </w:p>
    <w:p w14:paraId="66346A81" w14:textId="77777777" w:rsidR="00CA21F1" w:rsidRDefault="001E6799">
      <w:pPr>
        <w:pStyle w:val="BNormal"/>
      </w:pPr>
      <w:r>
        <w:t xml:space="preserve">In Alabama, a corporate member's ownership of a managing member interest in a limited liability company doing business in Alabama likely creates </w:t>
      </w:r>
      <w:proofErr w:type="gramStart"/>
      <w:r>
        <w:t>nexus</w:t>
      </w:r>
      <w:proofErr w:type="gramEnd"/>
      <w:r>
        <w:t xml:space="preserve"> for corporate income tax purposes.</w:t>
      </w:r>
    </w:p>
    <w:p w14:paraId="03E6BE58" w14:textId="77777777" w:rsidR="00CA21F1" w:rsidRDefault="001E6799">
      <w:pPr>
        <w:pStyle w:val="BNormal"/>
      </w:pPr>
      <w:r>
        <w:footnoteReference w:customMarkFollows="1" w:id="16"/>
        <w:t>Every corporation doing business in Alabama or deriving income from sources within Alabama, including income from property located in the state, is subject to corporate income tax. A corporation holding a managing member interest in a limited liability company classified as a partnership for federal income tax purposes and operating in Alabama is subject to income tax on the portion of income earned in Alabama and passed through to the corporation if the property, payroll, or sales of the limited liability company exceed the statutory nexus threshold. Accordingly, the corporation must file an Alabama income tax return the same as any other corporation that was doing business in the state directly.</w:t>
      </w:r>
    </w:p>
    <w:p w14:paraId="4620E386" w14:textId="77777777" w:rsidR="00CA21F1" w:rsidRDefault="001E6799">
      <w:pPr>
        <w:pStyle w:val="BNormal"/>
      </w:pPr>
      <w:r>
        <w:footnoteReference w:customMarkFollows="1" w:id="17"/>
        <w:t xml:space="preserve">For further discussion of nexus issues related to corporate members treated as partners, see Portfolio 1500-2nd: </w:t>
      </w:r>
      <w:r>
        <w:rPr>
          <w:i/>
        </w:rPr>
        <w:t>State Taxation of Pass-Through Entities: General Principles</w:t>
      </w:r>
      <w:r>
        <w:t xml:space="preserve">, at </w:t>
      </w:r>
      <w:smartTag w:uri="http://www.bna.com/sgml2word/cite" w:element="cite.bna.reference">
        <w:smartTagPr>
          <w:attr w:name="bna.id.ref" w:val="TMS\1500.05"/>
        </w:smartTagPr>
        <w:r>
          <w:t>1500.05</w:t>
        </w:r>
      </w:smartTag>
      <w:r>
        <w:t>.</w:t>
      </w:r>
    </w:p>
    <w:p w14:paraId="76C5764D" w14:textId="77777777" w:rsidR="00CA21F1" w:rsidRDefault="001E6799">
      <w:pPr>
        <w:pStyle w:val="BNormal"/>
      </w:pPr>
      <w:r>
        <w:rPr>
          <w:b/>
          <w:i/>
        </w:rPr>
        <w:lastRenderedPageBreak/>
        <w:t>Non-Corporate Managing Member Nexus</w:t>
      </w:r>
    </w:p>
    <w:p w14:paraId="10585406" w14:textId="77777777" w:rsidR="00CA21F1" w:rsidRDefault="001E6799">
      <w:pPr>
        <w:pStyle w:val="BNormal"/>
      </w:pPr>
      <w:r>
        <w:t xml:space="preserve">In Alabama, a non-corporate member's ownership of a managing member interest in a limited liability company doing business in Alabama likely creates </w:t>
      </w:r>
      <w:proofErr w:type="gramStart"/>
      <w:r>
        <w:t>nexus</w:t>
      </w:r>
      <w:proofErr w:type="gramEnd"/>
      <w:r>
        <w:t xml:space="preserve"> for income tax purposes.</w:t>
      </w:r>
    </w:p>
    <w:p w14:paraId="279C1AF6" w14:textId="77777777" w:rsidR="00CA21F1" w:rsidRDefault="001E6799">
      <w:pPr>
        <w:pStyle w:val="BNormal"/>
      </w:pPr>
      <w:r>
        <w:footnoteReference w:customMarkFollows="1" w:id="18"/>
        <w:t>Every nonresident individual, estate, or trust receiving income from property owned or business transacted in Alabama is subject to income tax. If the property, payroll, or sales of a limited liability company in Alabama exceed the statutory nexus threshold, a nonresident, non-corporate managing member is subject to income tax on the portion of the company's income earned in Alabama and passed through to the nonresident member.</w:t>
      </w:r>
    </w:p>
    <w:p w14:paraId="2AC30C5C" w14:textId="77777777" w:rsidR="00CA21F1" w:rsidRDefault="001E6799">
      <w:pPr>
        <w:pStyle w:val="BNormal"/>
      </w:pPr>
      <w:r>
        <w:footnoteReference w:customMarkFollows="1" w:id="19"/>
        <w:t xml:space="preserve">For further discussion of nexus issues related to </w:t>
      </w:r>
      <w:proofErr w:type="gramStart"/>
      <w:r>
        <w:t>nonresident</w:t>
      </w:r>
      <w:proofErr w:type="gramEnd"/>
      <w:r>
        <w:t xml:space="preserve"> non-corporate members treated as partners, see 1500-2nd T.M., </w:t>
      </w:r>
      <w:r>
        <w:rPr>
          <w:i/>
        </w:rPr>
        <w:t>State Taxation of Pass-Through Entities: General Principles</w:t>
      </w:r>
      <w:r>
        <w:t xml:space="preserve">, at </w:t>
      </w:r>
      <w:smartTag w:uri="http://www.bna.com/sgml2word/cite" w:element="cite.bna.reference">
        <w:smartTagPr>
          <w:attr w:name="bna.id.ref" w:val="TMS\1500.06"/>
        </w:smartTagPr>
        <w:r>
          <w:t>1500.06</w:t>
        </w:r>
      </w:smartTag>
      <w:r>
        <w:t>.</w:t>
      </w:r>
    </w:p>
    <w:p w14:paraId="17BDF9B8" w14:textId="77777777" w:rsidR="00CA21F1" w:rsidRDefault="001E6799">
      <w:pPr>
        <w:pStyle w:val="BNormal"/>
      </w:pPr>
      <w:r>
        <w:rPr>
          <w:b/>
          <w:i/>
        </w:rPr>
        <w:t>Corporate Non-Managing Member Nexus</w:t>
      </w:r>
    </w:p>
    <w:p w14:paraId="6E21C894" w14:textId="77777777" w:rsidR="00CA21F1" w:rsidRDefault="001E6799">
      <w:pPr>
        <w:pStyle w:val="BNormal"/>
      </w:pPr>
      <w:r>
        <w:t xml:space="preserve">In Alabama, a corporate member's ownership of a non-managing member interest in a limited liability company doing business in Alabama likely creates </w:t>
      </w:r>
      <w:proofErr w:type="gramStart"/>
      <w:r>
        <w:t>nexus</w:t>
      </w:r>
      <w:proofErr w:type="gramEnd"/>
      <w:r>
        <w:t xml:space="preserve"> for corporate income tax purposes.</w:t>
      </w:r>
    </w:p>
    <w:p w14:paraId="2118D393" w14:textId="77777777" w:rsidR="00CA21F1" w:rsidRDefault="001E6799">
      <w:pPr>
        <w:pStyle w:val="BNormal"/>
      </w:pPr>
      <w:r>
        <w:footnoteReference w:customMarkFollows="1" w:id="20"/>
        <w:t xml:space="preserve">Alabama does not specifically state whether a corporation's ownership of a non-managing member interest in a limited liability company that has substantial nexus with Alabama and is classified as a partnership for federal income tax purposes will, in and of itself, subject the corporate member to Alabama corporate income tax. Under </w:t>
      </w:r>
      <w:proofErr w:type="gramStart"/>
      <w:r>
        <w:t>Alabama's factor</w:t>
      </w:r>
      <w:proofErr w:type="gramEnd"/>
      <w:r>
        <w:t xml:space="preserve"> presence nexus standard, however, a corporation operating in Alabama as a member of a limited liability company is subject to tax on the portion of income earned in Alabama and passed through to the corporation if the property, payroll, or sales of the limited liability company exceed the statutory nexus threshold.</w:t>
      </w:r>
    </w:p>
    <w:p w14:paraId="507960FA" w14:textId="77777777" w:rsidR="00CA21F1" w:rsidRDefault="001E6799">
      <w:pPr>
        <w:pStyle w:val="BNormal"/>
      </w:pPr>
      <w:r>
        <w:footnoteReference w:customMarkFollows="1" w:id="21"/>
        <w:t xml:space="preserve">For further discussion of nexus issues related to corporate members treated as partners, see 1500-2nd T.M., </w:t>
      </w:r>
      <w:r>
        <w:rPr>
          <w:i/>
        </w:rPr>
        <w:t>State Taxation of Pass-Through Entities: General Principles</w:t>
      </w:r>
      <w:r>
        <w:t xml:space="preserve">, at </w:t>
      </w:r>
      <w:smartTag w:uri="http://www.bna.com/sgml2word/cite" w:element="cite.bna.reference">
        <w:smartTagPr>
          <w:attr w:name="bna.id.ref" w:val="TMS\1500.05"/>
        </w:smartTagPr>
        <w:r>
          <w:t>1500.05</w:t>
        </w:r>
      </w:smartTag>
      <w:r>
        <w:t>.</w:t>
      </w:r>
    </w:p>
    <w:p w14:paraId="5B8A47F6" w14:textId="77777777" w:rsidR="00CA21F1" w:rsidRDefault="001E6799">
      <w:pPr>
        <w:pStyle w:val="BNormal"/>
      </w:pPr>
      <w:r>
        <w:rPr>
          <w:b/>
          <w:i/>
        </w:rPr>
        <w:t>Non-Corporate Non-Managing Member Nexus</w:t>
      </w:r>
    </w:p>
    <w:p w14:paraId="62F78CD8" w14:textId="77777777" w:rsidR="00CA21F1" w:rsidRDefault="001E6799">
      <w:pPr>
        <w:pStyle w:val="BNormal"/>
      </w:pPr>
      <w:r>
        <w:t xml:space="preserve">In Alabama, a non-corporate member's ownership of a non-managing member interest in a limited liability company doing business in Alabama may create </w:t>
      </w:r>
      <w:proofErr w:type="gramStart"/>
      <w:r>
        <w:t>nexus</w:t>
      </w:r>
      <w:proofErr w:type="gramEnd"/>
      <w:r>
        <w:t xml:space="preserve"> for income tax purposes.</w:t>
      </w:r>
    </w:p>
    <w:p w14:paraId="4DE32A90" w14:textId="77777777" w:rsidR="00CA21F1" w:rsidRDefault="001E6799">
      <w:pPr>
        <w:pStyle w:val="BNormal"/>
      </w:pPr>
      <w:r>
        <w:footnoteReference w:customMarkFollows="1" w:id="22"/>
        <w:t xml:space="preserve">A nonresident individual who is a member of an LLC and does not have any other contacts or connections with Alabama except for receiving income from the Alabama LLC generally does not have </w:t>
      </w:r>
      <w:proofErr w:type="gramStart"/>
      <w:r>
        <w:t>nexus</w:t>
      </w:r>
      <w:proofErr w:type="gramEnd"/>
      <w:r>
        <w:t xml:space="preserve"> with Alabama.</w:t>
      </w:r>
    </w:p>
    <w:p w14:paraId="1EE4A5F7" w14:textId="77777777" w:rsidR="00CA21F1" w:rsidRDefault="001E6799">
      <w:pPr>
        <w:pStyle w:val="BNormal"/>
      </w:pPr>
      <w:r>
        <w:lastRenderedPageBreak/>
        <w:footnoteReference w:customMarkFollows="1" w:id="23"/>
        <w:t xml:space="preserve">For further discussion of nexus issues related to </w:t>
      </w:r>
      <w:proofErr w:type="gramStart"/>
      <w:r>
        <w:t>nonresident</w:t>
      </w:r>
      <w:proofErr w:type="gramEnd"/>
      <w:r>
        <w:t xml:space="preserve"> non-corporate members treated as partners, see 1500-2nd T.M., </w:t>
      </w:r>
      <w:r>
        <w:rPr>
          <w:i/>
        </w:rPr>
        <w:t>State Taxation of Pass-Through Entities: General Principles</w:t>
      </w:r>
      <w:r>
        <w:t xml:space="preserve">, at </w:t>
      </w:r>
      <w:smartTag w:uri="http://www.bna.com/sgml2word/cite" w:element="cite.bna.reference">
        <w:smartTagPr>
          <w:attr w:name="bna.id.ref" w:val="TMS\1500.06"/>
        </w:smartTagPr>
        <w:r>
          <w:t>1500.06</w:t>
        </w:r>
      </w:smartTag>
      <w:r>
        <w:t>.</w:t>
      </w:r>
    </w:p>
    <w:p w14:paraId="44BFAB6E" w14:textId="77777777" w:rsidR="00CA21F1" w:rsidRDefault="001E6799">
      <w:pPr>
        <w:pStyle w:val="BNormal"/>
      </w:pPr>
      <w:r>
        <w:rPr>
          <w:b/>
          <w:i/>
        </w:rPr>
        <w:t>Tiered Partnerships</w:t>
      </w:r>
    </w:p>
    <w:p w14:paraId="0820655E" w14:textId="77777777" w:rsidR="00CA21F1" w:rsidRDefault="001E6799">
      <w:pPr>
        <w:pStyle w:val="BNormal"/>
      </w:pPr>
      <w:r>
        <w:t xml:space="preserve">Alabama may collect tax from nonresident partners or members who indirectly derive income from Alabama sources through multiple tiers of pass-through </w:t>
      </w:r>
      <w:proofErr w:type="gramStart"/>
      <w:r>
        <w:t>entities..</w:t>
      </w:r>
      <w:proofErr w:type="gramEnd"/>
    </w:p>
    <w:p w14:paraId="5DDD88C9" w14:textId="77777777" w:rsidR="00CA21F1" w:rsidRDefault="001E6799">
      <w:pPr>
        <w:pStyle w:val="BNormal"/>
      </w:pPr>
      <w:r>
        <w:footnoteReference w:customMarkFollows="1" w:id="24"/>
        <w:t>Alabama, and every other state imposing a net income-based tax, may tax any corporation or individual that derives income, directly or indirectly, from sources with the state. Accordingly, subject to potential constitutional defenses, Alabama may tax the income of a nonresident owner of a pass-through entity that has substantial nexus with Alabama. Alabama has statutory authority, in the context of requiring composite returns, to extend its taxing jurisdiction indirectly to nonresident pass-through entity owners that derive income from Alabama sources, including through multiple tiers of pass-through entities.</w:t>
      </w:r>
    </w:p>
    <w:p w14:paraId="16D5655B" w14:textId="77777777" w:rsidR="00CA21F1" w:rsidRDefault="001E6799">
      <w:pPr>
        <w:pStyle w:val="BHead1"/>
      </w:pPr>
      <w:r>
        <w:footnoteReference w:customMarkFollows="1" w:id="25"/>
        <w:t>2. Mandatory Taxes on Pass-Through Entities</w:t>
      </w:r>
    </w:p>
    <w:p w14:paraId="139E21D6" w14:textId="77777777" w:rsidR="00CA21F1" w:rsidRDefault="001E6799">
      <w:pPr>
        <w:pStyle w:val="BHead2"/>
      </w:pPr>
      <w:r>
        <w:t>2.1. Mandatory Taxes Imposed on Pass-Through Entities at Entity Level</w:t>
      </w:r>
    </w:p>
    <w:p w14:paraId="3484D70D" w14:textId="77777777" w:rsidR="00CA21F1" w:rsidRDefault="001E6799">
      <w:pPr>
        <w:pStyle w:val="BHead3"/>
      </w:pPr>
      <w:r>
        <w:t>2.1.1. Entity Level Income Tax</w:t>
      </w:r>
    </w:p>
    <w:p w14:paraId="673ACC10" w14:textId="77777777" w:rsidR="00CA21F1" w:rsidRDefault="001E6799">
      <w:pPr>
        <w:pStyle w:val="BNormal"/>
      </w:pPr>
      <w:r>
        <w:t>None.</w:t>
      </w:r>
    </w:p>
    <w:p w14:paraId="55B36072" w14:textId="77777777" w:rsidR="00CA21F1" w:rsidRDefault="001E6799">
      <w:pPr>
        <w:pStyle w:val="BNormal"/>
      </w:pPr>
      <w:r>
        <w:t>Alabama generally does not impose mandatory entity level income tax on pass-through entities.</w:t>
      </w:r>
    </w:p>
    <w:p w14:paraId="5D87DF10" w14:textId="77777777" w:rsidR="00CA21F1" w:rsidRDefault="001E6799">
      <w:pPr>
        <w:pStyle w:val="BNormal"/>
      </w:pPr>
      <w:r>
        <w:t xml:space="preserve">However, Alabama imposes income tax on general partnerships and publicly traded partnerships treated as corporations for federal income tax purposes. For information on mandatory taxes imposed on publicly traded partnerships, see Pass-Through Entity Navigator, at </w:t>
      </w:r>
      <w:smartTag w:uri="http://www.bna.com/sgml2word/cite" w:element="cite.bna.reference">
        <w:smartTagPr>
          <w:attr w:name="bna.id.ref" w:val="TMPTEN\AL\7.2"/>
        </w:smartTagPr>
        <w:r>
          <w:t>Alabama 7.2</w:t>
        </w:r>
      </w:smartTag>
      <w:r>
        <w:t>.</w:t>
      </w:r>
    </w:p>
    <w:p w14:paraId="408546FF" w14:textId="77777777" w:rsidR="00CA21F1" w:rsidRDefault="001E6799">
      <w:pPr>
        <w:pStyle w:val="BNormal"/>
      </w:pPr>
      <w:r>
        <w:footnoteReference w:customMarkFollows="1" w:id="26"/>
        <w:t xml:space="preserve">S corporations generally are not subject to corporate income tax at the entity level but may be subject to income-based tax at the entity level for built-in gains or excess net passive income at a rate of 5%, or for LIFO recapture, which must be included in gross income. For information on mandatory taxes imposed on S corporations, see Pass-Through Entity Navigator, at </w:t>
      </w:r>
      <w:smartTag w:uri="http://www.bna.com/sgml2word/cite" w:element="cite.bna.reference">
        <w:smartTagPr>
          <w:attr w:name="bna.id.ref" w:val="TMPTEN\AL\4.2"/>
        </w:smartTagPr>
        <w:r>
          <w:t>Alabama 4.2</w:t>
        </w:r>
      </w:smartTag>
      <w:r>
        <w:t xml:space="preserve">. </w:t>
      </w:r>
    </w:p>
    <w:p w14:paraId="54018AD7" w14:textId="77777777" w:rsidR="00CA21F1" w:rsidRDefault="001E6799">
      <w:pPr>
        <w:pStyle w:val="BHead3"/>
      </w:pPr>
      <w:r>
        <w:footnoteReference w:customMarkFollows="1" w:id="27"/>
        <w:t>2.1.2. Entity Level Franchise Tax on Partnerships and LLCs (Based on Capital Stock or Net Worth)</w:t>
      </w:r>
    </w:p>
    <w:p w14:paraId="5A382AA7" w14:textId="77777777" w:rsidR="00CA21F1" w:rsidRDefault="001E6799">
      <w:pPr>
        <w:pStyle w:val="BHead4"/>
      </w:pPr>
      <w:r>
        <w:t>2.1.2.1. Entity Level Franchise Taxes on Partnerships</w:t>
      </w:r>
    </w:p>
    <w:p w14:paraId="37C92CA0" w14:textId="77777777" w:rsidR="00CA21F1" w:rsidRDefault="001E6799">
      <w:pPr>
        <w:pStyle w:val="BNormal"/>
      </w:pPr>
      <w:r>
        <w:t>Yes, except for general partnerships.</w:t>
      </w:r>
    </w:p>
    <w:p w14:paraId="3BC1B571" w14:textId="77777777" w:rsidR="00CA21F1" w:rsidRDefault="001E6799">
      <w:pPr>
        <w:pStyle w:val="BNormal"/>
      </w:pPr>
      <w:r>
        <w:lastRenderedPageBreak/>
        <w:t>Alabama imposes the net worth-based Business Privilege Tax on limited liability partnerships, limited partnerships, and publicly traded companies.</w:t>
      </w:r>
    </w:p>
    <w:p w14:paraId="115A7630" w14:textId="77777777" w:rsidR="00CA21F1" w:rsidRDefault="001E6799">
      <w:pPr>
        <w:pStyle w:val="BNormal"/>
      </w:pPr>
      <w:r>
        <w:footnoteReference w:customMarkFollows="1" w:id="28"/>
        <w:t>Alabama imposes the Alabama Business Privilege Tax on publicly traded partnerships treated as corporations for federal income tax purposes. A publicly traded partnership that is classified as a partnership for federal income tax purposes but that offers limited liability to the owners with respect to some or all of the entity's obligations is also subject to the Alabama Business Privilege Tax.</w:t>
      </w:r>
    </w:p>
    <w:p w14:paraId="5674C383" w14:textId="77777777" w:rsidR="00CA21F1" w:rsidRDefault="001E6799">
      <w:pPr>
        <w:pStyle w:val="BNormal"/>
      </w:pPr>
      <w:r>
        <w:footnoteReference w:customMarkFollows="1" w:id="29"/>
        <w:t xml:space="preserve">An “Electing Family Limited Liability Entity” qualifies for a maximum Alabama Business Privilege Tax of $500. To qualify, the LLE must be more than 80% owned, directly or indirectly, by an individual and the members of the individual’s family as defined by the statutory family attribution rules. The LLE also must satisfy the gross receipts test or assets </w:t>
      </w:r>
      <w:proofErr w:type="gramStart"/>
      <w:r>
        <w:t>test, and</w:t>
      </w:r>
      <w:proofErr w:type="gramEnd"/>
      <w:r>
        <w:t xml:space="preserve"> must elect annually (on or before the due date of its Business Privilege Tax return, including extensions) to be taxed as a family limited liability entity.</w:t>
      </w:r>
    </w:p>
    <w:p w14:paraId="587D5BA5" w14:textId="77777777" w:rsidR="00CA21F1" w:rsidRDefault="001E6799">
      <w:pPr>
        <w:pStyle w:val="BNormal"/>
      </w:pPr>
      <w:r>
        <w:footnoteReference w:customMarkFollows="1" w:id="30"/>
        <w:t xml:space="preserve">For coverage of Alabama's Business Privilege Tax, see Corporate Income Tax Navigator, at </w:t>
      </w:r>
      <w:smartTag w:uri="http://www.bna.com/sgml2word/cite" w:element="cite.bna.reference">
        <w:smartTagPr>
          <w:attr w:name="bna.id.ref" w:val="TMCIT\AL\9"/>
        </w:smartTagPr>
        <w:r>
          <w:t>Alabama 9</w:t>
        </w:r>
      </w:smartTag>
      <w:r>
        <w:t>.</w:t>
      </w:r>
    </w:p>
    <w:p w14:paraId="5C31A7B9" w14:textId="77777777" w:rsidR="00CA21F1" w:rsidRDefault="001E6799">
      <w:pPr>
        <w:pStyle w:val="BHead4"/>
      </w:pPr>
      <w:r>
        <w:t>2.1.2.2. Entity Level Franchise Taxes on Limited Liability Companies</w:t>
      </w:r>
    </w:p>
    <w:p w14:paraId="77FC5BCA" w14:textId="77777777" w:rsidR="00CA21F1" w:rsidRDefault="001E6799">
      <w:pPr>
        <w:pStyle w:val="BNormal"/>
      </w:pPr>
      <w:r>
        <w:t>Yes.</w:t>
      </w:r>
    </w:p>
    <w:p w14:paraId="275A50B1" w14:textId="77777777" w:rsidR="00CA21F1" w:rsidRDefault="001E6799">
      <w:pPr>
        <w:pStyle w:val="BNormal"/>
      </w:pPr>
      <w:r>
        <w:t>Alabama imposes the net worth-based Business Privilege Tax on limited liability companies.</w:t>
      </w:r>
    </w:p>
    <w:p w14:paraId="4ED656F7" w14:textId="77777777" w:rsidR="00CA21F1" w:rsidRDefault="001E6799">
      <w:pPr>
        <w:pStyle w:val="BNormal"/>
      </w:pPr>
      <w:r>
        <w:footnoteReference w:customMarkFollows="1" w:id="31"/>
        <w:t>The net worth of a limited liability entity is equal to the sum of the capital accounts of the limited liability entity's owners as of the first day of the taxable year and further adjusted pursuant to the code.</w:t>
      </w:r>
    </w:p>
    <w:p w14:paraId="0FD31235" w14:textId="77777777" w:rsidR="00CA21F1" w:rsidRDefault="001E6799">
      <w:pPr>
        <w:pStyle w:val="BNormal"/>
      </w:pPr>
      <w:r>
        <w:footnoteReference w:customMarkFollows="1" w:id="32"/>
        <w:t xml:space="preserve">The Alabama business privilege tax is on the privilege of doing business whether or not any business is actually conducted. In the case where a limited liability company filed its Articles of Dissolution, while backdating the effective date of dissolution, the business privilege tax remains due for the period covered from the backdated effective date until the actual date the articles were filed. The fact that the LLC did not conduct any business in Alabama for the covered period is of no consequence. </w:t>
      </w:r>
    </w:p>
    <w:p w14:paraId="2F6E31E1" w14:textId="77777777" w:rsidR="00CA21F1" w:rsidRDefault="001E6799">
      <w:pPr>
        <w:pStyle w:val="BNormal"/>
      </w:pPr>
      <w:r>
        <w:footnoteReference w:customMarkFollows="1" w:id="33"/>
        <w:t xml:space="preserve">An “Electing Family Limited Liability Entity” qualifies for a maximum Alabama Business Privilege Tax of $500. To qualify, the LLE must be more than 80% owned, directly or indirectly, </w:t>
      </w:r>
      <w:r>
        <w:lastRenderedPageBreak/>
        <w:t xml:space="preserve">by an individual and the members of the individual’s family as defined by the statutory family attribution rules. The LLE also must satisfy the gross receipts test or assets </w:t>
      </w:r>
      <w:proofErr w:type="gramStart"/>
      <w:r>
        <w:t>test, and</w:t>
      </w:r>
      <w:proofErr w:type="gramEnd"/>
      <w:r>
        <w:t xml:space="preserve"> must elect annually (on or before the due date of its Business Privilege Tax return, including extensions) to be taxed as a family limited liability entity.</w:t>
      </w:r>
    </w:p>
    <w:p w14:paraId="317C482D" w14:textId="77777777" w:rsidR="00CA21F1" w:rsidRDefault="001E6799">
      <w:pPr>
        <w:pStyle w:val="BNormal"/>
      </w:pPr>
      <w:r>
        <w:footnoteReference w:customMarkFollows="1" w:id="34"/>
        <w:t xml:space="preserve">For coverage of Alabama's Business Privilege Tax, see Corporate Income Tax Navigator, at </w:t>
      </w:r>
      <w:smartTag w:uri="http://www.bna.com/sgml2word/cite" w:element="cite.bna.reference">
        <w:smartTagPr>
          <w:attr w:name="bna.id.ref" w:val="TMCIT\AL\9"/>
        </w:smartTagPr>
        <w:r>
          <w:t>Alabama 9</w:t>
        </w:r>
      </w:smartTag>
      <w:r>
        <w:t>.</w:t>
      </w:r>
    </w:p>
    <w:p w14:paraId="07E9AC1C" w14:textId="77777777" w:rsidR="00CA21F1" w:rsidRDefault="001E6799">
      <w:pPr>
        <w:pStyle w:val="BHead3"/>
      </w:pPr>
      <w:r>
        <w:t xml:space="preserve">2.1.3. Entity Level Gross Receipts Tax </w:t>
      </w:r>
    </w:p>
    <w:p w14:paraId="2A7C65C5" w14:textId="77777777" w:rsidR="00CA21F1" w:rsidRDefault="001E6799">
      <w:pPr>
        <w:pStyle w:val="BNormal"/>
      </w:pPr>
      <w:r>
        <w:t>None.</w:t>
      </w:r>
    </w:p>
    <w:p w14:paraId="015907DE" w14:textId="77777777" w:rsidR="00CA21F1" w:rsidRDefault="001E6799">
      <w:pPr>
        <w:pStyle w:val="BNormal"/>
      </w:pPr>
      <w:r>
        <w:t xml:space="preserve">Alabama does not impose entity level gross receipts tax, except in the form of a state/county business license tax. For information on the business license gross receipts tax, see Sales and Use Tax Navigator, at </w:t>
      </w:r>
      <w:smartTag w:uri="http://www.bna.com/sgml2word/cite" w:element="cite.bna.reference">
        <w:smartTagPr>
          <w:attr w:name="bna.id.ref" w:val="TMSU\AL\1.1"/>
        </w:smartTagPr>
        <w:r>
          <w:t>Alabama 1.1</w:t>
        </w:r>
      </w:smartTag>
      <w:r>
        <w:t>.</w:t>
      </w:r>
    </w:p>
    <w:p w14:paraId="4F8F8632" w14:textId="77777777" w:rsidR="00CA21F1" w:rsidRDefault="001E6799">
      <w:pPr>
        <w:pStyle w:val="BNormal"/>
      </w:pPr>
      <w:r>
        <w:footnoteReference w:customMarkFollows="1" w:id="35"/>
        <w:t xml:space="preserve">For coverage of Alabama's industry-specific gross receipts tax on public utilities, see Excise Tax Navigator, at </w:t>
      </w:r>
      <w:smartTag w:uri="http://www.bna.com/sgml2word/cite" w:element="cite.bna.reference">
        <w:smartTagPr>
          <w:attr w:name="bna.id.ref" w:val="TMEXTN\AL\11"/>
        </w:smartTagPr>
        <w:r>
          <w:t>Alabama 11</w:t>
        </w:r>
      </w:smartTag>
      <w:r>
        <w:t>.</w:t>
      </w:r>
    </w:p>
    <w:p w14:paraId="501C0EFF" w14:textId="77777777" w:rsidR="00CA21F1" w:rsidRDefault="001E6799">
      <w:pPr>
        <w:pStyle w:val="BHead3"/>
      </w:pPr>
      <w:r>
        <w:t>2.1.4. Entity Level Other Taxes</w:t>
      </w:r>
    </w:p>
    <w:p w14:paraId="5F7821FA" w14:textId="77777777" w:rsidR="00CA21F1" w:rsidRDefault="001E6799">
      <w:pPr>
        <w:pStyle w:val="BNormal"/>
      </w:pPr>
      <w:r>
        <w:t>None.</w:t>
      </w:r>
    </w:p>
    <w:p w14:paraId="1EBC6FC1" w14:textId="77777777" w:rsidR="00CA21F1" w:rsidRDefault="001E6799">
      <w:pPr>
        <w:pStyle w:val="BNormal"/>
      </w:pPr>
      <w:r>
        <w:t>Alabama does not impose any other entity level taxes.</w:t>
      </w:r>
    </w:p>
    <w:p w14:paraId="3E180339" w14:textId="77777777" w:rsidR="00CA21F1" w:rsidRDefault="001E6799">
      <w:pPr>
        <w:pStyle w:val="BHead3"/>
      </w:pPr>
      <w:r>
        <w:t>2.1.5. Entity Level Minimum Taxes</w:t>
      </w:r>
    </w:p>
    <w:p w14:paraId="3A407FD1" w14:textId="77777777" w:rsidR="00CA21F1" w:rsidRDefault="001E6799">
      <w:pPr>
        <w:pStyle w:val="BHead4"/>
      </w:pPr>
      <w:r>
        <w:t>2.1.5.1. Entity Level Minimum Income Tax</w:t>
      </w:r>
    </w:p>
    <w:p w14:paraId="57745429" w14:textId="77777777" w:rsidR="00CA21F1" w:rsidRDefault="001E6799">
      <w:pPr>
        <w:pStyle w:val="BNormal"/>
      </w:pPr>
      <w:r>
        <w:t>None.</w:t>
      </w:r>
    </w:p>
    <w:p w14:paraId="24CD7D91" w14:textId="77777777" w:rsidR="00CA21F1" w:rsidRDefault="001E6799">
      <w:pPr>
        <w:pStyle w:val="BNormal"/>
      </w:pPr>
      <w:r>
        <w:t>Alabama does not impose an entity level minimum income tax.</w:t>
      </w:r>
    </w:p>
    <w:p w14:paraId="7A56E0E4" w14:textId="77777777" w:rsidR="00CA21F1" w:rsidRDefault="001E6799">
      <w:pPr>
        <w:pStyle w:val="BHead4"/>
      </w:pPr>
      <w:r>
        <w:t>2.1.5.2. Entity Level Minimum Franchise Tax (Based on Capital Stock or Net Worth)</w:t>
      </w:r>
    </w:p>
    <w:p w14:paraId="71FE7406" w14:textId="77777777" w:rsidR="00CA21F1" w:rsidRDefault="001E6799">
      <w:pPr>
        <w:pStyle w:val="BNormal"/>
      </w:pPr>
      <w:r>
        <w:t>Yes, for certain entities.</w:t>
      </w:r>
    </w:p>
    <w:p w14:paraId="49B60B48" w14:textId="77777777" w:rsidR="00CA21F1" w:rsidRDefault="001E6799">
      <w:pPr>
        <w:pStyle w:val="BNormal"/>
      </w:pPr>
      <w:r>
        <w:t>Alabama imposes the minimum Business Privilege Tax on limited liability partnerships, limited partnerships, limited liability companies, and S corporations.</w:t>
      </w:r>
    </w:p>
    <w:p w14:paraId="67DBA1CB" w14:textId="77777777" w:rsidR="00CA21F1" w:rsidRDefault="001E6799">
      <w:pPr>
        <w:pStyle w:val="BNormal"/>
      </w:pPr>
      <w:r>
        <w:footnoteReference w:customMarkFollows="1" w:id="36"/>
        <w:t xml:space="preserve">Alabama imposes a minimum Business Privilege Tax of $100. For tax years beginning after Dec. 31, 2022, the tax is reduced to $50. For tax years beginning after Dec. 31, 2023, taxpayers that would otherwise be subject to the minimum tax under </w:t>
      </w:r>
      <w:smartTag w:uri="http://www.bna.com/sgml2word/cite" w:element="cite.state.law">
        <w:smartTagPr>
          <w:attr w:name="tm.ref" w:val="AL\stat\se40-14A-22(c)"/>
        </w:smartTagPr>
        <w:r>
          <w:t>Ala. Code § 40-14A-22(c)(1)</w:t>
        </w:r>
      </w:smartTag>
      <w:r>
        <w:t xml:space="preserve"> or </w:t>
      </w:r>
      <w:smartTag w:uri="http://www.bna.com/sgml2word/cite" w:element="cite.state.law">
        <w:smartTagPr>
          <w:attr w:name="tm.ref" w:val="AL\stat\se40-14A-22(c)"/>
        </w:smartTagPr>
        <w:r>
          <w:t>Ala. Code § 40-14A-22(c)(2)</w:t>
        </w:r>
      </w:smartTag>
      <w:r>
        <w:t xml:space="preserve"> are exempt from the privilege tax.</w:t>
      </w:r>
    </w:p>
    <w:p w14:paraId="6FDAE460" w14:textId="77777777" w:rsidR="00CA21F1" w:rsidRDefault="001E6799">
      <w:pPr>
        <w:pStyle w:val="BNormal"/>
      </w:pPr>
      <w:r>
        <w:lastRenderedPageBreak/>
        <w:footnoteReference w:customMarkFollows="1" w:id="37"/>
        <w:t>Alabama imposes the Alabama Business Privilege Tax on publicly traded partnerships treated as corporations for federal income tax purposes. A publicly traded partnership that is classified as a partnership for federal income tax purposes but that offers limited liability to the owners with respect to some or all of the entity's obligations is subject to the Alabama Business Privilege Tax.</w:t>
      </w:r>
    </w:p>
    <w:p w14:paraId="3B782BD7" w14:textId="77777777" w:rsidR="00CA21F1" w:rsidRDefault="001E6799">
      <w:pPr>
        <w:pStyle w:val="BNormal"/>
      </w:pPr>
      <w:r>
        <w:footnoteReference w:customMarkFollows="1" w:id="38"/>
        <w:t xml:space="preserve">For information on mandatory entity level income tax imposed on S corporations, see Pass-Through Entity Navigator, at </w:t>
      </w:r>
      <w:smartTag w:uri="http://www.bna.com/sgml2word/cite" w:element="cite.bna.reference">
        <w:smartTagPr>
          <w:attr w:name="bna.id.ref" w:val="TMPTEN\AL\4.2.1"/>
        </w:smartTagPr>
        <w:r>
          <w:t>Alabama 4.2.1</w:t>
        </w:r>
      </w:smartTag>
      <w:r>
        <w:t>.</w:t>
      </w:r>
    </w:p>
    <w:p w14:paraId="0C369F6A" w14:textId="77777777" w:rsidR="00CA21F1" w:rsidRDefault="001E6799">
      <w:pPr>
        <w:pStyle w:val="BHead4"/>
      </w:pPr>
      <w:r>
        <w:t>2.1.5.3. Entity Level Minimum Gross Receipts Tax</w:t>
      </w:r>
    </w:p>
    <w:p w14:paraId="268E63DA" w14:textId="77777777" w:rsidR="00CA21F1" w:rsidRDefault="001E6799">
      <w:pPr>
        <w:pStyle w:val="BNormal"/>
      </w:pPr>
      <w:r>
        <w:t>None.</w:t>
      </w:r>
    </w:p>
    <w:p w14:paraId="3F995A78" w14:textId="77777777" w:rsidR="00CA21F1" w:rsidRDefault="001E6799">
      <w:pPr>
        <w:pStyle w:val="BNormal"/>
      </w:pPr>
      <w:r>
        <w:t xml:space="preserve">Alabama does not impose entity level gross receipts tax, except in the form of a state/county business license tax. For information on the business license gross receipts tax, see Sales and Use Tax Navigator, at </w:t>
      </w:r>
      <w:smartTag w:uri="http://www.bna.com/sgml2word/cite" w:element="cite.bna.reference">
        <w:smartTagPr>
          <w:attr w:name="bna.id.ref" w:val="TMSU\AL\1.1"/>
        </w:smartTagPr>
        <w:r>
          <w:t>Alabama 1.1</w:t>
        </w:r>
      </w:smartTag>
      <w:r>
        <w:t>.</w:t>
      </w:r>
    </w:p>
    <w:p w14:paraId="793070E0" w14:textId="77777777" w:rsidR="00CA21F1" w:rsidRDefault="001E6799">
      <w:pPr>
        <w:pStyle w:val="BNormal"/>
      </w:pPr>
      <w:r>
        <w:footnoteReference w:customMarkFollows="1" w:id="39"/>
        <w:t xml:space="preserve">For coverage of Alabama's industry-specific gross receipts tax on public utilities, see Excise Tax Navigator, at </w:t>
      </w:r>
      <w:smartTag w:uri="http://www.bna.com/sgml2word/cite" w:element="cite.bna.reference">
        <w:smartTagPr>
          <w:attr w:name="bna.id.ref" w:val="TMEXTN\AL\11"/>
        </w:smartTagPr>
        <w:r>
          <w:t>Alabama 11</w:t>
        </w:r>
      </w:smartTag>
      <w:r>
        <w:t>.</w:t>
      </w:r>
    </w:p>
    <w:p w14:paraId="526745EC" w14:textId="77777777" w:rsidR="00CA21F1" w:rsidRDefault="001E6799">
      <w:pPr>
        <w:pStyle w:val="BHead4"/>
      </w:pPr>
      <w:r>
        <w:t>2.1.5.4. Entity Level Other Minimum Taxes</w:t>
      </w:r>
    </w:p>
    <w:p w14:paraId="5EF25503" w14:textId="77777777" w:rsidR="00CA21F1" w:rsidRDefault="001E6799">
      <w:pPr>
        <w:pStyle w:val="BNormal"/>
      </w:pPr>
      <w:r>
        <w:t>None.</w:t>
      </w:r>
    </w:p>
    <w:p w14:paraId="11B42B9C" w14:textId="77777777" w:rsidR="00CA21F1" w:rsidRDefault="001E6799">
      <w:pPr>
        <w:pStyle w:val="BNormal"/>
      </w:pPr>
      <w:r>
        <w:t>Alabama does not impose any other entity level minimum taxes.</w:t>
      </w:r>
    </w:p>
    <w:p w14:paraId="47F9B924" w14:textId="77777777" w:rsidR="00CA21F1" w:rsidRDefault="001E6799">
      <w:pPr>
        <w:pStyle w:val="BHead2"/>
      </w:pPr>
      <w:r>
        <w:t>2.2. Tax Rates for Mandatory Taxes on Pass-Through Entities</w:t>
      </w:r>
    </w:p>
    <w:p w14:paraId="52408021" w14:textId="77777777" w:rsidR="00CA21F1" w:rsidRDefault="001E6799">
      <w:pPr>
        <w:pStyle w:val="BHead3"/>
      </w:pPr>
      <w:r>
        <w:t>2.2.1. Income Tax Rates for Mandatory Pass-Through Entity Taxes</w:t>
      </w:r>
    </w:p>
    <w:p w14:paraId="0F805AF7" w14:textId="77777777" w:rsidR="00CA21F1" w:rsidRDefault="001E6799">
      <w:pPr>
        <w:pStyle w:val="BHead4"/>
      </w:pPr>
      <w:r>
        <w:t>2.2.1.1. 2015 Mandatory Entity Level Income Tax Rate</w:t>
      </w:r>
    </w:p>
    <w:p w14:paraId="4A2E7B90" w14:textId="77777777" w:rsidR="00CA21F1" w:rsidRDefault="001E6799">
      <w:pPr>
        <w:pStyle w:val="BNormal"/>
      </w:pPr>
      <w:r>
        <w:t>0% (no tax).</w:t>
      </w:r>
    </w:p>
    <w:p w14:paraId="7447283D" w14:textId="77777777" w:rsidR="00CA21F1" w:rsidRDefault="001E6799">
      <w:pPr>
        <w:pStyle w:val="BNormal"/>
      </w:pPr>
      <w:r>
        <w:t>Alabama generally does not impose mandatory entity level income tax on pass-through entities.</w:t>
      </w:r>
    </w:p>
    <w:p w14:paraId="68DF9FB3" w14:textId="77777777" w:rsidR="00CA21F1" w:rsidRDefault="001E6799">
      <w:pPr>
        <w:pStyle w:val="BHead4"/>
      </w:pPr>
      <w:r>
        <w:t>2.2.1.2. 2016 Mandatory Entity Level Income Tax Rate</w:t>
      </w:r>
    </w:p>
    <w:p w14:paraId="65FE7376" w14:textId="77777777" w:rsidR="00CA21F1" w:rsidRDefault="001E6799">
      <w:pPr>
        <w:pStyle w:val="BNormal"/>
      </w:pPr>
      <w:r>
        <w:t>0% (no tax).</w:t>
      </w:r>
    </w:p>
    <w:p w14:paraId="6DA0631C" w14:textId="77777777" w:rsidR="00CA21F1" w:rsidRDefault="001E6799">
      <w:pPr>
        <w:pStyle w:val="BNormal"/>
      </w:pPr>
      <w:r>
        <w:t>Alabama generally does not impose mandatory entity level income tax on pass-through entities.</w:t>
      </w:r>
    </w:p>
    <w:p w14:paraId="3D0722EE" w14:textId="77777777" w:rsidR="00CA21F1" w:rsidRDefault="001E6799">
      <w:pPr>
        <w:pStyle w:val="BHead4"/>
      </w:pPr>
      <w:r>
        <w:t>2.2.1.3. 2017 Mandatory Entity Level Income Tax Rate</w:t>
      </w:r>
    </w:p>
    <w:p w14:paraId="55D3E4BE" w14:textId="77777777" w:rsidR="00CA21F1" w:rsidRDefault="001E6799">
      <w:pPr>
        <w:pStyle w:val="BNormal"/>
      </w:pPr>
      <w:r>
        <w:t>0% (no tax).</w:t>
      </w:r>
    </w:p>
    <w:p w14:paraId="3CFB3686" w14:textId="77777777" w:rsidR="00CA21F1" w:rsidRDefault="001E6799">
      <w:pPr>
        <w:pStyle w:val="BNormal"/>
      </w:pPr>
      <w:r>
        <w:t>Alabama generally does not impose mandatory entity level income tax on pass-through entities.</w:t>
      </w:r>
    </w:p>
    <w:p w14:paraId="0C6782EE" w14:textId="77777777" w:rsidR="00CA21F1" w:rsidRDefault="001E6799">
      <w:pPr>
        <w:pStyle w:val="BHead4"/>
      </w:pPr>
      <w:r>
        <w:t>2.2.1.4. 2018 Mandatory Entity Level Income Tax Rate</w:t>
      </w:r>
    </w:p>
    <w:p w14:paraId="7A16AC8A" w14:textId="77777777" w:rsidR="00CA21F1" w:rsidRDefault="001E6799">
      <w:pPr>
        <w:pStyle w:val="BNormal"/>
      </w:pPr>
      <w:r>
        <w:t>0% (no tax).</w:t>
      </w:r>
    </w:p>
    <w:p w14:paraId="52E6204B" w14:textId="77777777" w:rsidR="00CA21F1" w:rsidRDefault="001E6799">
      <w:pPr>
        <w:pStyle w:val="BNormal"/>
      </w:pPr>
      <w:r>
        <w:lastRenderedPageBreak/>
        <w:t>Alabama generally does not impose mandatory entity level income tax on pass-through entities.</w:t>
      </w:r>
    </w:p>
    <w:p w14:paraId="6171C851" w14:textId="77777777" w:rsidR="00CA21F1" w:rsidRDefault="001E6799">
      <w:pPr>
        <w:pStyle w:val="BHead4"/>
      </w:pPr>
      <w:r>
        <w:t>2.2.1.5. 2019 Mandatory Entity Level Income Tax Rate</w:t>
      </w:r>
    </w:p>
    <w:p w14:paraId="651EBAEB" w14:textId="77777777" w:rsidR="00CA21F1" w:rsidRDefault="001E6799">
      <w:pPr>
        <w:pStyle w:val="BNormal"/>
      </w:pPr>
      <w:r>
        <w:t>0% (no tax).</w:t>
      </w:r>
    </w:p>
    <w:p w14:paraId="66F5ADFF" w14:textId="77777777" w:rsidR="00CA21F1" w:rsidRDefault="001E6799">
      <w:pPr>
        <w:pStyle w:val="BNormal"/>
      </w:pPr>
      <w:r>
        <w:t>Alabama generally does not impose mandatory entity level income tax on pass-through entities.</w:t>
      </w:r>
    </w:p>
    <w:p w14:paraId="7A210DAA" w14:textId="77777777" w:rsidR="00CA21F1" w:rsidRDefault="001E6799">
      <w:pPr>
        <w:pStyle w:val="BHead4"/>
      </w:pPr>
      <w:r>
        <w:t>2.2.1.6. 2020 Mandatory Entity Level Income Tax Rate</w:t>
      </w:r>
    </w:p>
    <w:p w14:paraId="61162087" w14:textId="77777777" w:rsidR="00CA21F1" w:rsidRDefault="001E6799">
      <w:pPr>
        <w:pStyle w:val="BNormal"/>
      </w:pPr>
      <w:r>
        <w:t>0% (no tax).</w:t>
      </w:r>
    </w:p>
    <w:p w14:paraId="28EAB8EE" w14:textId="77777777" w:rsidR="00CA21F1" w:rsidRDefault="001E6799">
      <w:pPr>
        <w:pStyle w:val="BNormal"/>
      </w:pPr>
      <w:r>
        <w:t>Alabama generally does not impose mandatory entity level income tax on pass-through entities.</w:t>
      </w:r>
    </w:p>
    <w:p w14:paraId="4FC54CCA" w14:textId="77777777" w:rsidR="00CA21F1" w:rsidRDefault="001E6799">
      <w:pPr>
        <w:pStyle w:val="BHead4"/>
      </w:pPr>
      <w:r>
        <w:t>2.2.1.7. 2021 Mandatory Entity Level Income Tax Rate</w:t>
      </w:r>
    </w:p>
    <w:p w14:paraId="5F1FC26A" w14:textId="77777777" w:rsidR="00CA21F1" w:rsidRDefault="001E6799">
      <w:pPr>
        <w:pStyle w:val="BNormal"/>
      </w:pPr>
      <w:r>
        <w:t>0% (no tax).</w:t>
      </w:r>
    </w:p>
    <w:p w14:paraId="60723EF6" w14:textId="77777777" w:rsidR="00CA21F1" w:rsidRDefault="001E6799">
      <w:pPr>
        <w:pStyle w:val="BNormal"/>
      </w:pPr>
      <w:r>
        <w:t>Alabama generally does not impose mandatory entity level income tax on pass-through entities.</w:t>
      </w:r>
    </w:p>
    <w:p w14:paraId="19E65722" w14:textId="77777777" w:rsidR="00CA21F1" w:rsidRDefault="001E6799">
      <w:pPr>
        <w:pStyle w:val="BHead4"/>
      </w:pPr>
      <w:r>
        <w:t>2.2.1.8. 2022 Mandatory Entity Level Income Tax Rate</w:t>
      </w:r>
    </w:p>
    <w:p w14:paraId="34A97F2E" w14:textId="77777777" w:rsidR="00CA21F1" w:rsidRDefault="001E6799">
      <w:pPr>
        <w:pStyle w:val="BNormal"/>
      </w:pPr>
      <w:r>
        <w:t>0% (no tax).</w:t>
      </w:r>
    </w:p>
    <w:p w14:paraId="6580DAA8" w14:textId="77777777" w:rsidR="00CA21F1" w:rsidRDefault="001E6799">
      <w:pPr>
        <w:pStyle w:val="BNormal"/>
      </w:pPr>
      <w:r>
        <w:t>Alabama generally does not impose mandatory entity level income tax on pass-through entities.</w:t>
      </w:r>
    </w:p>
    <w:p w14:paraId="1B513BCC" w14:textId="77777777" w:rsidR="00CA21F1" w:rsidRDefault="001E6799">
      <w:pPr>
        <w:pStyle w:val="BHead4"/>
      </w:pPr>
      <w:r>
        <w:t>2.2.1.9. 2023 Mandatory Entity Level Income Tax Rate</w:t>
      </w:r>
    </w:p>
    <w:p w14:paraId="166FAFA5" w14:textId="77777777" w:rsidR="00CA21F1" w:rsidRDefault="001E6799">
      <w:pPr>
        <w:pStyle w:val="BNormal"/>
      </w:pPr>
      <w:r>
        <w:t>0% (no tax).</w:t>
      </w:r>
    </w:p>
    <w:p w14:paraId="55B1F8B3" w14:textId="77777777" w:rsidR="00CA21F1" w:rsidRDefault="001E6799">
      <w:pPr>
        <w:pStyle w:val="BNormal"/>
      </w:pPr>
      <w:r>
        <w:t>Alabama generally does not impose mandatory entity level income tax on pass-through entities.</w:t>
      </w:r>
    </w:p>
    <w:p w14:paraId="279EC7DE" w14:textId="77777777" w:rsidR="00CA21F1" w:rsidRDefault="001E6799">
      <w:pPr>
        <w:pStyle w:val="BHead4"/>
      </w:pPr>
      <w:r>
        <w:t>2.2.1.10. 2024 Mandatory Entity Level Income Tax Rate</w:t>
      </w:r>
    </w:p>
    <w:p w14:paraId="11664527" w14:textId="77777777" w:rsidR="00CA21F1" w:rsidRDefault="001E6799">
      <w:pPr>
        <w:pStyle w:val="BNormal"/>
      </w:pPr>
      <w:r>
        <w:t>0% (no tax).</w:t>
      </w:r>
    </w:p>
    <w:p w14:paraId="1B7790CF" w14:textId="77777777" w:rsidR="00CA21F1" w:rsidRDefault="001E6799">
      <w:pPr>
        <w:pStyle w:val="BNormal"/>
      </w:pPr>
      <w:r>
        <w:t>Alabama generally does not impose mandatory entity level income tax on pass-through entities.</w:t>
      </w:r>
    </w:p>
    <w:p w14:paraId="54FB0C0C" w14:textId="77777777" w:rsidR="00CA21F1" w:rsidRDefault="001E6799">
      <w:pPr>
        <w:pStyle w:val="BHead4"/>
      </w:pPr>
      <w:r>
        <w:t>2.2.1.11. 2025 Mandatory Entity Level Income Tax Rate</w:t>
      </w:r>
    </w:p>
    <w:p w14:paraId="3E0A00B3" w14:textId="77777777" w:rsidR="00CA21F1" w:rsidRDefault="001E6799">
      <w:pPr>
        <w:pStyle w:val="BNormal"/>
      </w:pPr>
      <w:r>
        <w:t>0% (no tax).</w:t>
      </w:r>
    </w:p>
    <w:p w14:paraId="20C9B2CA" w14:textId="77777777" w:rsidR="00CA21F1" w:rsidRDefault="001E6799">
      <w:pPr>
        <w:pStyle w:val="BNormal"/>
      </w:pPr>
      <w:r>
        <w:t>Alabama generally does not impose mandatory entity level income tax on pass-through entities.</w:t>
      </w:r>
    </w:p>
    <w:p w14:paraId="74DCA81A" w14:textId="77777777" w:rsidR="00CA21F1" w:rsidRDefault="001E6799">
      <w:pPr>
        <w:pStyle w:val="BHead4"/>
      </w:pPr>
      <w:r>
        <w:t>2.2.1.12. Future Mandatory Entity Level Income Tax Rate</w:t>
      </w:r>
    </w:p>
    <w:p w14:paraId="5029DA8A" w14:textId="77777777" w:rsidR="00CA21F1" w:rsidRDefault="001E6799">
      <w:pPr>
        <w:pStyle w:val="BNormal"/>
      </w:pPr>
      <w:r>
        <w:t>0% (no tax).</w:t>
      </w:r>
    </w:p>
    <w:p w14:paraId="70B1CBF4" w14:textId="77777777" w:rsidR="00CA21F1" w:rsidRDefault="001E6799">
      <w:pPr>
        <w:pStyle w:val="BNormal"/>
      </w:pPr>
      <w:r>
        <w:t>Alabama generally does not impose mandatory entity level income tax on pass-through entities.</w:t>
      </w:r>
    </w:p>
    <w:p w14:paraId="6FEA3817" w14:textId="77777777" w:rsidR="00CA21F1" w:rsidRDefault="001E6799">
      <w:pPr>
        <w:pStyle w:val="BHead3"/>
      </w:pPr>
      <w:r>
        <w:t>2.2.2. Franchise Tax (Based on Capital Stock or Net Worth)</w:t>
      </w:r>
    </w:p>
    <w:p w14:paraId="0776AC4A" w14:textId="77777777" w:rsidR="00CA21F1" w:rsidRDefault="001E6799">
      <w:pPr>
        <w:pStyle w:val="BHead4"/>
      </w:pPr>
      <w:r>
        <w:t>2.2.2.1. 2015 Mandatory Entity Level Franchise Tax Rate</w:t>
      </w:r>
    </w:p>
    <w:p w14:paraId="6EBC55F1" w14:textId="77777777" w:rsidR="00CA21F1" w:rsidRDefault="001E6799">
      <w:pPr>
        <w:pStyle w:val="BNormal"/>
      </w:pPr>
      <w:r>
        <w:t>$0.25 - $1.75 per $1,000 of net worth, with a maximum tax of $15,000.</w:t>
      </w:r>
    </w:p>
    <w:p w14:paraId="4A39EE32" w14:textId="77777777" w:rsidR="00CA21F1" w:rsidRDefault="001E6799">
      <w:pPr>
        <w:pStyle w:val="BNormal"/>
      </w:pPr>
      <w:r>
        <w:t>The Business Privilege Tax rate ranges from $0.25 to $1.75 per $1,000 of Alabama net worth, with a maximum tax of $15,000.</w:t>
      </w:r>
    </w:p>
    <w:p w14:paraId="2B73C084" w14:textId="77777777" w:rsidR="00CA21F1" w:rsidRDefault="001E6799">
      <w:pPr>
        <w:pStyle w:val="BNormal"/>
      </w:pPr>
      <w:r>
        <w:lastRenderedPageBreak/>
        <w:footnoteReference w:customMarkFollows="1" w:id="40"/>
        <w:t xml:space="preserve">The Business Privilege Tax is imposed on an entity's Alabama net worth at the following rates: </w:t>
      </w:r>
    </w:p>
    <w:p w14:paraId="71C5AD1A" w14:textId="77777777" w:rsidR="00E33D31" w:rsidRDefault="001E6799">
      <w:pPr>
        <w:pStyle w:val="BListitembul"/>
      </w:pPr>
      <w:r>
        <w:t xml:space="preserve">if the taxable income of the taxpayer is less than $1, $0.25 per $1,000 of Alabama net </w:t>
      </w:r>
      <w:proofErr w:type="gramStart"/>
      <w:r>
        <w:t>worth;</w:t>
      </w:r>
      <w:proofErr w:type="gramEnd"/>
      <w:r>
        <w:t xml:space="preserve"> </w:t>
      </w:r>
    </w:p>
    <w:p w14:paraId="4B31ACAC" w14:textId="77777777" w:rsidR="00E33D31" w:rsidRDefault="001E6799">
      <w:pPr>
        <w:pStyle w:val="BListitembul"/>
      </w:pPr>
      <w:r>
        <w:t xml:space="preserve">if the taxable income of the taxpayer is at least $1 but less than $200,000, $1.00 per $1,000 of Alabama net </w:t>
      </w:r>
      <w:proofErr w:type="gramStart"/>
      <w:r>
        <w:t>worth;</w:t>
      </w:r>
      <w:proofErr w:type="gramEnd"/>
      <w:r>
        <w:t xml:space="preserve"> </w:t>
      </w:r>
    </w:p>
    <w:p w14:paraId="3C3CA094" w14:textId="77777777" w:rsidR="00E33D31" w:rsidRDefault="001E6799">
      <w:pPr>
        <w:pStyle w:val="BListitembul"/>
      </w:pPr>
      <w:r>
        <w:t xml:space="preserve">if the taxable income of the taxpayer is at least $200,000 but less than $500,000, $1.25 per $1,000 of Alabama net </w:t>
      </w:r>
      <w:proofErr w:type="gramStart"/>
      <w:r>
        <w:t>worth;</w:t>
      </w:r>
      <w:proofErr w:type="gramEnd"/>
      <w:r>
        <w:t xml:space="preserve"> </w:t>
      </w:r>
    </w:p>
    <w:p w14:paraId="152033D3" w14:textId="77777777" w:rsidR="00E33D31" w:rsidRDefault="001E6799">
      <w:pPr>
        <w:pStyle w:val="BListitembul"/>
      </w:pPr>
      <w:r>
        <w:t xml:space="preserve">if the taxable income of the taxpayer is at least $500,000 but less than $2.5 million, $1.50 per $1,000 of Alabama net worth; and </w:t>
      </w:r>
    </w:p>
    <w:p w14:paraId="70A09552" w14:textId="77777777" w:rsidR="00E33D31" w:rsidRDefault="001E6799">
      <w:pPr>
        <w:pStyle w:val="BListitembul"/>
      </w:pPr>
      <w:r>
        <w:t xml:space="preserve">if the taxable income of the taxpayer is at least $2.5 million, $1.75 per $1,000 of Alabama net worth. </w:t>
      </w:r>
    </w:p>
    <w:p w14:paraId="72255E68" w14:textId="62FF20F7" w:rsidR="00CA21F1" w:rsidRDefault="001E6799">
      <w:pPr>
        <w:pStyle w:val="BNormal"/>
      </w:pPr>
      <w:r>
        <w:footnoteReference w:customMarkFollows="1" w:id="41"/>
        <w:t>The maximum Alabama Business Privilege Tax is $15,000.</w:t>
      </w:r>
    </w:p>
    <w:p w14:paraId="1EA3BC23" w14:textId="77777777" w:rsidR="00CA21F1" w:rsidRDefault="001E6799">
      <w:pPr>
        <w:pStyle w:val="BHead4"/>
      </w:pPr>
      <w:r>
        <w:footnoteReference w:customMarkFollows="1" w:id="42"/>
        <w:t>2.2.</w:t>
      </w:r>
      <w:proofErr w:type="gramStart"/>
      <w:r>
        <w:t>2.2</w:t>
      </w:r>
      <w:proofErr w:type="gramEnd"/>
      <w:r>
        <w:t>. 2016 Mandatory Entity Level Franchise Tax Rate</w:t>
      </w:r>
    </w:p>
    <w:p w14:paraId="0A75440A" w14:textId="77777777" w:rsidR="00CA21F1" w:rsidRDefault="001E6799">
      <w:pPr>
        <w:pStyle w:val="BNormal"/>
      </w:pPr>
      <w:r>
        <w:t>$0.25 - $1.75 per $1,000 of net worth, with a maximum tax of $15,000.</w:t>
      </w:r>
    </w:p>
    <w:p w14:paraId="4FBFE562" w14:textId="77777777" w:rsidR="00CA21F1" w:rsidRDefault="001E6799">
      <w:pPr>
        <w:pStyle w:val="BNormal"/>
      </w:pPr>
      <w:r>
        <w:t>The Business Privilege Tax rate ranges from $0.25 to $1.75 per $1,000 of Alabama net worth, with a maximum tax of $15,000.</w:t>
      </w:r>
    </w:p>
    <w:p w14:paraId="0FCFD1D2" w14:textId="77777777" w:rsidR="00CA21F1" w:rsidRDefault="001E6799">
      <w:pPr>
        <w:pStyle w:val="BNormal"/>
      </w:pPr>
      <w:r>
        <w:footnoteReference w:customMarkFollows="1" w:id="43"/>
        <w:t xml:space="preserve">The Business Privilege Tax is imposed on an entity's Alabama net worth at the following rates: </w:t>
      </w:r>
    </w:p>
    <w:p w14:paraId="57AB0DEC" w14:textId="77777777" w:rsidR="00E33D31" w:rsidRDefault="001E6799">
      <w:pPr>
        <w:pStyle w:val="BListitembul"/>
      </w:pPr>
      <w:r>
        <w:t xml:space="preserve">if the taxable income of the taxpayer is less than $1, $0.25 per $1,000 of Alabama net </w:t>
      </w:r>
      <w:proofErr w:type="gramStart"/>
      <w:r>
        <w:t>worth;</w:t>
      </w:r>
      <w:proofErr w:type="gramEnd"/>
      <w:r>
        <w:t xml:space="preserve"> </w:t>
      </w:r>
    </w:p>
    <w:p w14:paraId="7491AAC1" w14:textId="77777777" w:rsidR="00E33D31" w:rsidRDefault="001E6799">
      <w:pPr>
        <w:pStyle w:val="BListitembul"/>
      </w:pPr>
      <w:r>
        <w:t xml:space="preserve">if the taxable income of the taxpayer is at least $1 but less than $200,000, $1.00 per $1,000 of Alabama net </w:t>
      </w:r>
      <w:proofErr w:type="gramStart"/>
      <w:r>
        <w:t>worth;</w:t>
      </w:r>
      <w:proofErr w:type="gramEnd"/>
      <w:r>
        <w:t xml:space="preserve"> </w:t>
      </w:r>
    </w:p>
    <w:p w14:paraId="15B2B3D7" w14:textId="77777777" w:rsidR="00E33D31" w:rsidRDefault="001E6799">
      <w:pPr>
        <w:pStyle w:val="BListitembul"/>
      </w:pPr>
      <w:r>
        <w:t xml:space="preserve">if the taxable income of the taxpayer is at least $200,000 but less than $500,000, $1.25 per $1,000 of Alabama net </w:t>
      </w:r>
      <w:proofErr w:type="gramStart"/>
      <w:r>
        <w:t>worth;</w:t>
      </w:r>
      <w:proofErr w:type="gramEnd"/>
      <w:r>
        <w:t xml:space="preserve"> </w:t>
      </w:r>
    </w:p>
    <w:p w14:paraId="28CC3B50" w14:textId="77777777" w:rsidR="00E33D31" w:rsidRDefault="001E6799">
      <w:pPr>
        <w:pStyle w:val="BListitembul"/>
      </w:pPr>
      <w:r>
        <w:t xml:space="preserve">if the taxable income of the taxpayer is at least $500,000 but less than $2.5 million, $1.50 per $1,000 of Alabama net worth; and </w:t>
      </w:r>
    </w:p>
    <w:p w14:paraId="754A7E76" w14:textId="77777777" w:rsidR="00E33D31" w:rsidRDefault="001E6799">
      <w:pPr>
        <w:pStyle w:val="BListitembul"/>
      </w:pPr>
      <w:r>
        <w:t xml:space="preserve">if the taxable income of the taxpayer is at least $2.5 million, $1.75 per $1,000 of Alabama net worth. </w:t>
      </w:r>
    </w:p>
    <w:p w14:paraId="095FF3FA" w14:textId="3E0C3498" w:rsidR="00CA21F1" w:rsidRDefault="001E6799">
      <w:pPr>
        <w:pStyle w:val="BNormal"/>
      </w:pPr>
      <w:r>
        <w:footnoteReference w:customMarkFollows="1" w:id="44"/>
        <w:t>The maximum Alabama Business Privilege Tax is $15,000.</w:t>
      </w:r>
    </w:p>
    <w:p w14:paraId="411F85E7" w14:textId="77777777" w:rsidR="00CA21F1" w:rsidRDefault="001E6799">
      <w:pPr>
        <w:pStyle w:val="BHead4"/>
      </w:pPr>
      <w:r>
        <w:footnoteReference w:customMarkFollows="1" w:id="45"/>
        <w:t>2.2.2.3. 2017 Mandatory Entity Level Franchise Tax Rate</w:t>
      </w:r>
    </w:p>
    <w:p w14:paraId="7160BEB7" w14:textId="77777777" w:rsidR="00CA21F1" w:rsidRDefault="001E6799">
      <w:pPr>
        <w:pStyle w:val="BNormal"/>
      </w:pPr>
      <w:r>
        <w:t>$0.25 - $1.75 per $1,000 of net worth, with a maximum tax of $15,000.</w:t>
      </w:r>
    </w:p>
    <w:p w14:paraId="27815D7B" w14:textId="77777777" w:rsidR="00CA21F1" w:rsidRDefault="001E6799">
      <w:pPr>
        <w:pStyle w:val="BNormal"/>
      </w:pPr>
      <w:r>
        <w:t>The Business Privilege Tax rate ranges from $0.25 to $1.75 per $1,000 of Alabama net worth, with a maximum tax of $15,000.</w:t>
      </w:r>
    </w:p>
    <w:p w14:paraId="28EBF9D9" w14:textId="77777777" w:rsidR="00CA21F1" w:rsidRDefault="001E6799">
      <w:pPr>
        <w:pStyle w:val="BNormal"/>
      </w:pPr>
      <w:r>
        <w:footnoteReference w:customMarkFollows="1" w:id="46"/>
        <w:t xml:space="preserve">The Business Privilege Tax is imposed on an entity's Alabama net worth at the following rates: </w:t>
      </w:r>
    </w:p>
    <w:p w14:paraId="1A8FB26D" w14:textId="77777777" w:rsidR="00E33D31" w:rsidRDefault="001E6799">
      <w:pPr>
        <w:pStyle w:val="BListitembul"/>
      </w:pPr>
      <w:r>
        <w:lastRenderedPageBreak/>
        <w:t xml:space="preserve">if the taxable income of the taxpayer is less than $1, $0.25 per $1,000 of Alabama net </w:t>
      </w:r>
      <w:proofErr w:type="gramStart"/>
      <w:r>
        <w:t>worth;</w:t>
      </w:r>
      <w:proofErr w:type="gramEnd"/>
      <w:r>
        <w:t xml:space="preserve"> </w:t>
      </w:r>
    </w:p>
    <w:p w14:paraId="0456C442" w14:textId="77777777" w:rsidR="00E33D31" w:rsidRDefault="001E6799">
      <w:pPr>
        <w:pStyle w:val="BListitembul"/>
      </w:pPr>
      <w:r>
        <w:t xml:space="preserve">if the taxable income of the taxpayer is at least $1 but less than $200,000, $1.00 per $1,000 of Alabama net </w:t>
      </w:r>
      <w:proofErr w:type="gramStart"/>
      <w:r>
        <w:t>worth;</w:t>
      </w:r>
      <w:proofErr w:type="gramEnd"/>
      <w:r>
        <w:t xml:space="preserve"> </w:t>
      </w:r>
    </w:p>
    <w:p w14:paraId="7F20D7DA" w14:textId="77777777" w:rsidR="00E33D31" w:rsidRDefault="001E6799">
      <w:pPr>
        <w:pStyle w:val="BListitembul"/>
      </w:pPr>
      <w:r>
        <w:t xml:space="preserve">if the taxable income of the taxpayer is at least $200,000 but less than $500,000, $1.25 per $1,000 of Alabama net </w:t>
      </w:r>
      <w:proofErr w:type="gramStart"/>
      <w:r>
        <w:t>worth;</w:t>
      </w:r>
      <w:proofErr w:type="gramEnd"/>
      <w:r>
        <w:t xml:space="preserve"> </w:t>
      </w:r>
    </w:p>
    <w:p w14:paraId="3B9E9D1C" w14:textId="77777777" w:rsidR="00E33D31" w:rsidRDefault="001E6799">
      <w:pPr>
        <w:pStyle w:val="BListitembul"/>
      </w:pPr>
      <w:r>
        <w:t xml:space="preserve">if the taxable income of the taxpayer is at least $500,000 but less than $2.5 million, $1.50 per $1,000 of Alabama net worth; and </w:t>
      </w:r>
    </w:p>
    <w:p w14:paraId="020921D4" w14:textId="77777777" w:rsidR="00E33D31" w:rsidRDefault="001E6799">
      <w:pPr>
        <w:pStyle w:val="BListitembul"/>
      </w:pPr>
      <w:r>
        <w:t xml:space="preserve">if the taxable income of the taxpayer is at least $2.5 million, $1.75 per $1,000 of Alabama net worth. </w:t>
      </w:r>
    </w:p>
    <w:p w14:paraId="3B23C376" w14:textId="4EFE04C0" w:rsidR="00CA21F1" w:rsidRDefault="001E6799">
      <w:pPr>
        <w:pStyle w:val="BNormal"/>
      </w:pPr>
      <w:r>
        <w:footnoteReference w:customMarkFollows="1" w:id="47"/>
        <w:t>The maximum Alabama Business Privilege Tax is $15,000.</w:t>
      </w:r>
    </w:p>
    <w:p w14:paraId="660E66BF" w14:textId="77777777" w:rsidR="00CA21F1" w:rsidRDefault="001E6799">
      <w:pPr>
        <w:pStyle w:val="BHead4"/>
      </w:pPr>
      <w:r>
        <w:footnoteReference w:customMarkFollows="1" w:id="48"/>
        <w:t>2.2.2.4. 2018 Mandatory Entity Level Franchise Tax Rate</w:t>
      </w:r>
    </w:p>
    <w:p w14:paraId="5188A845" w14:textId="77777777" w:rsidR="00CA21F1" w:rsidRDefault="001E6799">
      <w:pPr>
        <w:pStyle w:val="BNormal"/>
      </w:pPr>
      <w:r>
        <w:t>$0.25 - $1.75 per $1,000 of net worth, with a maximum tax of $15,000.</w:t>
      </w:r>
    </w:p>
    <w:p w14:paraId="02AC34B7" w14:textId="77777777" w:rsidR="00CA21F1" w:rsidRDefault="001E6799">
      <w:pPr>
        <w:pStyle w:val="BNormal"/>
      </w:pPr>
      <w:r>
        <w:t>The Business Privilege Tax rate ranges from $0.25 to $1.75 per $1,000 of Alabama net worth, with a maximum tax of $15,000.</w:t>
      </w:r>
    </w:p>
    <w:p w14:paraId="236EF533" w14:textId="77777777" w:rsidR="00CA21F1" w:rsidRDefault="001E6799">
      <w:pPr>
        <w:pStyle w:val="BNormal"/>
      </w:pPr>
      <w:r>
        <w:footnoteReference w:customMarkFollows="1" w:id="49"/>
        <w:t xml:space="preserve">The Business Privilege Tax is imposed on an entity's Alabama net worth at the following rates: </w:t>
      </w:r>
    </w:p>
    <w:p w14:paraId="0B5700AA" w14:textId="77777777" w:rsidR="00E33D31" w:rsidRDefault="001E6799">
      <w:pPr>
        <w:pStyle w:val="BListitembul"/>
      </w:pPr>
      <w:r>
        <w:t xml:space="preserve">if the taxable income of the taxpayer is less than $1, $0.25 per $1,000 of Alabama net </w:t>
      </w:r>
      <w:proofErr w:type="gramStart"/>
      <w:r>
        <w:t>worth;</w:t>
      </w:r>
      <w:proofErr w:type="gramEnd"/>
      <w:r>
        <w:t xml:space="preserve"> </w:t>
      </w:r>
    </w:p>
    <w:p w14:paraId="45D15E62" w14:textId="77777777" w:rsidR="00E33D31" w:rsidRDefault="001E6799">
      <w:pPr>
        <w:pStyle w:val="BListitembul"/>
      </w:pPr>
      <w:r>
        <w:t xml:space="preserve">if the taxable income of the taxpayer is at least $1 but less than $200,000, $1.00 per $1,000 of Alabama net </w:t>
      </w:r>
      <w:proofErr w:type="gramStart"/>
      <w:r>
        <w:t>worth;</w:t>
      </w:r>
      <w:proofErr w:type="gramEnd"/>
      <w:r>
        <w:t xml:space="preserve"> </w:t>
      </w:r>
    </w:p>
    <w:p w14:paraId="0DFE6D97" w14:textId="77777777" w:rsidR="00E33D31" w:rsidRDefault="001E6799">
      <w:pPr>
        <w:pStyle w:val="BListitembul"/>
      </w:pPr>
      <w:r>
        <w:t xml:space="preserve">if the taxable income of the taxpayer is at least $200,000 but less than $500,000, $1.25 per $1,000 of Alabama net </w:t>
      </w:r>
      <w:proofErr w:type="gramStart"/>
      <w:r>
        <w:t>worth;</w:t>
      </w:r>
      <w:proofErr w:type="gramEnd"/>
      <w:r>
        <w:t xml:space="preserve"> </w:t>
      </w:r>
    </w:p>
    <w:p w14:paraId="5E5B4841" w14:textId="77777777" w:rsidR="00E33D31" w:rsidRDefault="001E6799">
      <w:pPr>
        <w:pStyle w:val="BListitembul"/>
      </w:pPr>
      <w:r>
        <w:t xml:space="preserve">if the taxable income of the taxpayer is at least $500,000 but less than $2.5 million, $1.50 per $1,000 of Alabama net worth; and </w:t>
      </w:r>
    </w:p>
    <w:p w14:paraId="7E851754" w14:textId="77777777" w:rsidR="00E33D31" w:rsidRDefault="001E6799">
      <w:pPr>
        <w:pStyle w:val="BListitembul"/>
      </w:pPr>
      <w:r>
        <w:t xml:space="preserve">if the taxable income of the taxpayer is at least $2.5 million, $1.75 per $1,000 of Alabama net worth. </w:t>
      </w:r>
    </w:p>
    <w:p w14:paraId="3282FA16" w14:textId="6EEFBF26" w:rsidR="00CA21F1" w:rsidRDefault="001E6799">
      <w:pPr>
        <w:pStyle w:val="BNormal"/>
      </w:pPr>
      <w:r>
        <w:footnoteReference w:customMarkFollows="1" w:id="50"/>
        <w:t>The maximum Alabama Business Privilege Tax is $15,000.</w:t>
      </w:r>
    </w:p>
    <w:p w14:paraId="65C0F236" w14:textId="77777777" w:rsidR="00CA21F1" w:rsidRDefault="001E6799">
      <w:pPr>
        <w:pStyle w:val="BHead4"/>
      </w:pPr>
      <w:r>
        <w:footnoteReference w:customMarkFollows="1" w:id="51"/>
        <w:t>2.2.2.5. 2019 Mandatory Entity Level Franchise Tax Rate</w:t>
      </w:r>
    </w:p>
    <w:p w14:paraId="3618E1C0" w14:textId="77777777" w:rsidR="00CA21F1" w:rsidRDefault="001E6799">
      <w:pPr>
        <w:pStyle w:val="BNormal"/>
      </w:pPr>
      <w:r>
        <w:t>$0.25 - $1.75 per $1,000 of net worth, with a maximum tax of $15,000.</w:t>
      </w:r>
    </w:p>
    <w:p w14:paraId="73995E4F" w14:textId="77777777" w:rsidR="00CA21F1" w:rsidRDefault="001E6799">
      <w:pPr>
        <w:pStyle w:val="BNormal"/>
      </w:pPr>
      <w:r>
        <w:t>The Business Privilege Tax rate ranges from $0.25 to $1.75 per $1,000 of Alabama net worth, with a maximum tax of $15,000.</w:t>
      </w:r>
    </w:p>
    <w:p w14:paraId="5DC3FB8D" w14:textId="77777777" w:rsidR="00CA21F1" w:rsidRDefault="001E6799">
      <w:pPr>
        <w:pStyle w:val="BNormal"/>
      </w:pPr>
      <w:r>
        <w:footnoteReference w:customMarkFollows="1" w:id="52"/>
        <w:t xml:space="preserve">The Business Privilege Tax is imposed on an entity's Alabama net worth at the following rates: </w:t>
      </w:r>
    </w:p>
    <w:p w14:paraId="7DDF17DE" w14:textId="77777777" w:rsidR="00E33D31" w:rsidRDefault="001E6799">
      <w:pPr>
        <w:pStyle w:val="BListitembul"/>
      </w:pPr>
      <w:r>
        <w:t xml:space="preserve">if the taxable income of the taxpayer is less than $1, $0.25 per $1,000 of Alabama net </w:t>
      </w:r>
      <w:proofErr w:type="gramStart"/>
      <w:r>
        <w:t>worth;</w:t>
      </w:r>
      <w:proofErr w:type="gramEnd"/>
      <w:r>
        <w:t xml:space="preserve"> </w:t>
      </w:r>
    </w:p>
    <w:p w14:paraId="0A076238" w14:textId="77777777" w:rsidR="00E33D31" w:rsidRDefault="001E6799">
      <w:pPr>
        <w:pStyle w:val="BListitembul"/>
      </w:pPr>
      <w:r>
        <w:lastRenderedPageBreak/>
        <w:t xml:space="preserve">if the taxable income of the taxpayer is at least $1 but less than $200,000, $1.00 per $1,000 of Alabama net </w:t>
      </w:r>
      <w:proofErr w:type="gramStart"/>
      <w:r>
        <w:t>worth;</w:t>
      </w:r>
      <w:proofErr w:type="gramEnd"/>
      <w:r>
        <w:t xml:space="preserve"> </w:t>
      </w:r>
    </w:p>
    <w:p w14:paraId="056E0B11" w14:textId="77777777" w:rsidR="00E33D31" w:rsidRDefault="001E6799">
      <w:pPr>
        <w:pStyle w:val="BListitembul"/>
      </w:pPr>
      <w:r>
        <w:t xml:space="preserve">if the taxable income of the taxpayer is at least $200,000 but less than $500,000, $1.25 per $1,000 of Alabama net </w:t>
      </w:r>
      <w:proofErr w:type="gramStart"/>
      <w:r>
        <w:t>worth;</w:t>
      </w:r>
      <w:proofErr w:type="gramEnd"/>
      <w:r>
        <w:t xml:space="preserve"> </w:t>
      </w:r>
    </w:p>
    <w:p w14:paraId="6A2A975B" w14:textId="77777777" w:rsidR="00E33D31" w:rsidRDefault="001E6799">
      <w:pPr>
        <w:pStyle w:val="BListitembul"/>
      </w:pPr>
      <w:r>
        <w:t xml:space="preserve">if the taxable income of the taxpayer is at least $500,000 but less than $2.5 million, $1.50 per $1,000 of Alabama net worth; and </w:t>
      </w:r>
    </w:p>
    <w:p w14:paraId="5935D7CF" w14:textId="77777777" w:rsidR="00E33D31" w:rsidRDefault="001E6799">
      <w:pPr>
        <w:pStyle w:val="BListitembul"/>
      </w:pPr>
      <w:r>
        <w:t xml:space="preserve">if the taxable income of the taxpayer is at least $2.5 million, $1.75 per $1,000 of Alabama net worth. </w:t>
      </w:r>
    </w:p>
    <w:p w14:paraId="5B023708" w14:textId="7EFD5F16" w:rsidR="00CA21F1" w:rsidRDefault="001E6799">
      <w:pPr>
        <w:pStyle w:val="BNormal"/>
      </w:pPr>
      <w:r>
        <w:footnoteReference w:customMarkFollows="1" w:id="53"/>
        <w:t>The maximum Alabama Business Privilege Tax is $15,000.</w:t>
      </w:r>
    </w:p>
    <w:p w14:paraId="7F06160E" w14:textId="77777777" w:rsidR="00CA21F1" w:rsidRDefault="001E6799">
      <w:pPr>
        <w:pStyle w:val="BHead4"/>
      </w:pPr>
      <w:r>
        <w:footnoteReference w:customMarkFollows="1" w:id="54"/>
        <w:t>2.2.2.6. 2020 Mandatory Entity Level Franchise Tax Rate</w:t>
      </w:r>
    </w:p>
    <w:p w14:paraId="2789035C" w14:textId="77777777" w:rsidR="00CA21F1" w:rsidRDefault="001E6799">
      <w:pPr>
        <w:pStyle w:val="BNormal"/>
      </w:pPr>
      <w:r>
        <w:t>$0.25 - $1.75 per $1,000 of net worth, with a maximum tax of $15,000.</w:t>
      </w:r>
    </w:p>
    <w:p w14:paraId="4E52A608" w14:textId="77777777" w:rsidR="00CA21F1" w:rsidRDefault="001E6799">
      <w:pPr>
        <w:pStyle w:val="BNormal"/>
      </w:pPr>
      <w:r>
        <w:t>The Business Privilege Tax rate ranges from $0.25 to $1.75 per $1,000 of Alabama net worth, with a maximum tax of $15,000.</w:t>
      </w:r>
    </w:p>
    <w:p w14:paraId="53B850EE" w14:textId="77777777" w:rsidR="00CA21F1" w:rsidRDefault="001E6799">
      <w:pPr>
        <w:pStyle w:val="BNormal"/>
      </w:pPr>
      <w:r>
        <w:footnoteReference w:customMarkFollows="1" w:id="55"/>
        <w:t xml:space="preserve">The Business Privilege Tax is imposed on an entity's Alabama net worth at the following rates: </w:t>
      </w:r>
    </w:p>
    <w:p w14:paraId="3501764D" w14:textId="77777777" w:rsidR="00E33D31" w:rsidRDefault="001E6799">
      <w:pPr>
        <w:pStyle w:val="BListitembul"/>
      </w:pPr>
      <w:r>
        <w:t xml:space="preserve">if the taxable income of the taxpayer is less than $1, $0.25 per $1,000 of Alabama net </w:t>
      </w:r>
      <w:proofErr w:type="gramStart"/>
      <w:r>
        <w:t>worth;</w:t>
      </w:r>
      <w:proofErr w:type="gramEnd"/>
      <w:r>
        <w:t xml:space="preserve"> </w:t>
      </w:r>
    </w:p>
    <w:p w14:paraId="4BB8FFDC" w14:textId="77777777" w:rsidR="00E33D31" w:rsidRDefault="001E6799">
      <w:pPr>
        <w:pStyle w:val="BListitembul"/>
      </w:pPr>
      <w:r>
        <w:t xml:space="preserve">if the taxable income of the taxpayer is at least $1 but less than $200,000, $1.00 per $1,000 of Alabama net </w:t>
      </w:r>
      <w:proofErr w:type="gramStart"/>
      <w:r>
        <w:t>worth;</w:t>
      </w:r>
      <w:proofErr w:type="gramEnd"/>
      <w:r>
        <w:t xml:space="preserve"> </w:t>
      </w:r>
    </w:p>
    <w:p w14:paraId="11BE39F6" w14:textId="77777777" w:rsidR="00E33D31" w:rsidRDefault="001E6799">
      <w:pPr>
        <w:pStyle w:val="BListitembul"/>
      </w:pPr>
      <w:r>
        <w:t xml:space="preserve">if the taxable income of the taxpayer is at least $200,000 but less than $500,000, $1.25 per $1,000 of Alabama net </w:t>
      </w:r>
      <w:proofErr w:type="gramStart"/>
      <w:r>
        <w:t>worth;</w:t>
      </w:r>
      <w:proofErr w:type="gramEnd"/>
      <w:r>
        <w:t xml:space="preserve"> </w:t>
      </w:r>
    </w:p>
    <w:p w14:paraId="3E852F8D" w14:textId="77777777" w:rsidR="00E33D31" w:rsidRDefault="001E6799">
      <w:pPr>
        <w:pStyle w:val="BListitembul"/>
      </w:pPr>
      <w:r>
        <w:t xml:space="preserve">if the taxable income of the taxpayer is at least $500,000 but less than $2.5 million, $1.50 per $1,000 of Alabama net worth; and </w:t>
      </w:r>
    </w:p>
    <w:p w14:paraId="7F1BF464" w14:textId="77777777" w:rsidR="00E33D31" w:rsidRDefault="001E6799">
      <w:pPr>
        <w:pStyle w:val="BListitembul"/>
      </w:pPr>
      <w:r>
        <w:t xml:space="preserve">if the taxable income of the taxpayer is at least $2.5 million, $1.75 per $1,000 of Alabama net worth. </w:t>
      </w:r>
    </w:p>
    <w:p w14:paraId="246C3C67" w14:textId="167E1C9A" w:rsidR="00CA21F1" w:rsidRDefault="001E6799">
      <w:pPr>
        <w:pStyle w:val="BNormal"/>
      </w:pPr>
      <w:r>
        <w:footnoteReference w:customMarkFollows="1" w:id="56"/>
        <w:t>The maximum Alabama Business Privilege Tax is $15,000.</w:t>
      </w:r>
    </w:p>
    <w:p w14:paraId="67560B24" w14:textId="77777777" w:rsidR="00CA21F1" w:rsidRDefault="001E6799">
      <w:pPr>
        <w:pStyle w:val="BHead4"/>
      </w:pPr>
      <w:r>
        <w:footnoteReference w:customMarkFollows="1" w:id="57"/>
        <w:t>2.2.</w:t>
      </w:r>
      <w:proofErr w:type="gramStart"/>
      <w:r>
        <w:t>2.7</w:t>
      </w:r>
      <w:proofErr w:type="gramEnd"/>
      <w:r>
        <w:t>. 2021 Mandatory Entity Level Franchise Tax Rate</w:t>
      </w:r>
    </w:p>
    <w:p w14:paraId="6AF6481B" w14:textId="77777777" w:rsidR="00CA21F1" w:rsidRDefault="001E6799">
      <w:pPr>
        <w:pStyle w:val="BNormal"/>
      </w:pPr>
      <w:r>
        <w:t>$0.25 - $1.75 per $1,000 of net worth, with a maximum tax of $15,000.</w:t>
      </w:r>
    </w:p>
    <w:p w14:paraId="05392075" w14:textId="77777777" w:rsidR="00CA21F1" w:rsidRDefault="001E6799">
      <w:pPr>
        <w:pStyle w:val="BNormal"/>
      </w:pPr>
      <w:r>
        <w:t>The Business Privilege Tax rate ranges from $0.25 to $1.75 per $1,000 of Alabama net worth, with a maximum tax of $15,000.</w:t>
      </w:r>
    </w:p>
    <w:p w14:paraId="7B9EEAAA" w14:textId="77777777" w:rsidR="00CA21F1" w:rsidRDefault="001E6799">
      <w:pPr>
        <w:pStyle w:val="BNormal"/>
      </w:pPr>
      <w:r>
        <w:footnoteReference w:customMarkFollows="1" w:id="58"/>
        <w:t xml:space="preserve">The Business Privilege Tax is imposed on an entity's Alabama net worth at the following rates: </w:t>
      </w:r>
    </w:p>
    <w:p w14:paraId="18A4C954" w14:textId="77777777" w:rsidR="00E33D31" w:rsidRDefault="001E6799">
      <w:pPr>
        <w:pStyle w:val="BListitembul"/>
      </w:pPr>
      <w:r>
        <w:t xml:space="preserve">if the taxable income of the taxpayer is less than $1, $0.25 per $1,000 of Alabama net </w:t>
      </w:r>
      <w:proofErr w:type="gramStart"/>
      <w:r>
        <w:t>worth;</w:t>
      </w:r>
      <w:proofErr w:type="gramEnd"/>
      <w:r>
        <w:t xml:space="preserve"> </w:t>
      </w:r>
    </w:p>
    <w:p w14:paraId="2D0AB76E" w14:textId="77777777" w:rsidR="00E33D31" w:rsidRDefault="001E6799">
      <w:pPr>
        <w:pStyle w:val="BListitembul"/>
      </w:pPr>
      <w:r>
        <w:t xml:space="preserve">if the taxable income of the taxpayer is at least $1 but less than $200,000, $1.00 per $1,000 of Alabama net </w:t>
      </w:r>
      <w:proofErr w:type="gramStart"/>
      <w:r>
        <w:t>worth;</w:t>
      </w:r>
      <w:proofErr w:type="gramEnd"/>
      <w:r>
        <w:t xml:space="preserve"> </w:t>
      </w:r>
    </w:p>
    <w:p w14:paraId="1C6C7760" w14:textId="77777777" w:rsidR="00E33D31" w:rsidRDefault="001E6799">
      <w:pPr>
        <w:pStyle w:val="BListitembul"/>
      </w:pPr>
      <w:r>
        <w:lastRenderedPageBreak/>
        <w:t xml:space="preserve">if the taxable income of the taxpayer is at least $200,000 but less than $500,000, $1.25 per $1,000 of Alabama net </w:t>
      </w:r>
      <w:proofErr w:type="gramStart"/>
      <w:r>
        <w:t>worth;</w:t>
      </w:r>
      <w:proofErr w:type="gramEnd"/>
      <w:r>
        <w:t xml:space="preserve"> </w:t>
      </w:r>
    </w:p>
    <w:p w14:paraId="28C0A9C8" w14:textId="77777777" w:rsidR="00E33D31" w:rsidRDefault="001E6799">
      <w:pPr>
        <w:pStyle w:val="BListitembul"/>
      </w:pPr>
      <w:r>
        <w:t xml:space="preserve">if the taxable income of the taxpayer is at least $500,000 but less than $2.5 million, $1.50 per $1,000 of Alabama net worth; and </w:t>
      </w:r>
    </w:p>
    <w:p w14:paraId="2451BDF0" w14:textId="77777777" w:rsidR="00E33D31" w:rsidRDefault="001E6799">
      <w:pPr>
        <w:pStyle w:val="BListitembul"/>
      </w:pPr>
      <w:r>
        <w:t xml:space="preserve">if the taxable income of the taxpayer is at least $2.5 million, $1.75 per $1,000 of Alabama net worth. </w:t>
      </w:r>
    </w:p>
    <w:p w14:paraId="55606DD3" w14:textId="023E1FAC" w:rsidR="00CA21F1" w:rsidRDefault="001E6799">
      <w:pPr>
        <w:pStyle w:val="BNormal"/>
      </w:pPr>
      <w:r>
        <w:footnoteReference w:customMarkFollows="1" w:id="59"/>
        <w:t>The maximum Alabama Business Privilege Tax is $15,000.</w:t>
      </w:r>
    </w:p>
    <w:p w14:paraId="6F6212B0" w14:textId="77777777" w:rsidR="00CA21F1" w:rsidRDefault="001E6799">
      <w:pPr>
        <w:pStyle w:val="BHead4"/>
      </w:pPr>
      <w:r>
        <w:footnoteReference w:customMarkFollows="1" w:id="60"/>
        <w:t>2.2.2.8. 2022 Mandatory Entity Level Franchise Tax Rate</w:t>
      </w:r>
    </w:p>
    <w:p w14:paraId="2073DE61" w14:textId="77777777" w:rsidR="00CA21F1" w:rsidRDefault="001E6799">
      <w:pPr>
        <w:pStyle w:val="BNormal"/>
      </w:pPr>
      <w:r>
        <w:t>$0.25 - $1.75 per $1,000 of net worth, with a maximum tax of $15,000.</w:t>
      </w:r>
    </w:p>
    <w:p w14:paraId="1826ED35" w14:textId="77777777" w:rsidR="00CA21F1" w:rsidRDefault="001E6799">
      <w:pPr>
        <w:pStyle w:val="BNormal"/>
      </w:pPr>
      <w:r>
        <w:t>The Business Privilege Tax rate ranges from $0.25 to $1.75 per $1,000 of Alabama net worth, with a maximum tax of $15,000.</w:t>
      </w:r>
    </w:p>
    <w:p w14:paraId="2866C60C" w14:textId="77777777" w:rsidR="00CA21F1" w:rsidRDefault="001E6799">
      <w:pPr>
        <w:pStyle w:val="BNormal"/>
      </w:pPr>
      <w:r>
        <w:footnoteReference w:customMarkFollows="1" w:id="61"/>
        <w:t xml:space="preserve">The Business Privilege Tax is imposed on an entity's Alabama net worth at the following rates: </w:t>
      </w:r>
    </w:p>
    <w:p w14:paraId="15A0FF9B" w14:textId="77777777" w:rsidR="00E33D31" w:rsidRDefault="001E6799">
      <w:pPr>
        <w:pStyle w:val="BListitembul"/>
      </w:pPr>
      <w:r>
        <w:t xml:space="preserve">if the taxable income of the taxpayer is less than $1, $0.25 per $1,000 of Alabama net </w:t>
      </w:r>
      <w:proofErr w:type="gramStart"/>
      <w:r>
        <w:t>worth;</w:t>
      </w:r>
      <w:proofErr w:type="gramEnd"/>
      <w:r>
        <w:t xml:space="preserve"> </w:t>
      </w:r>
    </w:p>
    <w:p w14:paraId="687559A2" w14:textId="77777777" w:rsidR="00E33D31" w:rsidRDefault="001E6799">
      <w:pPr>
        <w:pStyle w:val="BListitembul"/>
      </w:pPr>
      <w:r>
        <w:t xml:space="preserve">if the taxable income of the taxpayer is at least $1 but less than $200,000, $1.00 per $1,000 of Alabama net </w:t>
      </w:r>
      <w:proofErr w:type="gramStart"/>
      <w:r>
        <w:t>worth;</w:t>
      </w:r>
      <w:proofErr w:type="gramEnd"/>
      <w:r>
        <w:t xml:space="preserve"> </w:t>
      </w:r>
    </w:p>
    <w:p w14:paraId="0B60B4C4" w14:textId="77777777" w:rsidR="00E33D31" w:rsidRDefault="001E6799">
      <w:pPr>
        <w:pStyle w:val="BListitembul"/>
      </w:pPr>
      <w:r>
        <w:t xml:space="preserve">if the taxable income of the taxpayer is at least $200,000 but less than $500,000, $1.25 per $1,000 of Alabama net </w:t>
      </w:r>
      <w:proofErr w:type="gramStart"/>
      <w:r>
        <w:t>worth;</w:t>
      </w:r>
      <w:proofErr w:type="gramEnd"/>
      <w:r>
        <w:t xml:space="preserve"> </w:t>
      </w:r>
    </w:p>
    <w:p w14:paraId="576E4892" w14:textId="77777777" w:rsidR="00E33D31" w:rsidRDefault="001E6799">
      <w:pPr>
        <w:pStyle w:val="BListitembul"/>
      </w:pPr>
      <w:r>
        <w:t xml:space="preserve">if the taxable income of the taxpayer is at least $500,000 but less than $2.5 million, $1.50 per $1,000 of Alabama net worth; and </w:t>
      </w:r>
    </w:p>
    <w:p w14:paraId="6B42B413" w14:textId="77777777" w:rsidR="00E33D31" w:rsidRDefault="001E6799">
      <w:pPr>
        <w:pStyle w:val="BListitembul"/>
      </w:pPr>
      <w:r>
        <w:t xml:space="preserve">if the taxable income of the taxpayer is at least $2.5 million, $1.75 per $1,000 of Alabama net worth. </w:t>
      </w:r>
    </w:p>
    <w:p w14:paraId="51C8C2FC" w14:textId="3CE2FE4D" w:rsidR="00CA21F1" w:rsidRDefault="001E6799">
      <w:pPr>
        <w:pStyle w:val="BNormal"/>
      </w:pPr>
      <w:r>
        <w:footnoteReference w:customMarkFollows="1" w:id="62"/>
        <w:t>The maximum Alabama Business Privilege Tax is $15,000.</w:t>
      </w:r>
    </w:p>
    <w:p w14:paraId="1DED1717" w14:textId="77777777" w:rsidR="00CA21F1" w:rsidRDefault="001E6799">
      <w:pPr>
        <w:pStyle w:val="BHead4"/>
      </w:pPr>
      <w:r>
        <w:footnoteReference w:customMarkFollows="1" w:id="63"/>
        <w:t>2.2.2.9. 2023 Mandatory Entity Level Franchise Tax Rate</w:t>
      </w:r>
    </w:p>
    <w:p w14:paraId="2B9B8328" w14:textId="77777777" w:rsidR="00CA21F1" w:rsidRDefault="001E6799">
      <w:pPr>
        <w:pStyle w:val="BNormal"/>
      </w:pPr>
      <w:r>
        <w:t>$0.25 - $1.75 per $1,000 of net worth, with a maximum tax of $15,000.</w:t>
      </w:r>
    </w:p>
    <w:p w14:paraId="0803590C" w14:textId="77777777" w:rsidR="00CA21F1" w:rsidRDefault="001E6799">
      <w:pPr>
        <w:pStyle w:val="BNormal"/>
      </w:pPr>
      <w:r>
        <w:t>The Business Privilege Tax rate ranges from $0.25 to $1.75 per $1,000 of Alabama net worth, with a maximum tax of $15,000.</w:t>
      </w:r>
    </w:p>
    <w:p w14:paraId="037BC7BA" w14:textId="77777777" w:rsidR="00CA21F1" w:rsidRDefault="001E6799">
      <w:pPr>
        <w:pStyle w:val="BNormal"/>
      </w:pPr>
      <w:r>
        <w:footnoteReference w:customMarkFollows="1" w:id="64"/>
        <w:t xml:space="preserve">The Business Privilege Tax is imposed on an entity's Alabama net worth at the following rates: </w:t>
      </w:r>
    </w:p>
    <w:p w14:paraId="0A691C49" w14:textId="77777777" w:rsidR="00E33D31" w:rsidRDefault="001E6799">
      <w:pPr>
        <w:pStyle w:val="BListitembul"/>
      </w:pPr>
      <w:r>
        <w:t xml:space="preserve">if the taxable income of the taxpayer is less than $1, $0.25 per $1,000 of Alabama net </w:t>
      </w:r>
      <w:proofErr w:type="gramStart"/>
      <w:r>
        <w:t>worth;</w:t>
      </w:r>
      <w:proofErr w:type="gramEnd"/>
      <w:r>
        <w:t xml:space="preserve"> </w:t>
      </w:r>
    </w:p>
    <w:p w14:paraId="20702CD4" w14:textId="77777777" w:rsidR="00E33D31" w:rsidRDefault="001E6799">
      <w:pPr>
        <w:pStyle w:val="BListitembul"/>
      </w:pPr>
      <w:r>
        <w:t xml:space="preserve">if the taxable income of the taxpayer is at least $1 but less than $200,000, $1.00 per $1,000 of Alabama net </w:t>
      </w:r>
      <w:proofErr w:type="gramStart"/>
      <w:r>
        <w:t>worth;</w:t>
      </w:r>
      <w:proofErr w:type="gramEnd"/>
      <w:r>
        <w:t xml:space="preserve"> </w:t>
      </w:r>
    </w:p>
    <w:p w14:paraId="306C5A08" w14:textId="77777777" w:rsidR="00E33D31" w:rsidRDefault="001E6799">
      <w:pPr>
        <w:pStyle w:val="BListitembul"/>
      </w:pPr>
      <w:r>
        <w:t xml:space="preserve">if the taxable income of the taxpayer is at least $200,000 but less than $500,000, $1.25 per $1,000 of Alabama net </w:t>
      </w:r>
      <w:proofErr w:type="gramStart"/>
      <w:r>
        <w:t>worth;</w:t>
      </w:r>
      <w:proofErr w:type="gramEnd"/>
      <w:r>
        <w:t xml:space="preserve"> </w:t>
      </w:r>
    </w:p>
    <w:p w14:paraId="2F59AE02" w14:textId="77777777" w:rsidR="00E33D31" w:rsidRDefault="001E6799">
      <w:pPr>
        <w:pStyle w:val="BListitembul"/>
      </w:pPr>
      <w:r>
        <w:lastRenderedPageBreak/>
        <w:t xml:space="preserve">if the taxable income of the taxpayer is at least $500,000 but less than $2.5 million, $1.50 per $1,000 of Alabama net worth; and </w:t>
      </w:r>
    </w:p>
    <w:p w14:paraId="145F1B87" w14:textId="77777777" w:rsidR="00E33D31" w:rsidRDefault="001E6799">
      <w:pPr>
        <w:pStyle w:val="BListitembul"/>
      </w:pPr>
      <w:r>
        <w:t xml:space="preserve">if the taxable income of the taxpayer is at least $2.5 million, $1.75 per $1,000 of Alabama net worth. </w:t>
      </w:r>
    </w:p>
    <w:p w14:paraId="3934C1C2" w14:textId="1E754830" w:rsidR="00CA21F1" w:rsidRDefault="001E6799">
      <w:pPr>
        <w:pStyle w:val="BNormal"/>
      </w:pPr>
      <w:r>
        <w:footnoteReference w:customMarkFollows="1" w:id="65"/>
        <w:t>The maximum Alabama Business Privilege Tax is $15,000.</w:t>
      </w:r>
    </w:p>
    <w:p w14:paraId="37FA0F16" w14:textId="77777777" w:rsidR="00CA21F1" w:rsidRDefault="001E6799">
      <w:pPr>
        <w:pStyle w:val="BHead4"/>
      </w:pPr>
      <w:r>
        <w:footnoteReference w:customMarkFollows="1" w:id="66"/>
        <w:t>2.2.2.10. 2024 Mandatory Entity Level Franchise Tax Rate</w:t>
      </w:r>
    </w:p>
    <w:p w14:paraId="0F219025" w14:textId="77777777" w:rsidR="00CA21F1" w:rsidRDefault="001E6799">
      <w:pPr>
        <w:pStyle w:val="BNormal"/>
      </w:pPr>
      <w:r>
        <w:t>$0.25 - $1.75 per $1,000 of net worth, with a maximum tax of $15,000.</w:t>
      </w:r>
    </w:p>
    <w:p w14:paraId="15A3840E" w14:textId="77777777" w:rsidR="00CA21F1" w:rsidRDefault="001E6799">
      <w:pPr>
        <w:pStyle w:val="BNormal"/>
      </w:pPr>
      <w:r>
        <w:t>The Business Privilege Tax rate ranges from $0.25 to $1.75 per $1,000 of Alabama net worth, with a maximum tax of $15,000.</w:t>
      </w:r>
    </w:p>
    <w:p w14:paraId="3D0DD1CC" w14:textId="77777777" w:rsidR="00CA21F1" w:rsidRDefault="001E6799">
      <w:pPr>
        <w:pStyle w:val="BNormal"/>
      </w:pPr>
      <w:r>
        <w:footnoteReference w:customMarkFollows="1" w:id="67"/>
        <w:t xml:space="preserve">The Business Privilege Tax is imposed on an entity's Alabama net worth at the following rates: </w:t>
      </w:r>
    </w:p>
    <w:p w14:paraId="35371B48" w14:textId="77777777" w:rsidR="00E33D31" w:rsidRDefault="001E6799">
      <w:pPr>
        <w:pStyle w:val="BListitembul"/>
      </w:pPr>
      <w:r>
        <w:t xml:space="preserve">if the taxable income of the taxpayer is less than $1, $0.25 per $1,000 of Alabama net </w:t>
      </w:r>
      <w:proofErr w:type="gramStart"/>
      <w:r>
        <w:t>worth;</w:t>
      </w:r>
      <w:proofErr w:type="gramEnd"/>
      <w:r>
        <w:t xml:space="preserve"> </w:t>
      </w:r>
    </w:p>
    <w:p w14:paraId="0EE40CB2" w14:textId="77777777" w:rsidR="00E33D31" w:rsidRDefault="001E6799">
      <w:pPr>
        <w:pStyle w:val="BListitembul"/>
      </w:pPr>
      <w:r>
        <w:t xml:space="preserve">if the taxable income of the taxpayer is at least $1 but less than $200,000, $1.00 per $1,000 of Alabama net </w:t>
      </w:r>
      <w:proofErr w:type="gramStart"/>
      <w:r>
        <w:t>worth;</w:t>
      </w:r>
      <w:proofErr w:type="gramEnd"/>
      <w:r>
        <w:t xml:space="preserve"> </w:t>
      </w:r>
    </w:p>
    <w:p w14:paraId="51F9C937" w14:textId="77777777" w:rsidR="00E33D31" w:rsidRDefault="001E6799">
      <w:pPr>
        <w:pStyle w:val="BListitembul"/>
      </w:pPr>
      <w:r>
        <w:t xml:space="preserve">if the taxable income of the taxpayer is at least $200,000 but less than $500,000, $1.25 per $1,000 of Alabama net </w:t>
      </w:r>
      <w:proofErr w:type="gramStart"/>
      <w:r>
        <w:t>worth;</w:t>
      </w:r>
      <w:proofErr w:type="gramEnd"/>
      <w:r>
        <w:t xml:space="preserve"> </w:t>
      </w:r>
    </w:p>
    <w:p w14:paraId="52D45E2A" w14:textId="77777777" w:rsidR="00E33D31" w:rsidRDefault="001E6799">
      <w:pPr>
        <w:pStyle w:val="BListitembul"/>
      </w:pPr>
      <w:r>
        <w:t xml:space="preserve">if the taxable income of the taxpayer is at least $500,000 but less than $2.5 million, $1.50 per $1,000 of Alabama net worth; and </w:t>
      </w:r>
    </w:p>
    <w:p w14:paraId="3DF440C1" w14:textId="77777777" w:rsidR="00E33D31" w:rsidRDefault="001E6799">
      <w:pPr>
        <w:pStyle w:val="BListitembul"/>
      </w:pPr>
      <w:r>
        <w:t xml:space="preserve">if the taxable income of the taxpayer is at least $2.5 million, $1.75 per $1,000 of Alabama net worth. </w:t>
      </w:r>
    </w:p>
    <w:p w14:paraId="4BAA185A" w14:textId="382D53CA" w:rsidR="00CA21F1" w:rsidRDefault="001E6799">
      <w:pPr>
        <w:pStyle w:val="BNormal"/>
      </w:pPr>
      <w:r>
        <w:footnoteReference w:customMarkFollows="1" w:id="68"/>
        <w:t>The maximum Alabama Business Privilege Tax is $15,000.</w:t>
      </w:r>
    </w:p>
    <w:p w14:paraId="5775004C" w14:textId="77777777" w:rsidR="00CA21F1" w:rsidRDefault="001E6799">
      <w:pPr>
        <w:pStyle w:val="BHead4"/>
      </w:pPr>
      <w:r>
        <w:footnoteReference w:customMarkFollows="1" w:id="69"/>
        <w:t>2.2.2.11. 2025 Mandatory Entity Level Franchise Tax Rate</w:t>
      </w:r>
    </w:p>
    <w:p w14:paraId="3E994804" w14:textId="77777777" w:rsidR="00CA21F1" w:rsidRDefault="001E6799">
      <w:pPr>
        <w:pStyle w:val="BNormal"/>
      </w:pPr>
      <w:r>
        <w:t>$0.25 - $1.75 per $1,000 of net worth, with a maximum tax of $15,000.</w:t>
      </w:r>
    </w:p>
    <w:p w14:paraId="196C8438" w14:textId="77777777" w:rsidR="00CA21F1" w:rsidRDefault="001E6799">
      <w:pPr>
        <w:pStyle w:val="BNormal"/>
      </w:pPr>
      <w:r>
        <w:t>The Business Privilege Tax rate ranges from $0.25 to $1.75 per $1,000 of Alabama net worth, with a maximum tax of $15,000.</w:t>
      </w:r>
    </w:p>
    <w:p w14:paraId="731905BF" w14:textId="77777777" w:rsidR="00CA21F1" w:rsidRDefault="001E6799">
      <w:pPr>
        <w:pStyle w:val="BNormal"/>
      </w:pPr>
      <w:r>
        <w:footnoteReference w:customMarkFollows="1" w:id="70"/>
        <w:t xml:space="preserve">The Business Privilege Tax is imposed on an entity's Alabama net worth at the following rates: </w:t>
      </w:r>
    </w:p>
    <w:p w14:paraId="61EA929C" w14:textId="77777777" w:rsidR="00E33D31" w:rsidRDefault="001E6799">
      <w:pPr>
        <w:pStyle w:val="BListitembul"/>
      </w:pPr>
      <w:r>
        <w:t xml:space="preserve">if the taxable income of the taxpayer is less than $1, $0.25 per $1,000 of Alabama net </w:t>
      </w:r>
      <w:proofErr w:type="gramStart"/>
      <w:r>
        <w:t>worth;</w:t>
      </w:r>
      <w:proofErr w:type="gramEnd"/>
      <w:r>
        <w:t xml:space="preserve"> </w:t>
      </w:r>
    </w:p>
    <w:p w14:paraId="54C5284C" w14:textId="77777777" w:rsidR="00E33D31" w:rsidRDefault="001E6799">
      <w:pPr>
        <w:pStyle w:val="BListitembul"/>
      </w:pPr>
      <w:r>
        <w:t xml:space="preserve">if the taxable income of the taxpayer is at least $1 but less than $200,000, $1.00 per $1,000 of Alabama net </w:t>
      </w:r>
      <w:proofErr w:type="gramStart"/>
      <w:r>
        <w:t>worth;</w:t>
      </w:r>
      <w:proofErr w:type="gramEnd"/>
      <w:r>
        <w:t xml:space="preserve"> </w:t>
      </w:r>
    </w:p>
    <w:p w14:paraId="00742848" w14:textId="77777777" w:rsidR="00E33D31" w:rsidRDefault="001E6799">
      <w:pPr>
        <w:pStyle w:val="BListitembul"/>
      </w:pPr>
      <w:r>
        <w:t xml:space="preserve">if the taxable income of the taxpayer is at least $200,000 but less than $500,000, $1.25 per $1,000 of Alabama net </w:t>
      </w:r>
      <w:proofErr w:type="gramStart"/>
      <w:r>
        <w:t>worth;</w:t>
      </w:r>
      <w:proofErr w:type="gramEnd"/>
      <w:r>
        <w:t xml:space="preserve"> </w:t>
      </w:r>
    </w:p>
    <w:p w14:paraId="64D71F6F" w14:textId="77777777" w:rsidR="00E33D31" w:rsidRDefault="001E6799">
      <w:pPr>
        <w:pStyle w:val="BListitembul"/>
      </w:pPr>
      <w:r>
        <w:t xml:space="preserve">if the taxable income of the taxpayer is at least $500,000 but less than $2.5 million, $1.50 per $1,000 of Alabama net worth; and </w:t>
      </w:r>
    </w:p>
    <w:p w14:paraId="7A357CC2" w14:textId="77777777" w:rsidR="00E33D31" w:rsidRDefault="001E6799">
      <w:pPr>
        <w:pStyle w:val="BListitembul"/>
      </w:pPr>
      <w:r>
        <w:lastRenderedPageBreak/>
        <w:t xml:space="preserve">if the taxable income of the taxpayer is at least $2.5 million, $1.75 per $1,000 of Alabama net worth. </w:t>
      </w:r>
    </w:p>
    <w:p w14:paraId="1301D07B" w14:textId="2BDDE20B" w:rsidR="00CA21F1" w:rsidRDefault="001E6799">
      <w:pPr>
        <w:pStyle w:val="BNormal"/>
      </w:pPr>
      <w:r>
        <w:footnoteReference w:customMarkFollows="1" w:id="71"/>
        <w:t>The maximum Alabama Business Privilege Tax is $15,000.</w:t>
      </w:r>
    </w:p>
    <w:p w14:paraId="47A7C93D" w14:textId="77777777" w:rsidR="00CA21F1" w:rsidRDefault="001E6799">
      <w:pPr>
        <w:pStyle w:val="BHead4"/>
      </w:pPr>
      <w:r>
        <w:footnoteReference w:customMarkFollows="1" w:id="72"/>
        <w:t>2.2.2.12. Future Mandatory Entity Level Franchise Tax Rates</w:t>
      </w:r>
    </w:p>
    <w:p w14:paraId="0ADFF8BD" w14:textId="77777777" w:rsidR="00CA21F1" w:rsidRDefault="001E6799">
      <w:pPr>
        <w:pStyle w:val="BNormal"/>
      </w:pPr>
      <w:r>
        <w:t>$0.25 - $1.75 per $1,000 of net worth, with a maximum tax of $15,000.</w:t>
      </w:r>
    </w:p>
    <w:p w14:paraId="4D561A64" w14:textId="77777777" w:rsidR="00CA21F1" w:rsidRDefault="001E6799">
      <w:pPr>
        <w:pStyle w:val="BNormal"/>
      </w:pPr>
      <w:r>
        <w:t>Alabama has not changed the Business Privilege Tax rates for tax years beginning after 2025. The Business Privilege Tax rate ranges from $0.25 to $1.75 per $1,000 of Alabama net worth, with a maximum tax of $15,000.</w:t>
      </w:r>
    </w:p>
    <w:p w14:paraId="7B3F3CDA" w14:textId="77777777" w:rsidR="00CA21F1" w:rsidRDefault="001E6799">
      <w:pPr>
        <w:pStyle w:val="BNormal"/>
      </w:pPr>
      <w:r>
        <w:footnoteReference w:customMarkFollows="1" w:id="73"/>
        <w:t xml:space="preserve">The Business Privilege Tax is imposed on an entity's Alabama net worth at the following rates: </w:t>
      </w:r>
    </w:p>
    <w:p w14:paraId="2E6ED679" w14:textId="77777777" w:rsidR="00E33D31" w:rsidRDefault="001E6799">
      <w:pPr>
        <w:pStyle w:val="BListitembul"/>
      </w:pPr>
      <w:r>
        <w:t xml:space="preserve">if the taxable income of the taxpayer is less than $1, $0.25 per $1,000 of Alabama net </w:t>
      </w:r>
      <w:proofErr w:type="gramStart"/>
      <w:r>
        <w:t>worth;</w:t>
      </w:r>
      <w:proofErr w:type="gramEnd"/>
      <w:r>
        <w:t xml:space="preserve"> </w:t>
      </w:r>
    </w:p>
    <w:p w14:paraId="7D8548E3" w14:textId="77777777" w:rsidR="00E33D31" w:rsidRDefault="001E6799">
      <w:pPr>
        <w:pStyle w:val="BListitembul"/>
      </w:pPr>
      <w:r>
        <w:t xml:space="preserve">if the taxable income of the taxpayer is at least $1 but less than $200,000, $1.00 per $1,000 of Alabama net </w:t>
      </w:r>
      <w:proofErr w:type="gramStart"/>
      <w:r>
        <w:t>worth;</w:t>
      </w:r>
      <w:proofErr w:type="gramEnd"/>
      <w:r>
        <w:t xml:space="preserve"> </w:t>
      </w:r>
    </w:p>
    <w:p w14:paraId="215B70F9" w14:textId="77777777" w:rsidR="00E33D31" w:rsidRDefault="001E6799">
      <w:pPr>
        <w:pStyle w:val="BListitembul"/>
      </w:pPr>
      <w:r>
        <w:t xml:space="preserve">if the taxable income of the taxpayer is at least $200,000 but less than $500,000, $1.25 per $1,000 of Alabama net </w:t>
      </w:r>
      <w:proofErr w:type="gramStart"/>
      <w:r>
        <w:t>worth;</w:t>
      </w:r>
      <w:proofErr w:type="gramEnd"/>
      <w:r>
        <w:t xml:space="preserve"> </w:t>
      </w:r>
    </w:p>
    <w:p w14:paraId="2F9877D6" w14:textId="77777777" w:rsidR="00E33D31" w:rsidRDefault="001E6799">
      <w:pPr>
        <w:pStyle w:val="BListitembul"/>
      </w:pPr>
      <w:r>
        <w:t xml:space="preserve">if the taxable income of the taxpayer is at least $500,000 but less than $2.5 million, $1.50 per $1,000 of Alabama net worth; and </w:t>
      </w:r>
    </w:p>
    <w:p w14:paraId="5B65C521" w14:textId="77777777" w:rsidR="00E33D31" w:rsidRDefault="001E6799">
      <w:pPr>
        <w:pStyle w:val="BListitembul"/>
      </w:pPr>
      <w:r>
        <w:t xml:space="preserve">if the taxable income of the taxpayer is at least $2.5 million, $1.75 per $1,000 of Alabama net worth. </w:t>
      </w:r>
    </w:p>
    <w:p w14:paraId="3EEF9C05" w14:textId="073A1C8B" w:rsidR="00CA21F1" w:rsidRDefault="001E6799">
      <w:pPr>
        <w:pStyle w:val="BNormal"/>
      </w:pPr>
      <w:r>
        <w:footnoteReference w:customMarkFollows="1" w:id="74"/>
        <w:t>The maximum Alabama Business Privilege Tax is $15,000.</w:t>
      </w:r>
    </w:p>
    <w:p w14:paraId="09414B94" w14:textId="77777777" w:rsidR="00CA21F1" w:rsidRDefault="001E6799">
      <w:pPr>
        <w:pStyle w:val="BHead3"/>
      </w:pPr>
      <w:r>
        <w:footnoteReference w:customMarkFollows="1" w:id="75"/>
        <w:t>2.2.3. Gross Receipts Tax</w:t>
      </w:r>
    </w:p>
    <w:p w14:paraId="28FD30F4" w14:textId="77777777" w:rsidR="00CA21F1" w:rsidRDefault="001E6799">
      <w:pPr>
        <w:pStyle w:val="BHead4"/>
      </w:pPr>
      <w:r>
        <w:t>2.2.3.1. 2015 Mandatory Entity Level Gross Receipts Tax Rate</w:t>
      </w:r>
    </w:p>
    <w:p w14:paraId="144BBF5C" w14:textId="77777777" w:rsidR="00CA21F1" w:rsidRDefault="001E6799">
      <w:pPr>
        <w:pStyle w:val="BNormal"/>
      </w:pPr>
      <w:r>
        <w:t>0% (no tax).</w:t>
      </w:r>
    </w:p>
    <w:p w14:paraId="38F8E12C" w14:textId="77777777" w:rsidR="00CA21F1" w:rsidRDefault="001E6799">
      <w:pPr>
        <w:pStyle w:val="BNormal"/>
      </w:pPr>
      <w:r>
        <w:t>Alabama generally does not impose a mandatory entity level gross receipts tax on pass-through entities.</w:t>
      </w:r>
    </w:p>
    <w:p w14:paraId="3EE32A07" w14:textId="77777777" w:rsidR="00CA21F1" w:rsidRDefault="001E6799">
      <w:pPr>
        <w:pStyle w:val="BHead4"/>
      </w:pPr>
      <w:r>
        <w:t>2.2.3.2. 2016 Mandatory Entity Level Gross Receipts Tax Rate</w:t>
      </w:r>
    </w:p>
    <w:p w14:paraId="2BD02E9A" w14:textId="77777777" w:rsidR="00CA21F1" w:rsidRDefault="001E6799">
      <w:pPr>
        <w:pStyle w:val="BNormal"/>
      </w:pPr>
      <w:r>
        <w:t>0% (no tax).</w:t>
      </w:r>
    </w:p>
    <w:p w14:paraId="6C989E89" w14:textId="77777777" w:rsidR="00CA21F1" w:rsidRDefault="001E6799">
      <w:pPr>
        <w:pStyle w:val="BNormal"/>
      </w:pPr>
      <w:r>
        <w:t>Alabama generally does not impose a mandatory entity level gross receipts tax on pass-through entities.</w:t>
      </w:r>
    </w:p>
    <w:p w14:paraId="3606F0BF" w14:textId="77777777" w:rsidR="00CA21F1" w:rsidRDefault="001E6799">
      <w:pPr>
        <w:pStyle w:val="BHead4"/>
      </w:pPr>
      <w:r>
        <w:t>2.2.3.3. 2017 Mandatory Entity Level Gross Receipts Tax Rate</w:t>
      </w:r>
    </w:p>
    <w:p w14:paraId="434E9658" w14:textId="77777777" w:rsidR="00CA21F1" w:rsidRDefault="001E6799">
      <w:pPr>
        <w:pStyle w:val="BNormal"/>
      </w:pPr>
      <w:r>
        <w:t>0% (no tax).</w:t>
      </w:r>
    </w:p>
    <w:p w14:paraId="38EA8855" w14:textId="77777777" w:rsidR="00CA21F1" w:rsidRDefault="001E6799">
      <w:pPr>
        <w:pStyle w:val="BNormal"/>
      </w:pPr>
      <w:r>
        <w:lastRenderedPageBreak/>
        <w:t>Alabama generally does not impose a mandatory entity level gross receipts tax on pass-through entities.</w:t>
      </w:r>
    </w:p>
    <w:p w14:paraId="187D00F8" w14:textId="77777777" w:rsidR="00CA21F1" w:rsidRDefault="001E6799">
      <w:pPr>
        <w:pStyle w:val="BHead4"/>
      </w:pPr>
      <w:r>
        <w:t>2.2.3.4. 2018 Mandatory Entity Level Gross Receipts Tax Rate</w:t>
      </w:r>
    </w:p>
    <w:p w14:paraId="0E9AE6A4" w14:textId="77777777" w:rsidR="00CA21F1" w:rsidRDefault="001E6799">
      <w:pPr>
        <w:pStyle w:val="BNormal"/>
      </w:pPr>
      <w:r>
        <w:t>0% (no tax).</w:t>
      </w:r>
    </w:p>
    <w:p w14:paraId="678ECC0F" w14:textId="77777777" w:rsidR="00CA21F1" w:rsidRDefault="001E6799">
      <w:pPr>
        <w:pStyle w:val="BNormal"/>
      </w:pPr>
      <w:r>
        <w:t>Alabama generally does not impose a mandatory entity level gross receipts tax on pass-through entities.</w:t>
      </w:r>
    </w:p>
    <w:p w14:paraId="6C375B46" w14:textId="77777777" w:rsidR="00CA21F1" w:rsidRDefault="001E6799">
      <w:pPr>
        <w:pStyle w:val="BHead4"/>
      </w:pPr>
      <w:r>
        <w:t>2.2.3.5. 2019 Mandatory Entity Level Gross Receipts Tax Rate</w:t>
      </w:r>
    </w:p>
    <w:p w14:paraId="22B587FD" w14:textId="77777777" w:rsidR="00CA21F1" w:rsidRDefault="001E6799">
      <w:pPr>
        <w:pStyle w:val="BNormal"/>
      </w:pPr>
      <w:r>
        <w:t>0% (no tax).</w:t>
      </w:r>
    </w:p>
    <w:p w14:paraId="292EBC9E" w14:textId="77777777" w:rsidR="00CA21F1" w:rsidRDefault="001E6799">
      <w:pPr>
        <w:pStyle w:val="BNormal"/>
      </w:pPr>
      <w:r>
        <w:t>Alabama generally does not impose a mandatory entity level gross receipts tax on pass-through entities.</w:t>
      </w:r>
    </w:p>
    <w:p w14:paraId="0106CCB9" w14:textId="77777777" w:rsidR="00CA21F1" w:rsidRDefault="001E6799">
      <w:pPr>
        <w:pStyle w:val="BHead4"/>
      </w:pPr>
      <w:r>
        <w:t>2.2.3.6. 2020 Mandatory Entity Level Gross Receipts Tax Rate</w:t>
      </w:r>
    </w:p>
    <w:p w14:paraId="7CE88814" w14:textId="77777777" w:rsidR="00CA21F1" w:rsidRDefault="001E6799">
      <w:pPr>
        <w:pStyle w:val="BNormal"/>
      </w:pPr>
      <w:r>
        <w:t>0% (no tax).</w:t>
      </w:r>
    </w:p>
    <w:p w14:paraId="7FB97447" w14:textId="77777777" w:rsidR="00CA21F1" w:rsidRDefault="001E6799">
      <w:pPr>
        <w:pStyle w:val="BNormal"/>
      </w:pPr>
      <w:r>
        <w:t>Alabama generally does not impose a mandatory entity level gross receipts tax on pass-through entities.</w:t>
      </w:r>
    </w:p>
    <w:p w14:paraId="08AECDB2" w14:textId="77777777" w:rsidR="00CA21F1" w:rsidRDefault="001E6799">
      <w:pPr>
        <w:pStyle w:val="BHead4"/>
      </w:pPr>
      <w:r>
        <w:t>2.2.3.7. 2021 Mandatory Entity Level Gross Receipts Tax Rate</w:t>
      </w:r>
    </w:p>
    <w:p w14:paraId="3515C98E" w14:textId="77777777" w:rsidR="00CA21F1" w:rsidRDefault="001E6799">
      <w:pPr>
        <w:pStyle w:val="BNormal"/>
      </w:pPr>
      <w:r>
        <w:t>0% (no tax).</w:t>
      </w:r>
    </w:p>
    <w:p w14:paraId="1FE226A7" w14:textId="77777777" w:rsidR="00CA21F1" w:rsidRDefault="001E6799">
      <w:pPr>
        <w:pStyle w:val="BNormal"/>
      </w:pPr>
      <w:r>
        <w:t>Alabama generally does not impose a mandatory entity level gross receipts tax on pass-through entities.</w:t>
      </w:r>
    </w:p>
    <w:p w14:paraId="41F194E2" w14:textId="77777777" w:rsidR="00CA21F1" w:rsidRDefault="001E6799">
      <w:pPr>
        <w:pStyle w:val="BHead4"/>
      </w:pPr>
      <w:r>
        <w:t>2.2.3.8. 2022 Mandatory Entity Level Gross Receipts Tax Rate</w:t>
      </w:r>
    </w:p>
    <w:p w14:paraId="6BE96F20" w14:textId="77777777" w:rsidR="00CA21F1" w:rsidRDefault="001E6799">
      <w:pPr>
        <w:pStyle w:val="BNormal"/>
      </w:pPr>
      <w:r>
        <w:t>0% (no tax).</w:t>
      </w:r>
    </w:p>
    <w:p w14:paraId="75591456" w14:textId="77777777" w:rsidR="00CA21F1" w:rsidRDefault="001E6799">
      <w:pPr>
        <w:pStyle w:val="BNormal"/>
      </w:pPr>
      <w:r>
        <w:t>Alabama generally does not impose a mandatory entity level gross receipts tax on pass-through entities.</w:t>
      </w:r>
    </w:p>
    <w:p w14:paraId="756E0EDD" w14:textId="77777777" w:rsidR="00CA21F1" w:rsidRDefault="001E6799">
      <w:pPr>
        <w:pStyle w:val="BHead4"/>
      </w:pPr>
      <w:r>
        <w:t>2.2.3.9. 2023 Mandatory Entity Level Gross Receipts Tax Rate</w:t>
      </w:r>
    </w:p>
    <w:p w14:paraId="1A3D3C95" w14:textId="77777777" w:rsidR="00CA21F1" w:rsidRDefault="001E6799">
      <w:pPr>
        <w:pStyle w:val="BNormal"/>
      </w:pPr>
      <w:r>
        <w:t>0% (no tax).</w:t>
      </w:r>
    </w:p>
    <w:p w14:paraId="3A49E331" w14:textId="77777777" w:rsidR="00CA21F1" w:rsidRDefault="001E6799">
      <w:pPr>
        <w:pStyle w:val="BNormal"/>
      </w:pPr>
      <w:r>
        <w:t>Alabama generally does not impose a mandatory entity level gross receipts tax on pass-through entities.</w:t>
      </w:r>
    </w:p>
    <w:p w14:paraId="3F9D9815" w14:textId="77777777" w:rsidR="00CA21F1" w:rsidRDefault="001E6799">
      <w:pPr>
        <w:pStyle w:val="BHead4"/>
      </w:pPr>
      <w:r>
        <w:t>2.2.3.10. 2024 Mandatory Entity Level Gross Receipts Tax Rate</w:t>
      </w:r>
    </w:p>
    <w:p w14:paraId="1BE029D5" w14:textId="77777777" w:rsidR="00CA21F1" w:rsidRDefault="001E6799">
      <w:pPr>
        <w:pStyle w:val="BNormal"/>
      </w:pPr>
      <w:r>
        <w:t>0% (no tax).</w:t>
      </w:r>
    </w:p>
    <w:p w14:paraId="01B19FCF" w14:textId="77777777" w:rsidR="00CA21F1" w:rsidRDefault="001E6799">
      <w:pPr>
        <w:pStyle w:val="BNormal"/>
      </w:pPr>
      <w:r>
        <w:t>Alabama generally does not impose a mandatory entity level gross receipts tax on pass-through entities.</w:t>
      </w:r>
    </w:p>
    <w:p w14:paraId="164C69FF" w14:textId="77777777" w:rsidR="00CA21F1" w:rsidRDefault="001E6799">
      <w:pPr>
        <w:pStyle w:val="BHead4"/>
      </w:pPr>
      <w:r>
        <w:t>2.2.3.11. 2025 Mandatory Entity Level Gross Receipts Tax Rate</w:t>
      </w:r>
    </w:p>
    <w:p w14:paraId="0C8B0C0C" w14:textId="77777777" w:rsidR="00CA21F1" w:rsidRDefault="001E6799">
      <w:pPr>
        <w:pStyle w:val="BNormal"/>
      </w:pPr>
      <w:r>
        <w:t>0% (no tax).</w:t>
      </w:r>
    </w:p>
    <w:p w14:paraId="4D59D983" w14:textId="77777777" w:rsidR="00CA21F1" w:rsidRDefault="001E6799">
      <w:pPr>
        <w:pStyle w:val="BNormal"/>
      </w:pPr>
      <w:r>
        <w:lastRenderedPageBreak/>
        <w:t>Alabama generally does not impose a mandatory entity level gross receipts tax on pass-through entities.</w:t>
      </w:r>
    </w:p>
    <w:p w14:paraId="0AFA566D" w14:textId="77777777" w:rsidR="00CA21F1" w:rsidRDefault="001E6799">
      <w:pPr>
        <w:pStyle w:val="BHead4"/>
      </w:pPr>
      <w:r>
        <w:t>2.2.3.12. Future Mandatory Entity Level Gross Receipts Tax Rates</w:t>
      </w:r>
    </w:p>
    <w:p w14:paraId="40D25349" w14:textId="77777777" w:rsidR="00CA21F1" w:rsidRDefault="001E6799">
      <w:pPr>
        <w:pStyle w:val="BNormal"/>
      </w:pPr>
      <w:r>
        <w:t>0% (no tax).</w:t>
      </w:r>
    </w:p>
    <w:p w14:paraId="5FD2007E" w14:textId="77777777" w:rsidR="00CA21F1" w:rsidRDefault="001E6799">
      <w:pPr>
        <w:pStyle w:val="BNormal"/>
      </w:pPr>
      <w:r>
        <w:t>Alabama generally does not impose a mandatory entity level gross receipts tax on pass-through entities.</w:t>
      </w:r>
    </w:p>
    <w:p w14:paraId="1669CDF9" w14:textId="77777777" w:rsidR="00CA21F1" w:rsidRDefault="001E6799">
      <w:pPr>
        <w:pStyle w:val="BHead3"/>
      </w:pPr>
      <w:r>
        <w:t>2.2.4. Other Tax</w:t>
      </w:r>
    </w:p>
    <w:p w14:paraId="740F8805" w14:textId="77777777" w:rsidR="00CA21F1" w:rsidRDefault="001E6799">
      <w:pPr>
        <w:pStyle w:val="BHead4"/>
      </w:pPr>
      <w:r>
        <w:t>2.2.4.1. 2015 Mandatory Entity Level Other Tax Rate</w:t>
      </w:r>
    </w:p>
    <w:p w14:paraId="12E21B5C" w14:textId="77777777" w:rsidR="00CA21F1" w:rsidRDefault="001E6799">
      <w:pPr>
        <w:pStyle w:val="BNormal"/>
      </w:pPr>
      <w:r>
        <w:t>0% (no tax).</w:t>
      </w:r>
    </w:p>
    <w:p w14:paraId="07404F7F" w14:textId="77777777" w:rsidR="00CA21F1" w:rsidRDefault="001E6799">
      <w:pPr>
        <w:pStyle w:val="BNormal"/>
      </w:pPr>
      <w:r>
        <w:t>Alabama generally does not impose any other mandatory entity level taxes on pass-through entities.</w:t>
      </w:r>
    </w:p>
    <w:p w14:paraId="49368205" w14:textId="77777777" w:rsidR="00CA21F1" w:rsidRDefault="001E6799">
      <w:pPr>
        <w:pStyle w:val="BHead4"/>
      </w:pPr>
      <w:r>
        <w:t>2.2.4.2. 2016 Mandatory Entity Level Other Tax Rate</w:t>
      </w:r>
    </w:p>
    <w:p w14:paraId="4B26CD36" w14:textId="77777777" w:rsidR="00CA21F1" w:rsidRDefault="001E6799">
      <w:pPr>
        <w:pStyle w:val="BNormal"/>
      </w:pPr>
      <w:r>
        <w:t>0% (no tax).</w:t>
      </w:r>
    </w:p>
    <w:p w14:paraId="2A9B70D4" w14:textId="77777777" w:rsidR="00CA21F1" w:rsidRDefault="001E6799">
      <w:pPr>
        <w:pStyle w:val="BNormal"/>
      </w:pPr>
      <w:r>
        <w:t>Alabama generally does not impose any other mandatory entity level taxes on pass-through entities.</w:t>
      </w:r>
    </w:p>
    <w:p w14:paraId="2844312F" w14:textId="77777777" w:rsidR="00CA21F1" w:rsidRDefault="001E6799">
      <w:pPr>
        <w:pStyle w:val="BHead4"/>
      </w:pPr>
      <w:r>
        <w:t>2.2.4.3. 2017 Mandatory Entity Level Other Tax Rate</w:t>
      </w:r>
    </w:p>
    <w:p w14:paraId="5B1FAC71" w14:textId="77777777" w:rsidR="00CA21F1" w:rsidRDefault="001E6799">
      <w:pPr>
        <w:pStyle w:val="BNormal"/>
      </w:pPr>
      <w:r>
        <w:t>0% (no tax).</w:t>
      </w:r>
    </w:p>
    <w:p w14:paraId="6927591E" w14:textId="77777777" w:rsidR="00CA21F1" w:rsidRDefault="001E6799">
      <w:pPr>
        <w:pStyle w:val="BNormal"/>
      </w:pPr>
      <w:r>
        <w:t>Alabama generally does not impose any other mandatory entity level taxes on pass-through entities.</w:t>
      </w:r>
    </w:p>
    <w:p w14:paraId="2592CD95" w14:textId="77777777" w:rsidR="00CA21F1" w:rsidRDefault="001E6799">
      <w:pPr>
        <w:pStyle w:val="BHead4"/>
      </w:pPr>
      <w:r>
        <w:t>2.2.4.4. 2018 Mandatory Entity Level Other Tax Rate</w:t>
      </w:r>
    </w:p>
    <w:p w14:paraId="0BE5A65F" w14:textId="77777777" w:rsidR="00CA21F1" w:rsidRDefault="001E6799">
      <w:pPr>
        <w:pStyle w:val="BNormal"/>
      </w:pPr>
      <w:r>
        <w:t>0% (no tax).</w:t>
      </w:r>
    </w:p>
    <w:p w14:paraId="042C4ACE" w14:textId="77777777" w:rsidR="00CA21F1" w:rsidRDefault="001E6799">
      <w:pPr>
        <w:pStyle w:val="BNormal"/>
      </w:pPr>
      <w:r>
        <w:t>Alabama generally does not impose any other mandatory entity level taxes on pass-through entities.</w:t>
      </w:r>
    </w:p>
    <w:p w14:paraId="323E6E78" w14:textId="77777777" w:rsidR="00CA21F1" w:rsidRDefault="001E6799">
      <w:pPr>
        <w:pStyle w:val="BHead4"/>
      </w:pPr>
      <w:r>
        <w:t>2.2.4.5. 2019 Mandatory Entity Level Other Tax Rate</w:t>
      </w:r>
    </w:p>
    <w:p w14:paraId="2020BCD3" w14:textId="77777777" w:rsidR="00CA21F1" w:rsidRDefault="001E6799">
      <w:pPr>
        <w:pStyle w:val="BNormal"/>
      </w:pPr>
      <w:r>
        <w:t>0% (no tax).</w:t>
      </w:r>
    </w:p>
    <w:p w14:paraId="22F8AC37" w14:textId="77777777" w:rsidR="00CA21F1" w:rsidRDefault="001E6799">
      <w:pPr>
        <w:pStyle w:val="BNormal"/>
      </w:pPr>
      <w:r>
        <w:t>Alabama generally does not impose any other mandatory entity level taxes on pass-through entities.</w:t>
      </w:r>
    </w:p>
    <w:p w14:paraId="38F39159" w14:textId="77777777" w:rsidR="00CA21F1" w:rsidRDefault="001E6799">
      <w:pPr>
        <w:pStyle w:val="BHead4"/>
      </w:pPr>
      <w:r>
        <w:t>2.2.4.6. 2020 Mandatory Entity Level Other Tax Rate</w:t>
      </w:r>
    </w:p>
    <w:p w14:paraId="731BD53A" w14:textId="77777777" w:rsidR="00CA21F1" w:rsidRDefault="001E6799">
      <w:pPr>
        <w:pStyle w:val="BNormal"/>
      </w:pPr>
      <w:r>
        <w:t>0% (no tax).</w:t>
      </w:r>
    </w:p>
    <w:p w14:paraId="0DD0005E" w14:textId="77777777" w:rsidR="00CA21F1" w:rsidRDefault="001E6799">
      <w:pPr>
        <w:pStyle w:val="BNormal"/>
      </w:pPr>
      <w:r>
        <w:t>Alabama generally does not impose any other mandatory entity level taxes on pass-through entities.</w:t>
      </w:r>
    </w:p>
    <w:p w14:paraId="7FAAD802" w14:textId="77777777" w:rsidR="00CA21F1" w:rsidRDefault="001E6799">
      <w:pPr>
        <w:pStyle w:val="BHead4"/>
      </w:pPr>
      <w:r>
        <w:t>2.2.4.7. 2021 Mandatory Entity Level Other Tax Rate</w:t>
      </w:r>
    </w:p>
    <w:p w14:paraId="582DB7F7" w14:textId="77777777" w:rsidR="00CA21F1" w:rsidRDefault="001E6799">
      <w:pPr>
        <w:pStyle w:val="BNormal"/>
      </w:pPr>
      <w:r>
        <w:lastRenderedPageBreak/>
        <w:t>0% (no tax).</w:t>
      </w:r>
    </w:p>
    <w:p w14:paraId="6CF766A7" w14:textId="77777777" w:rsidR="00CA21F1" w:rsidRDefault="001E6799">
      <w:pPr>
        <w:pStyle w:val="BNormal"/>
      </w:pPr>
      <w:r>
        <w:t>Alabama generally does not impose any other mandatory entity level taxes on pass-through entities.</w:t>
      </w:r>
    </w:p>
    <w:p w14:paraId="6A2A1265" w14:textId="77777777" w:rsidR="00CA21F1" w:rsidRDefault="001E6799">
      <w:pPr>
        <w:pStyle w:val="BHead4"/>
      </w:pPr>
      <w:r>
        <w:t>2.2.4.8. 2022 Mandatory Entity Level Other Tax Rate</w:t>
      </w:r>
    </w:p>
    <w:p w14:paraId="6B10A519" w14:textId="77777777" w:rsidR="00CA21F1" w:rsidRDefault="001E6799">
      <w:pPr>
        <w:pStyle w:val="BNormal"/>
      </w:pPr>
      <w:r>
        <w:t>0% (no tax).</w:t>
      </w:r>
    </w:p>
    <w:p w14:paraId="789AAC4F" w14:textId="77777777" w:rsidR="00CA21F1" w:rsidRDefault="001E6799">
      <w:pPr>
        <w:pStyle w:val="BNormal"/>
      </w:pPr>
      <w:r>
        <w:t>Alabama generally does not impose any other mandatory entity level taxes on pass-through entities.</w:t>
      </w:r>
    </w:p>
    <w:p w14:paraId="60D15932" w14:textId="77777777" w:rsidR="00CA21F1" w:rsidRDefault="001E6799">
      <w:pPr>
        <w:pStyle w:val="BHead4"/>
      </w:pPr>
      <w:r>
        <w:t>2.2.4.9. 2023 Mandatory Entity Level Other Tax Rate</w:t>
      </w:r>
    </w:p>
    <w:p w14:paraId="5A57AECD" w14:textId="77777777" w:rsidR="00CA21F1" w:rsidRDefault="001E6799">
      <w:pPr>
        <w:pStyle w:val="BNormal"/>
      </w:pPr>
      <w:r>
        <w:t>0% (no tax).</w:t>
      </w:r>
    </w:p>
    <w:p w14:paraId="70D9CDEE" w14:textId="77777777" w:rsidR="00CA21F1" w:rsidRDefault="001E6799">
      <w:pPr>
        <w:pStyle w:val="BNormal"/>
      </w:pPr>
      <w:r>
        <w:t>Alabama generally does not impose any other mandatory entity level taxes on pass-through entities.</w:t>
      </w:r>
    </w:p>
    <w:p w14:paraId="6EBE0D08" w14:textId="77777777" w:rsidR="00CA21F1" w:rsidRDefault="001E6799">
      <w:pPr>
        <w:pStyle w:val="BHead4"/>
      </w:pPr>
      <w:r>
        <w:t>2.2.4.10. 2024 Mandatory Entity Level Other Tax Rate</w:t>
      </w:r>
    </w:p>
    <w:p w14:paraId="0C06E991" w14:textId="77777777" w:rsidR="00CA21F1" w:rsidRDefault="001E6799">
      <w:pPr>
        <w:pStyle w:val="BNormal"/>
      </w:pPr>
      <w:r>
        <w:t>0% (no tax).</w:t>
      </w:r>
    </w:p>
    <w:p w14:paraId="003B0452" w14:textId="77777777" w:rsidR="00CA21F1" w:rsidRDefault="001E6799">
      <w:pPr>
        <w:pStyle w:val="BNormal"/>
      </w:pPr>
      <w:r>
        <w:t>Alabama generally does not impose any other mandatory entity level taxes on pass-through entities.</w:t>
      </w:r>
    </w:p>
    <w:p w14:paraId="73216A72" w14:textId="77777777" w:rsidR="00CA21F1" w:rsidRDefault="001E6799">
      <w:pPr>
        <w:pStyle w:val="BHead4"/>
      </w:pPr>
      <w:r>
        <w:t xml:space="preserve">2.2.4.11. 2025 Mandatory Entity Level Other Tax Rate </w:t>
      </w:r>
    </w:p>
    <w:p w14:paraId="63FD7B25" w14:textId="77777777" w:rsidR="00CA21F1" w:rsidRDefault="001E6799">
      <w:pPr>
        <w:pStyle w:val="BNormal"/>
      </w:pPr>
      <w:r>
        <w:t>0% (no tax).</w:t>
      </w:r>
    </w:p>
    <w:p w14:paraId="0E6A19AE" w14:textId="77777777" w:rsidR="00CA21F1" w:rsidRDefault="001E6799">
      <w:pPr>
        <w:pStyle w:val="BNormal"/>
      </w:pPr>
      <w:r>
        <w:t>Alabama generally does not impose any other mandatory entity level taxes on pass-through entities.</w:t>
      </w:r>
    </w:p>
    <w:p w14:paraId="1767D685" w14:textId="77777777" w:rsidR="00CA21F1" w:rsidRDefault="001E6799">
      <w:pPr>
        <w:pStyle w:val="BHead4"/>
      </w:pPr>
      <w:r>
        <w:t>2.2.4.12. Future Mandatory Entity Level Other Tax Rates</w:t>
      </w:r>
    </w:p>
    <w:p w14:paraId="059D6989" w14:textId="77777777" w:rsidR="00CA21F1" w:rsidRDefault="001E6799">
      <w:pPr>
        <w:pStyle w:val="BNormal"/>
      </w:pPr>
      <w:r>
        <w:t>0% (no tax).</w:t>
      </w:r>
    </w:p>
    <w:p w14:paraId="02E66F9C" w14:textId="77777777" w:rsidR="00CA21F1" w:rsidRDefault="001E6799">
      <w:pPr>
        <w:pStyle w:val="BNormal"/>
      </w:pPr>
      <w:r>
        <w:t>Alabama generally does not impose any other mandatory entity level taxes on pass-through entities.</w:t>
      </w:r>
    </w:p>
    <w:p w14:paraId="5D54680C" w14:textId="77777777" w:rsidR="00CA21F1" w:rsidRDefault="001E6799">
      <w:pPr>
        <w:pStyle w:val="BHead3"/>
      </w:pPr>
      <w:r>
        <w:t>2.2.5. Fixed Dollar Minimum Income Tax</w:t>
      </w:r>
    </w:p>
    <w:p w14:paraId="0A286CEE" w14:textId="77777777" w:rsidR="00CA21F1" w:rsidRDefault="001E6799">
      <w:pPr>
        <w:pStyle w:val="BHead4"/>
      </w:pPr>
      <w:r>
        <w:t>2.2.5.1. 2015 Mandatory Entity Level Fixed Dollar Minimum Income Tax</w:t>
      </w:r>
    </w:p>
    <w:p w14:paraId="4BE7A566" w14:textId="77777777" w:rsidR="00CA21F1" w:rsidRDefault="001E6799">
      <w:pPr>
        <w:pStyle w:val="BNormal"/>
      </w:pPr>
      <w:r>
        <w:t>0% (no tax).</w:t>
      </w:r>
    </w:p>
    <w:p w14:paraId="10C12A13" w14:textId="77777777" w:rsidR="00CA21F1" w:rsidRDefault="001E6799">
      <w:pPr>
        <w:pStyle w:val="BNormal"/>
      </w:pPr>
      <w:r>
        <w:t>Alabama does not impose a mandatory entity level minimum income tax on pass-through entities.</w:t>
      </w:r>
    </w:p>
    <w:p w14:paraId="5D77E395" w14:textId="77777777" w:rsidR="00CA21F1" w:rsidRDefault="001E6799">
      <w:pPr>
        <w:pStyle w:val="BHead4"/>
      </w:pPr>
      <w:r>
        <w:t>2.2.5.2. 2016 Mandatory Entity Level Fixed Dollar Minimum Income Tax</w:t>
      </w:r>
    </w:p>
    <w:p w14:paraId="5B62AC4F" w14:textId="77777777" w:rsidR="00CA21F1" w:rsidRDefault="001E6799">
      <w:pPr>
        <w:pStyle w:val="BNormal"/>
      </w:pPr>
      <w:r>
        <w:t>0% (no tax).</w:t>
      </w:r>
    </w:p>
    <w:p w14:paraId="73794317" w14:textId="77777777" w:rsidR="00CA21F1" w:rsidRDefault="001E6799">
      <w:pPr>
        <w:pStyle w:val="BNormal"/>
      </w:pPr>
      <w:r>
        <w:t>Alabama does not impose a mandatory entity level minimum income tax on pass-through entities.</w:t>
      </w:r>
    </w:p>
    <w:p w14:paraId="0E0FB4E2" w14:textId="77777777" w:rsidR="00CA21F1" w:rsidRDefault="001E6799">
      <w:pPr>
        <w:pStyle w:val="BHead4"/>
      </w:pPr>
      <w:r>
        <w:lastRenderedPageBreak/>
        <w:t>2.2.5.3. 2017 Mandatory Entity Level Fixed Dollar Minimum Income Tax</w:t>
      </w:r>
    </w:p>
    <w:p w14:paraId="0B9AE865" w14:textId="77777777" w:rsidR="00CA21F1" w:rsidRDefault="001E6799">
      <w:pPr>
        <w:pStyle w:val="BNormal"/>
      </w:pPr>
      <w:r>
        <w:t>0% (no tax).</w:t>
      </w:r>
    </w:p>
    <w:p w14:paraId="50D21733" w14:textId="77777777" w:rsidR="00CA21F1" w:rsidRDefault="001E6799">
      <w:pPr>
        <w:pStyle w:val="BNormal"/>
      </w:pPr>
      <w:r>
        <w:t>Alabama does not impose a mandatory entity level minimum income tax on pass-through entities.</w:t>
      </w:r>
    </w:p>
    <w:p w14:paraId="26D0D552" w14:textId="77777777" w:rsidR="00CA21F1" w:rsidRDefault="001E6799">
      <w:pPr>
        <w:pStyle w:val="BHead4"/>
      </w:pPr>
      <w:r>
        <w:t>2.2.5.4. 2018 Mandatory Entity Level Fixed Dollar Minimum Income Tax</w:t>
      </w:r>
    </w:p>
    <w:p w14:paraId="349483CE" w14:textId="77777777" w:rsidR="00CA21F1" w:rsidRDefault="001E6799">
      <w:pPr>
        <w:pStyle w:val="BNormal"/>
      </w:pPr>
      <w:r>
        <w:t>0% (no tax).</w:t>
      </w:r>
    </w:p>
    <w:p w14:paraId="40914795" w14:textId="77777777" w:rsidR="00CA21F1" w:rsidRDefault="001E6799">
      <w:pPr>
        <w:pStyle w:val="BNormal"/>
      </w:pPr>
      <w:r>
        <w:t>Alabama does not impose a mandatory entity level minimum income tax on pass-through entities.</w:t>
      </w:r>
    </w:p>
    <w:p w14:paraId="2073FF7D" w14:textId="77777777" w:rsidR="00CA21F1" w:rsidRDefault="001E6799">
      <w:pPr>
        <w:pStyle w:val="BHead4"/>
      </w:pPr>
      <w:r>
        <w:t>2.2.5.5. 2019 Mandatory Entity Level Fixed Dollar Minimum Income Tax</w:t>
      </w:r>
    </w:p>
    <w:p w14:paraId="1D1D2884" w14:textId="77777777" w:rsidR="00CA21F1" w:rsidRDefault="001E6799">
      <w:pPr>
        <w:pStyle w:val="BNormal"/>
      </w:pPr>
      <w:r>
        <w:t>0% (no tax).</w:t>
      </w:r>
    </w:p>
    <w:p w14:paraId="02A81C16" w14:textId="77777777" w:rsidR="00CA21F1" w:rsidRDefault="001E6799">
      <w:pPr>
        <w:pStyle w:val="BNormal"/>
      </w:pPr>
      <w:r>
        <w:t>Alabama does not impose a mandatory entity level minimum income tax on pass-through entities.</w:t>
      </w:r>
    </w:p>
    <w:p w14:paraId="064A1A17" w14:textId="77777777" w:rsidR="00CA21F1" w:rsidRDefault="001E6799">
      <w:pPr>
        <w:pStyle w:val="BHead4"/>
      </w:pPr>
      <w:r>
        <w:t>2.2.5.6. 2020 Mandatory Entity Level Fixed Dollar Minimum Income Tax</w:t>
      </w:r>
    </w:p>
    <w:p w14:paraId="63D78A45" w14:textId="77777777" w:rsidR="00CA21F1" w:rsidRDefault="001E6799">
      <w:pPr>
        <w:pStyle w:val="BNormal"/>
      </w:pPr>
      <w:r>
        <w:t>0% (no tax).</w:t>
      </w:r>
    </w:p>
    <w:p w14:paraId="5EE06673" w14:textId="77777777" w:rsidR="00CA21F1" w:rsidRDefault="001E6799">
      <w:pPr>
        <w:pStyle w:val="BNormal"/>
      </w:pPr>
      <w:r>
        <w:t>Alabama does not impose a mandatory entity level minimum income tax on pass-through entities.</w:t>
      </w:r>
    </w:p>
    <w:p w14:paraId="61C7422F" w14:textId="77777777" w:rsidR="00CA21F1" w:rsidRDefault="001E6799">
      <w:pPr>
        <w:pStyle w:val="BHead4"/>
      </w:pPr>
      <w:r>
        <w:t>2.2.5.7. 2021 Mandatory Entity Level Fixed Dollar Minimum Income Tax</w:t>
      </w:r>
    </w:p>
    <w:p w14:paraId="3443014E" w14:textId="77777777" w:rsidR="00CA21F1" w:rsidRDefault="001E6799">
      <w:pPr>
        <w:pStyle w:val="BNormal"/>
      </w:pPr>
      <w:r>
        <w:t>0% (no tax).</w:t>
      </w:r>
    </w:p>
    <w:p w14:paraId="0995ED53" w14:textId="77777777" w:rsidR="00CA21F1" w:rsidRDefault="001E6799">
      <w:pPr>
        <w:pStyle w:val="BNormal"/>
      </w:pPr>
      <w:r>
        <w:t>Alabama does not impose a mandatory entity level minimum income tax on pass-through entities.</w:t>
      </w:r>
    </w:p>
    <w:p w14:paraId="57BE306A" w14:textId="77777777" w:rsidR="00CA21F1" w:rsidRDefault="001E6799">
      <w:pPr>
        <w:pStyle w:val="BHead4"/>
      </w:pPr>
      <w:r>
        <w:t>2.2.5.8. 2022 Mandatory Entity Level Fixed Dollar Minimum Income Tax</w:t>
      </w:r>
    </w:p>
    <w:p w14:paraId="3654333E" w14:textId="77777777" w:rsidR="00CA21F1" w:rsidRDefault="001E6799">
      <w:pPr>
        <w:pStyle w:val="BNormal"/>
      </w:pPr>
      <w:r>
        <w:t>0% (no tax).</w:t>
      </w:r>
    </w:p>
    <w:p w14:paraId="573E981B" w14:textId="77777777" w:rsidR="00CA21F1" w:rsidRDefault="001E6799">
      <w:pPr>
        <w:pStyle w:val="BNormal"/>
      </w:pPr>
      <w:r>
        <w:t>Alabama does not impose a mandatory entity level minimum income tax on pass-through entities.</w:t>
      </w:r>
    </w:p>
    <w:p w14:paraId="175E21B2" w14:textId="77777777" w:rsidR="00CA21F1" w:rsidRDefault="001E6799">
      <w:pPr>
        <w:pStyle w:val="BHead4"/>
      </w:pPr>
      <w:r>
        <w:t>2.2.5.9. 2023 Mandatory Entity Level Fixed Dollar Minimum Income Tax</w:t>
      </w:r>
    </w:p>
    <w:p w14:paraId="113F73FF" w14:textId="77777777" w:rsidR="00CA21F1" w:rsidRDefault="001E6799">
      <w:pPr>
        <w:pStyle w:val="BNormal"/>
      </w:pPr>
      <w:r>
        <w:t>0% (no tax).</w:t>
      </w:r>
    </w:p>
    <w:p w14:paraId="4A51B84E" w14:textId="77777777" w:rsidR="00CA21F1" w:rsidRDefault="001E6799">
      <w:pPr>
        <w:pStyle w:val="BNormal"/>
      </w:pPr>
      <w:r>
        <w:t>Alabama does not impose a mandatory entity level minimum income tax on pass-through entities.</w:t>
      </w:r>
    </w:p>
    <w:p w14:paraId="3C186ACB" w14:textId="77777777" w:rsidR="00CA21F1" w:rsidRDefault="001E6799">
      <w:pPr>
        <w:pStyle w:val="BHead4"/>
      </w:pPr>
      <w:r>
        <w:t>2.2.5.10. 2024 Mandatory Entity Level Fixed Dollar Minimum Income Tax</w:t>
      </w:r>
    </w:p>
    <w:p w14:paraId="0FC5BB26" w14:textId="77777777" w:rsidR="00CA21F1" w:rsidRDefault="001E6799">
      <w:pPr>
        <w:pStyle w:val="BNormal"/>
      </w:pPr>
      <w:r>
        <w:t>0% (no tax).</w:t>
      </w:r>
    </w:p>
    <w:p w14:paraId="2FA96CA2" w14:textId="77777777" w:rsidR="00CA21F1" w:rsidRDefault="001E6799">
      <w:pPr>
        <w:pStyle w:val="BNormal"/>
      </w:pPr>
      <w:r>
        <w:t>Alabama does not impose a mandatory entity level minimum income tax on pass-through entities.</w:t>
      </w:r>
    </w:p>
    <w:p w14:paraId="11B955CD" w14:textId="77777777" w:rsidR="00CA21F1" w:rsidRDefault="001E6799">
      <w:pPr>
        <w:pStyle w:val="BHead4"/>
      </w:pPr>
      <w:r>
        <w:t xml:space="preserve">2.2.5.11. 2025 Mandatory Entity Level Fixed Dollar Minimum Income Tax </w:t>
      </w:r>
    </w:p>
    <w:p w14:paraId="0E1D4FE0" w14:textId="77777777" w:rsidR="00CA21F1" w:rsidRDefault="001E6799">
      <w:pPr>
        <w:pStyle w:val="BNormal"/>
      </w:pPr>
      <w:r>
        <w:lastRenderedPageBreak/>
        <w:t>0% (no tax).</w:t>
      </w:r>
    </w:p>
    <w:p w14:paraId="158DF2E9" w14:textId="77777777" w:rsidR="00CA21F1" w:rsidRDefault="001E6799">
      <w:pPr>
        <w:pStyle w:val="BNormal"/>
      </w:pPr>
      <w:r>
        <w:t>Alabama does not impose a mandatory entity level minimum income tax on pass-through entities.</w:t>
      </w:r>
    </w:p>
    <w:p w14:paraId="01AC8068" w14:textId="77777777" w:rsidR="00CA21F1" w:rsidRDefault="001E6799">
      <w:pPr>
        <w:pStyle w:val="BHead4"/>
      </w:pPr>
      <w:r>
        <w:t>2.2.5.12. Future Mandatory Entity Level Fixed Dollar Minimum Income Tax</w:t>
      </w:r>
    </w:p>
    <w:p w14:paraId="51C6CC41" w14:textId="77777777" w:rsidR="00CA21F1" w:rsidRDefault="001E6799">
      <w:pPr>
        <w:pStyle w:val="BNormal"/>
      </w:pPr>
      <w:r>
        <w:t>0% (no tax).</w:t>
      </w:r>
    </w:p>
    <w:p w14:paraId="5296B57A" w14:textId="77777777" w:rsidR="00CA21F1" w:rsidRDefault="001E6799">
      <w:pPr>
        <w:pStyle w:val="BNormal"/>
      </w:pPr>
      <w:r>
        <w:t>Alabama does not impose a mandatory entity level minimum income tax on pass-through entities.</w:t>
      </w:r>
    </w:p>
    <w:p w14:paraId="7ABCEE52" w14:textId="77777777" w:rsidR="00CA21F1" w:rsidRDefault="001E6799">
      <w:pPr>
        <w:pStyle w:val="BHead3"/>
      </w:pPr>
      <w:r>
        <w:t>2.2.6. Minimum Franchise Tax (Based on Capital Stock or Net Worth)</w:t>
      </w:r>
    </w:p>
    <w:p w14:paraId="3D0FBA4C" w14:textId="77777777" w:rsidR="00CA21F1" w:rsidRDefault="001E6799">
      <w:pPr>
        <w:pStyle w:val="BHead4"/>
      </w:pPr>
      <w:r>
        <w:t>2.2.6.1. 2015 Mandatory Entity Level Minimum Franchise Tax</w:t>
      </w:r>
    </w:p>
    <w:p w14:paraId="1F6ACEDA" w14:textId="77777777" w:rsidR="00CA21F1" w:rsidRDefault="001E6799">
      <w:pPr>
        <w:pStyle w:val="BNormal"/>
      </w:pPr>
      <w:r>
        <w:t>$100.</w:t>
      </w:r>
    </w:p>
    <w:p w14:paraId="5F8E417B" w14:textId="77777777" w:rsidR="00CA21F1" w:rsidRDefault="001E6799">
      <w:pPr>
        <w:pStyle w:val="BNormal"/>
      </w:pPr>
      <w:r>
        <w:t>Alabama imposes a minimum Business Privilege Tax of $100.</w:t>
      </w:r>
    </w:p>
    <w:p w14:paraId="6F73060A" w14:textId="77777777" w:rsidR="00CA21F1" w:rsidRDefault="001E6799">
      <w:pPr>
        <w:pStyle w:val="BHead4"/>
      </w:pPr>
      <w:r>
        <w:footnoteReference w:customMarkFollows="1" w:id="76"/>
        <w:t>2.2.6.2. 2016 Mandatory Entity Level Minimum Franchise Tax</w:t>
      </w:r>
    </w:p>
    <w:p w14:paraId="2ABB9F3A" w14:textId="77777777" w:rsidR="00CA21F1" w:rsidRDefault="001E6799">
      <w:pPr>
        <w:pStyle w:val="BNormal"/>
      </w:pPr>
      <w:r>
        <w:t>$100.</w:t>
      </w:r>
    </w:p>
    <w:p w14:paraId="7AD835A1" w14:textId="77777777" w:rsidR="00CA21F1" w:rsidRDefault="001E6799">
      <w:pPr>
        <w:pStyle w:val="BNormal"/>
      </w:pPr>
      <w:r>
        <w:t>Alabama imposes a minimum Business Privilege Tax of $100.</w:t>
      </w:r>
    </w:p>
    <w:p w14:paraId="538E5F38" w14:textId="77777777" w:rsidR="00CA21F1" w:rsidRDefault="001E6799">
      <w:pPr>
        <w:pStyle w:val="BHead4"/>
      </w:pPr>
      <w:r>
        <w:footnoteReference w:customMarkFollows="1" w:id="77"/>
        <w:t>2.2.6.3. 2017 Mandatory Entity Level Minimum Franchise Tax</w:t>
      </w:r>
    </w:p>
    <w:p w14:paraId="17E7B965" w14:textId="77777777" w:rsidR="00CA21F1" w:rsidRDefault="001E6799">
      <w:pPr>
        <w:pStyle w:val="BNormal"/>
      </w:pPr>
      <w:r>
        <w:t>$100.</w:t>
      </w:r>
    </w:p>
    <w:p w14:paraId="2FC00732" w14:textId="77777777" w:rsidR="00CA21F1" w:rsidRDefault="001E6799">
      <w:pPr>
        <w:pStyle w:val="BNormal"/>
      </w:pPr>
      <w:r>
        <w:t>Alabama imposes a minimum Business Privilege Tax of $100.</w:t>
      </w:r>
    </w:p>
    <w:p w14:paraId="74E0E925" w14:textId="77777777" w:rsidR="00CA21F1" w:rsidRDefault="001E6799">
      <w:pPr>
        <w:pStyle w:val="BHead4"/>
      </w:pPr>
      <w:r>
        <w:footnoteReference w:customMarkFollows="1" w:id="78"/>
        <w:t>2.2.6.4. 2018 Mandatory Entity Level Minimum Franchise Tax</w:t>
      </w:r>
    </w:p>
    <w:p w14:paraId="735D246D" w14:textId="77777777" w:rsidR="00CA21F1" w:rsidRDefault="001E6799">
      <w:pPr>
        <w:pStyle w:val="BNormal"/>
      </w:pPr>
      <w:r>
        <w:t>$100.</w:t>
      </w:r>
    </w:p>
    <w:p w14:paraId="574B70B1" w14:textId="77777777" w:rsidR="00CA21F1" w:rsidRDefault="001E6799">
      <w:pPr>
        <w:pStyle w:val="BNormal"/>
      </w:pPr>
      <w:r>
        <w:t>Alabama imposes a minimum Business Privilege Tax of $100.</w:t>
      </w:r>
    </w:p>
    <w:p w14:paraId="042F2353" w14:textId="77777777" w:rsidR="00CA21F1" w:rsidRDefault="001E6799">
      <w:pPr>
        <w:pStyle w:val="BHead4"/>
      </w:pPr>
      <w:r>
        <w:footnoteReference w:customMarkFollows="1" w:id="79"/>
        <w:t>2.2.6.5. 2019 Mandatory Entity Level Minimum Franchise Tax</w:t>
      </w:r>
    </w:p>
    <w:p w14:paraId="1F6AE5A5" w14:textId="77777777" w:rsidR="00CA21F1" w:rsidRDefault="001E6799">
      <w:pPr>
        <w:pStyle w:val="BNormal"/>
      </w:pPr>
      <w:r>
        <w:t>$100.</w:t>
      </w:r>
    </w:p>
    <w:p w14:paraId="62F8B126" w14:textId="77777777" w:rsidR="00CA21F1" w:rsidRDefault="001E6799">
      <w:pPr>
        <w:pStyle w:val="BNormal"/>
      </w:pPr>
      <w:r>
        <w:t>Alabama imposes a minimum Business Privilege Tax of $100.</w:t>
      </w:r>
    </w:p>
    <w:p w14:paraId="79B0E035" w14:textId="77777777" w:rsidR="00CA21F1" w:rsidRDefault="001E6799">
      <w:pPr>
        <w:pStyle w:val="BHead4"/>
      </w:pPr>
      <w:r>
        <w:footnoteReference w:customMarkFollows="1" w:id="80"/>
        <w:t>2.2.6.6. 2020 Mandatory Entity Level Minimum Franchise Tax</w:t>
      </w:r>
    </w:p>
    <w:p w14:paraId="1196568E" w14:textId="77777777" w:rsidR="00CA21F1" w:rsidRDefault="001E6799">
      <w:pPr>
        <w:pStyle w:val="BNormal"/>
      </w:pPr>
      <w:r>
        <w:t>$100.</w:t>
      </w:r>
    </w:p>
    <w:p w14:paraId="4F833E75" w14:textId="77777777" w:rsidR="00CA21F1" w:rsidRDefault="001E6799">
      <w:pPr>
        <w:pStyle w:val="BNormal"/>
      </w:pPr>
      <w:r>
        <w:t>Alabama imposes a minimum Business Privilege Tax of $100.</w:t>
      </w:r>
    </w:p>
    <w:p w14:paraId="78FFE32B" w14:textId="77777777" w:rsidR="00CA21F1" w:rsidRDefault="001E6799">
      <w:pPr>
        <w:pStyle w:val="BHead4"/>
      </w:pPr>
      <w:r>
        <w:lastRenderedPageBreak/>
        <w:footnoteReference w:customMarkFollows="1" w:id="81"/>
        <w:t>2.2.6.7. 2021 Mandatory Entity Level Minimum Franchise Tax</w:t>
      </w:r>
    </w:p>
    <w:p w14:paraId="0BBAF291" w14:textId="77777777" w:rsidR="00CA21F1" w:rsidRDefault="001E6799">
      <w:pPr>
        <w:pStyle w:val="BNormal"/>
      </w:pPr>
      <w:r>
        <w:t>$100.</w:t>
      </w:r>
    </w:p>
    <w:p w14:paraId="1DF86797" w14:textId="77777777" w:rsidR="00CA21F1" w:rsidRDefault="001E6799">
      <w:pPr>
        <w:pStyle w:val="BNormal"/>
      </w:pPr>
      <w:r>
        <w:t>Alabama imposes a minimum Business Privilege Tax of $100.</w:t>
      </w:r>
      <w:r>
        <w:rPr>
          <w:rStyle w:val="FootnoteReference"/>
        </w:rPr>
        <w:footnoteReference w:id="82"/>
      </w:r>
    </w:p>
    <w:p w14:paraId="5DAAC732" w14:textId="77777777" w:rsidR="00CA21F1" w:rsidRDefault="001E6799">
      <w:pPr>
        <w:pStyle w:val="BHead4"/>
      </w:pPr>
      <w:r>
        <w:t>2.2.6.8. 2022 Mandatory Entity Level Minimum Franchise Tax</w:t>
      </w:r>
    </w:p>
    <w:p w14:paraId="7BA8C3F8" w14:textId="77777777" w:rsidR="00CA21F1" w:rsidRDefault="001E6799">
      <w:pPr>
        <w:pStyle w:val="BNormal"/>
      </w:pPr>
      <w:r>
        <w:t>$100.</w:t>
      </w:r>
    </w:p>
    <w:p w14:paraId="1472F622" w14:textId="77777777" w:rsidR="00CA21F1" w:rsidRDefault="001E6799">
      <w:pPr>
        <w:pStyle w:val="BNormal"/>
      </w:pPr>
      <w:r>
        <w:t>Alabama imposes a minimum Business Privilege Tax of $100.</w:t>
      </w:r>
      <w:r>
        <w:rPr>
          <w:rStyle w:val="FootnoteReference"/>
        </w:rPr>
        <w:footnoteReference w:id="83"/>
      </w:r>
    </w:p>
    <w:p w14:paraId="195945B4" w14:textId="77777777" w:rsidR="00CA21F1" w:rsidRDefault="001E6799">
      <w:pPr>
        <w:pStyle w:val="BHead4"/>
      </w:pPr>
      <w:r>
        <w:t>2.2.6.9. 2023 Mandatory Entity Level Minimum Franchise Tax</w:t>
      </w:r>
    </w:p>
    <w:p w14:paraId="10D3CB95" w14:textId="77777777" w:rsidR="00CA21F1" w:rsidRDefault="001E6799">
      <w:pPr>
        <w:pStyle w:val="BNormal"/>
      </w:pPr>
      <w:r>
        <w:t>$50.</w:t>
      </w:r>
    </w:p>
    <w:p w14:paraId="2835C7A8" w14:textId="77777777" w:rsidR="00CA21F1" w:rsidRDefault="001E6799">
      <w:pPr>
        <w:pStyle w:val="BNormal"/>
      </w:pPr>
      <w:r>
        <w:t>Alabama imposes a reduced minimum Business Privilege Tax of $50.</w:t>
      </w:r>
      <w:r>
        <w:rPr>
          <w:rStyle w:val="FootnoteReference"/>
        </w:rPr>
        <w:footnoteReference w:id="84"/>
      </w:r>
    </w:p>
    <w:p w14:paraId="3239382C" w14:textId="77777777" w:rsidR="00CA21F1" w:rsidRDefault="001E6799">
      <w:pPr>
        <w:pStyle w:val="BHead4"/>
      </w:pPr>
      <w:r>
        <w:t>2.2.6.10. 2024 Mandatory Entity Level Minimum Franchise Tax</w:t>
      </w:r>
    </w:p>
    <w:p w14:paraId="582CB60B" w14:textId="77777777" w:rsidR="00CA21F1" w:rsidRDefault="001E6799">
      <w:pPr>
        <w:pStyle w:val="BNormal"/>
      </w:pPr>
      <w:r>
        <w:t>Exempt.</w:t>
      </w:r>
    </w:p>
    <w:p w14:paraId="46509777" w14:textId="77777777" w:rsidR="00CA21F1" w:rsidRDefault="001E6799">
      <w:pPr>
        <w:pStyle w:val="BNormal"/>
      </w:pPr>
      <w:r>
        <w:t>Alabama exempts the minimum Business Privilege Tax.</w:t>
      </w:r>
      <w:r>
        <w:rPr>
          <w:rStyle w:val="FootnoteReference"/>
        </w:rPr>
        <w:footnoteReference w:id="85"/>
      </w:r>
    </w:p>
    <w:p w14:paraId="1CCF9769" w14:textId="77777777" w:rsidR="00CA21F1" w:rsidRDefault="001E6799">
      <w:pPr>
        <w:pStyle w:val="BHead4"/>
      </w:pPr>
      <w:r>
        <w:t xml:space="preserve">2.2.6.11. 2025 Mandatory Entity Level Minimum Franchise Tax </w:t>
      </w:r>
    </w:p>
    <w:p w14:paraId="62F04F30" w14:textId="77777777" w:rsidR="00CA21F1" w:rsidRDefault="001E6799">
      <w:pPr>
        <w:pStyle w:val="BNormal"/>
      </w:pPr>
      <w:r>
        <w:t>Exempt.</w:t>
      </w:r>
    </w:p>
    <w:p w14:paraId="381ADF8C" w14:textId="77777777" w:rsidR="00CA21F1" w:rsidRDefault="001E6799">
      <w:pPr>
        <w:pStyle w:val="BNormal"/>
      </w:pPr>
      <w:r>
        <w:t>Alabama exempts the minimum Business Privilege Tax.</w:t>
      </w:r>
      <w:r>
        <w:rPr>
          <w:rStyle w:val="FootnoteReference"/>
        </w:rPr>
        <w:footnoteReference w:id="86"/>
      </w:r>
    </w:p>
    <w:p w14:paraId="79FEC20A" w14:textId="77777777" w:rsidR="00CA21F1" w:rsidRDefault="001E6799">
      <w:pPr>
        <w:pStyle w:val="BHead4"/>
      </w:pPr>
      <w:r>
        <w:t>2.2.6.12. Future Mandatory Entity Level Minimum Franchise Tax</w:t>
      </w:r>
    </w:p>
    <w:p w14:paraId="3D670513" w14:textId="77777777" w:rsidR="00CA21F1" w:rsidRDefault="001E6799">
      <w:pPr>
        <w:pStyle w:val="BNormal"/>
      </w:pPr>
      <w:r>
        <w:t>Exempt.</w:t>
      </w:r>
    </w:p>
    <w:p w14:paraId="343A8517" w14:textId="77777777" w:rsidR="00CA21F1" w:rsidRDefault="001E6799">
      <w:pPr>
        <w:pStyle w:val="BNormal"/>
      </w:pPr>
      <w:r>
        <w:t>Alabama has not changed the mandatory minimum franchise tax for tax years beginning after 2025. Alabama exempts the minimum Business Privilege Tax for tax years beginning after Dec. 31, 2023.</w:t>
      </w:r>
      <w:r>
        <w:rPr>
          <w:rStyle w:val="FootnoteReference"/>
        </w:rPr>
        <w:footnoteReference w:id="87"/>
      </w:r>
    </w:p>
    <w:p w14:paraId="44109F5E" w14:textId="77777777" w:rsidR="00CA21F1" w:rsidRDefault="001E6799">
      <w:pPr>
        <w:pStyle w:val="BHead3"/>
      </w:pPr>
      <w:r>
        <w:t>2.2.7. Minimum Gross Receipts Tax</w:t>
      </w:r>
    </w:p>
    <w:p w14:paraId="4CBEB516" w14:textId="77777777" w:rsidR="00CA21F1" w:rsidRDefault="001E6799">
      <w:pPr>
        <w:pStyle w:val="BHead4"/>
      </w:pPr>
      <w:r>
        <w:t>2.2.7.1. 2015 Mandatory Entity Level Minimum Gross Receipts Tax</w:t>
      </w:r>
    </w:p>
    <w:p w14:paraId="4B35E1F6" w14:textId="77777777" w:rsidR="00CA21F1" w:rsidRDefault="001E6799">
      <w:pPr>
        <w:pStyle w:val="BNormal"/>
      </w:pPr>
      <w:r>
        <w:t>0% (no tax).</w:t>
      </w:r>
    </w:p>
    <w:p w14:paraId="6D2A7374" w14:textId="77777777" w:rsidR="00CA21F1" w:rsidRDefault="001E6799">
      <w:pPr>
        <w:pStyle w:val="BNormal"/>
      </w:pPr>
      <w:r>
        <w:t>Alabama generally does not impose a mandatory entity level minimum gross receipts tax on pass-through entities.</w:t>
      </w:r>
    </w:p>
    <w:p w14:paraId="109C2839" w14:textId="77777777" w:rsidR="00CA21F1" w:rsidRDefault="001E6799">
      <w:pPr>
        <w:pStyle w:val="BHead4"/>
      </w:pPr>
      <w:r>
        <w:t>2.2.7.2. 2016 Mandatory Entity Level Minimum Gross Receipts Tax</w:t>
      </w:r>
    </w:p>
    <w:p w14:paraId="51BFC894" w14:textId="77777777" w:rsidR="00CA21F1" w:rsidRDefault="001E6799">
      <w:pPr>
        <w:pStyle w:val="BNormal"/>
      </w:pPr>
      <w:r>
        <w:lastRenderedPageBreak/>
        <w:t>0% (no tax).</w:t>
      </w:r>
    </w:p>
    <w:p w14:paraId="457EC69C" w14:textId="77777777" w:rsidR="00CA21F1" w:rsidRDefault="001E6799">
      <w:pPr>
        <w:pStyle w:val="BNormal"/>
      </w:pPr>
      <w:r>
        <w:t>Alabama generally does not impose a mandatory entity level minimum gross receipts tax on pass-through entities.</w:t>
      </w:r>
    </w:p>
    <w:p w14:paraId="2B961747" w14:textId="77777777" w:rsidR="00CA21F1" w:rsidRDefault="001E6799">
      <w:pPr>
        <w:pStyle w:val="BHead4"/>
      </w:pPr>
      <w:r>
        <w:t>2.2.7.3. 2017 Mandatory Entity Level Minimum Gross Receipts Tax</w:t>
      </w:r>
    </w:p>
    <w:p w14:paraId="3807D902" w14:textId="77777777" w:rsidR="00CA21F1" w:rsidRDefault="001E6799">
      <w:pPr>
        <w:pStyle w:val="BNormal"/>
      </w:pPr>
      <w:r>
        <w:t>0% (no tax).</w:t>
      </w:r>
    </w:p>
    <w:p w14:paraId="201CEFE1" w14:textId="77777777" w:rsidR="00CA21F1" w:rsidRDefault="001E6799">
      <w:pPr>
        <w:pStyle w:val="BNormal"/>
      </w:pPr>
      <w:r>
        <w:t>Alabama generally does not impose a mandatory entity level minimum gross receipts tax on pass-through entities.</w:t>
      </w:r>
    </w:p>
    <w:p w14:paraId="112B4F87" w14:textId="77777777" w:rsidR="00CA21F1" w:rsidRDefault="001E6799">
      <w:pPr>
        <w:pStyle w:val="BHead4"/>
      </w:pPr>
      <w:r>
        <w:t>2.2.7.4. 2018 Mandatory Entity Level Minimum Gross Receipts Tax</w:t>
      </w:r>
    </w:p>
    <w:p w14:paraId="459697C7" w14:textId="77777777" w:rsidR="00CA21F1" w:rsidRDefault="001E6799">
      <w:pPr>
        <w:pStyle w:val="BNormal"/>
      </w:pPr>
      <w:r>
        <w:t>0% (no tax).</w:t>
      </w:r>
    </w:p>
    <w:p w14:paraId="3D498DCD" w14:textId="77777777" w:rsidR="00CA21F1" w:rsidRDefault="001E6799">
      <w:pPr>
        <w:pStyle w:val="BNormal"/>
      </w:pPr>
      <w:r>
        <w:t>Alabama generally does not impose a mandatory entity level minimum gross receipts tax on pass-through entities.</w:t>
      </w:r>
    </w:p>
    <w:p w14:paraId="49D1C983" w14:textId="77777777" w:rsidR="00CA21F1" w:rsidRDefault="001E6799">
      <w:pPr>
        <w:pStyle w:val="BHead4"/>
      </w:pPr>
      <w:r>
        <w:t>2.2.7.5. 2019 Mandatory Entity Level Minimum Gross Receipts Tax</w:t>
      </w:r>
    </w:p>
    <w:p w14:paraId="102C90D7" w14:textId="77777777" w:rsidR="00CA21F1" w:rsidRDefault="001E6799">
      <w:pPr>
        <w:pStyle w:val="BNormal"/>
      </w:pPr>
      <w:r>
        <w:t>0% (no tax).</w:t>
      </w:r>
    </w:p>
    <w:p w14:paraId="18BD5150" w14:textId="77777777" w:rsidR="00CA21F1" w:rsidRDefault="001E6799">
      <w:pPr>
        <w:pStyle w:val="BNormal"/>
      </w:pPr>
      <w:r>
        <w:t>Alabama generally does not impose a mandatory entity level minimum gross receipts tax on pass-through entities.</w:t>
      </w:r>
    </w:p>
    <w:p w14:paraId="31E52F4C" w14:textId="77777777" w:rsidR="00CA21F1" w:rsidRDefault="001E6799">
      <w:pPr>
        <w:pStyle w:val="BHead4"/>
      </w:pPr>
      <w:r>
        <w:t>2.2.7.6. 2020 Mandatory Entity Level Minimum Gross Receipts Tax</w:t>
      </w:r>
    </w:p>
    <w:p w14:paraId="40544A28" w14:textId="77777777" w:rsidR="00CA21F1" w:rsidRDefault="001E6799">
      <w:pPr>
        <w:pStyle w:val="BNormal"/>
      </w:pPr>
      <w:r>
        <w:t>0% (no tax).</w:t>
      </w:r>
    </w:p>
    <w:p w14:paraId="7CADA84F" w14:textId="77777777" w:rsidR="00CA21F1" w:rsidRDefault="001E6799">
      <w:pPr>
        <w:pStyle w:val="BNormal"/>
      </w:pPr>
      <w:r>
        <w:t>Alabama generally does not impose a mandatory entity level minimum gross receipts tax on pass-through entities.</w:t>
      </w:r>
    </w:p>
    <w:p w14:paraId="2D1EDF5A" w14:textId="77777777" w:rsidR="00CA21F1" w:rsidRDefault="001E6799">
      <w:pPr>
        <w:pStyle w:val="BHead4"/>
      </w:pPr>
      <w:r>
        <w:t>2.2.7.7. 2021 Mandatory Entity Level Minimum Gross Receipts Tax</w:t>
      </w:r>
    </w:p>
    <w:p w14:paraId="146B54E4" w14:textId="77777777" w:rsidR="00CA21F1" w:rsidRDefault="001E6799">
      <w:pPr>
        <w:pStyle w:val="BNormal"/>
      </w:pPr>
      <w:r>
        <w:t>0% (no tax).</w:t>
      </w:r>
    </w:p>
    <w:p w14:paraId="74A47675" w14:textId="77777777" w:rsidR="00CA21F1" w:rsidRDefault="001E6799">
      <w:pPr>
        <w:pStyle w:val="BNormal"/>
      </w:pPr>
      <w:r>
        <w:t>Alabama generally does not impose a mandatory entity level minimum gross receipts tax on pass-through entities.</w:t>
      </w:r>
    </w:p>
    <w:p w14:paraId="64615938" w14:textId="77777777" w:rsidR="00CA21F1" w:rsidRDefault="001E6799">
      <w:pPr>
        <w:pStyle w:val="BHead4"/>
      </w:pPr>
      <w:r>
        <w:t>2.2.7.8. 2022 Mandatory Entity Level Minimum Gross Receipts Tax</w:t>
      </w:r>
    </w:p>
    <w:p w14:paraId="05A896C9" w14:textId="77777777" w:rsidR="00CA21F1" w:rsidRDefault="001E6799">
      <w:pPr>
        <w:pStyle w:val="BNormal"/>
      </w:pPr>
      <w:r>
        <w:t>0% (no tax).</w:t>
      </w:r>
    </w:p>
    <w:p w14:paraId="2FAD3D8A" w14:textId="77777777" w:rsidR="00CA21F1" w:rsidRDefault="001E6799">
      <w:pPr>
        <w:pStyle w:val="BNormal"/>
      </w:pPr>
      <w:r>
        <w:t>Alabama generally does not impose a mandatory entity level minimum gross receipts tax on pass-through entities.</w:t>
      </w:r>
    </w:p>
    <w:p w14:paraId="241EAA88" w14:textId="77777777" w:rsidR="00CA21F1" w:rsidRDefault="001E6799">
      <w:pPr>
        <w:pStyle w:val="BHead4"/>
      </w:pPr>
      <w:r>
        <w:t>2.2.7.9. 2023 Mandatory Entity Level Minimum Gross Receipts Tax</w:t>
      </w:r>
    </w:p>
    <w:p w14:paraId="4780DD40" w14:textId="77777777" w:rsidR="00CA21F1" w:rsidRDefault="001E6799">
      <w:pPr>
        <w:pStyle w:val="BNormal"/>
      </w:pPr>
      <w:r>
        <w:t>0% (no tax).</w:t>
      </w:r>
    </w:p>
    <w:p w14:paraId="35B4C2C8" w14:textId="77777777" w:rsidR="00CA21F1" w:rsidRDefault="001E6799">
      <w:pPr>
        <w:pStyle w:val="BNormal"/>
      </w:pPr>
      <w:r>
        <w:t>Alabama generally does not impose a mandatory entity level minimum gross receipts tax on pass-through entities.</w:t>
      </w:r>
    </w:p>
    <w:p w14:paraId="72A14706" w14:textId="77777777" w:rsidR="00CA21F1" w:rsidRDefault="001E6799">
      <w:pPr>
        <w:pStyle w:val="BHead4"/>
      </w:pPr>
      <w:r>
        <w:t xml:space="preserve">2.2.7.10. 2024 Mandatory Entity Level Minimum Gross Receipts Tax </w:t>
      </w:r>
    </w:p>
    <w:p w14:paraId="302E9F40" w14:textId="77777777" w:rsidR="00CA21F1" w:rsidRDefault="001E6799">
      <w:pPr>
        <w:pStyle w:val="BNormal"/>
      </w:pPr>
      <w:r>
        <w:t>0% (no tax).</w:t>
      </w:r>
    </w:p>
    <w:p w14:paraId="07A02DA6" w14:textId="77777777" w:rsidR="00CA21F1" w:rsidRDefault="001E6799">
      <w:pPr>
        <w:pStyle w:val="BNormal"/>
      </w:pPr>
      <w:r>
        <w:lastRenderedPageBreak/>
        <w:t>Alabama generally does not impose a mandatory entity level minimum gross receipts tax on pass-through entities.</w:t>
      </w:r>
    </w:p>
    <w:p w14:paraId="2703F327" w14:textId="77777777" w:rsidR="00CA21F1" w:rsidRDefault="001E6799">
      <w:pPr>
        <w:pStyle w:val="BHead4"/>
      </w:pPr>
      <w:r>
        <w:t xml:space="preserve">2.2.7.11. 2025 Mandatory Entity Level Minimum Gross Receipts Tax </w:t>
      </w:r>
    </w:p>
    <w:p w14:paraId="5D93DB55" w14:textId="77777777" w:rsidR="00CA21F1" w:rsidRDefault="001E6799">
      <w:pPr>
        <w:pStyle w:val="BNormal"/>
      </w:pPr>
      <w:r>
        <w:t>0% (no tax).</w:t>
      </w:r>
    </w:p>
    <w:p w14:paraId="0C52469D" w14:textId="77777777" w:rsidR="00CA21F1" w:rsidRDefault="001E6799">
      <w:pPr>
        <w:pStyle w:val="BNormal"/>
      </w:pPr>
      <w:r>
        <w:t>Alabama generally does not impose a mandatory entity level minimum gross receipts tax on pass-through entities.</w:t>
      </w:r>
    </w:p>
    <w:p w14:paraId="4B6BBCBE" w14:textId="77777777" w:rsidR="00CA21F1" w:rsidRDefault="001E6799">
      <w:pPr>
        <w:pStyle w:val="BHead4"/>
      </w:pPr>
      <w:r>
        <w:t>2.2.7.12. Future Mandatory Entity Level Minimum Gross Receipts Tax</w:t>
      </w:r>
    </w:p>
    <w:p w14:paraId="7F349857" w14:textId="77777777" w:rsidR="00CA21F1" w:rsidRDefault="001E6799">
      <w:pPr>
        <w:pStyle w:val="BNormal"/>
      </w:pPr>
      <w:r>
        <w:t>0% (no tax).</w:t>
      </w:r>
    </w:p>
    <w:p w14:paraId="1FC54136" w14:textId="77777777" w:rsidR="00CA21F1" w:rsidRDefault="001E6799">
      <w:pPr>
        <w:pStyle w:val="BNormal"/>
      </w:pPr>
      <w:r>
        <w:t>Alabama generally does not impose a mandatory entity level minimum gross receipts tax on pass-through entities.</w:t>
      </w:r>
    </w:p>
    <w:p w14:paraId="6D6374FA" w14:textId="77777777" w:rsidR="00CA21F1" w:rsidRDefault="001E6799">
      <w:pPr>
        <w:pStyle w:val="BHead3"/>
      </w:pPr>
      <w:r>
        <w:t>2.2.8. Other Minimum Tax</w:t>
      </w:r>
    </w:p>
    <w:p w14:paraId="1B8B9C26" w14:textId="77777777" w:rsidR="00CA21F1" w:rsidRDefault="001E6799">
      <w:pPr>
        <w:pStyle w:val="BHead4"/>
      </w:pPr>
      <w:r>
        <w:t>2.2.8.1. 2015 Mandatory Entity Level Other Minimum Tax</w:t>
      </w:r>
    </w:p>
    <w:p w14:paraId="55F2250F" w14:textId="77777777" w:rsidR="00CA21F1" w:rsidRDefault="001E6799">
      <w:pPr>
        <w:pStyle w:val="BNormal"/>
      </w:pPr>
      <w:r>
        <w:t>0% (no tax).</w:t>
      </w:r>
    </w:p>
    <w:p w14:paraId="4584A6B0" w14:textId="77777777" w:rsidR="00CA21F1" w:rsidRDefault="001E6799">
      <w:pPr>
        <w:pStyle w:val="BNormal"/>
      </w:pPr>
      <w:r>
        <w:t>Alabama does not impose any other mandatory entity level minimum taxes on pass-through entities.</w:t>
      </w:r>
    </w:p>
    <w:p w14:paraId="0CFB798B" w14:textId="77777777" w:rsidR="00CA21F1" w:rsidRDefault="001E6799">
      <w:pPr>
        <w:pStyle w:val="BHead4"/>
      </w:pPr>
      <w:r>
        <w:t>2.2.8.2. 2016 Mandatory Entity Level Other Minimum Tax</w:t>
      </w:r>
    </w:p>
    <w:p w14:paraId="2672878A" w14:textId="77777777" w:rsidR="00CA21F1" w:rsidRDefault="001E6799">
      <w:pPr>
        <w:pStyle w:val="BNormal"/>
      </w:pPr>
      <w:r>
        <w:t>0% (no tax).</w:t>
      </w:r>
    </w:p>
    <w:p w14:paraId="12C67BE6" w14:textId="77777777" w:rsidR="00CA21F1" w:rsidRDefault="001E6799">
      <w:pPr>
        <w:pStyle w:val="BNormal"/>
      </w:pPr>
      <w:r>
        <w:t>Alabama does not impose any other mandatory entity level minimum taxes on pass-through entities.</w:t>
      </w:r>
    </w:p>
    <w:p w14:paraId="638BD3F6" w14:textId="77777777" w:rsidR="00CA21F1" w:rsidRDefault="001E6799">
      <w:pPr>
        <w:pStyle w:val="BHead4"/>
      </w:pPr>
      <w:r>
        <w:t>2.2.8.3. 2017 Mandatory Entity Level Other Minimum Tax</w:t>
      </w:r>
    </w:p>
    <w:p w14:paraId="064F610F" w14:textId="77777777" w:rsidR="00CA21F1" w:rsidRDefault="001E6799">
      <w:pPr>
        <w:pStyle w:val="BNormal"/>
      </w:pPr>
      <w:r>
        <w:t>0% (no tax).</w:t>
      </w:r>
    </w:p>
    <w:p w14:paraId="2E4B2403" w14:textId="77777777" w:rsidR="00CA21F1" w:rsidRDefault="001E6799">
      <w:pPr>
        <w:pStyle w:val="BNormal"/>
      </w:pPr>
      <w:r>
        <w:t>Alabama does not impose any other mandatory entity level minimum taxes on pass-through entities.</w:t>
      </w:r>
    </w:p>
    <w:p w14:paraId="13B15D56" w14:textId="77777777" w:rsidR="00CA21F1" w:rsidRDefault="001E6799">
      <w:pPr>
        <w:pStyle w:val="BHead4"/>
      </w:pPr>
      <w:r>
        <w:t>2.2.8.4. 2018 Mandatory Entity Level Other Minimum Tax</w:t>
      </w:r>
    </w:p>
    <w:p w14:paraId="16566258" w14:textId="77777777" w:rsidR="00CA21F1" w:rsidRDefault="001E6799">
      <w:pPr>
        <w:pStyle w:val="BNormal"/>
      </w:pPr>
      <w:r>
        <w:t>0% (no tax).</w:t>
      </w:r>
    </w:p>
    <w:p w14:paraId="0B0782FE" w14:textId="77777777" w:rsidR="00CA21F1" w:rsidRDefault="001E6799">
      <w:pPr>
        <w:pStyle w:val="BNormal"/>
      </w:pPr>
      <w:r>
        <w:t>Alabama does not impose any other mandatory entity level minimum taxes on pass-through entities.</w:t>
      </w:r>
    </w:p>
    <w:p w14:paraId="3A390684" w14:textId="77777777" w:rsidR="00CA21F1" w:rsidRDefault="001E6799">
      <w:pPr>
        <w:pStyle w:val="BHead4"/>
      </w:pPr>
      <w:r>
        <w:t>2.2.8.5. 2019 Mandatory Entity Level Other Minimum Tax</w:t>
      </w:r>
    </w:p>
    <w:p w14:paraId="38BBD14B" w14:textId="77777777" w:rsidR="00CA21F1" w:rsidRDefault="001E6799">
      <w:pPr>
        <w:pStyle w:val="BNormal"/>
      </w:pPr>
      <w:r>
        <w:t>0% (no tax).</w:t>
      </w:r>
    </w:p>
    <w:p w14:paraId="1858EDD6" w14:textId="77777777" w:rsidR="00CA21F1" w:rsidRDefault="001E6799">
      <w:pPr>
        <w:pStyle w:val="BNormal"/>
      </w:pPr>
      <w:r>
        <w:t>Alabama does not impose any other mandatory entity level minimum taxes on pass-through entities.</w:t>
      </w:r>
    </w:p>
    <w:p w14:paraId="26A8D813" w14:textId="77777777" w:rsidR="00CA21F1" w:rsidRDefault="001E6799">
      <w:pPr>
        <w:pStyle w:val="BHead4"/>
      </w:pPr>
      <w:r>
        <w:t>2.2.8.6. 2020 Mandatory Entity Level Other Minimum Tax</w:t>
      </w:r>
    </w:p>
    <w:p w14:paraId="3676269F" w14:textId="77777777" w:rsidR="00CA21F1" w:rsidRDefault="001E6799">
      <w:pPr>
        <w:pStyle w:val="BNormal"/>
      </w:pPr>
      <w:r>
        <w:lastRenderedPageBreak/>
        <w:t>0% (no tax).</w:t>
      </w:r>
    </w:p>
    <w:p w14:paraId="6DB473CE" w14:textId="77777777" w:rsidR="00CA21F1" w:rsidRDefault="001E6799">
      <w:pPr>
        <w:pStyle w:val="BNormal"/>
      </w:pPr>
      <w:r>
        <w:t>Alabama does not impose any other mandatory entity level minimum taxes on pass-through entities.</w:t>
      </w:r>
    </w:p>
    <w:p w14:paraId="3ECBA211" w14:textId="77777777" w:rsidR="00CA21F1" w:rsidRDefault="001E6799">
      <w:pPr>
        <w:pStyle w:val="BHead4"/>
      </w:pPr>
      <w:r>
        <w:t>2.2.8.7. 2021 Mandatory Entity Level Other Minimum Tax</w:t>
      </w:r>
    </w:p>
    <w:p w14:paraId="25154650" w14:textId="77777777" w:rsidR="00CA21F1" w:rsidRDefault="001E6799">
      <w:pPr>
        <w:pStyle w:val="BNormal"/>
      </w:pPr>
      <w:r>
        <w:t>0% (no tax).</w:t>
      </w:r>
    </w:p>
    <w:p w14:paraId="3C372043" w14:textId="77777777" w:rsidR="00CA21F1" w:rsidRDefault="001E6799">
      <w:pPr>
        <w:pStyle w:val="BNormal"/>
      </w:pPr>
      <w:r>
        <w:t>Alabama does not impose any other mandatory entity level minimum taxes on pass-through entities.</w:t>
      </w:r>
    </w:p>
    <w:p w14:paraId="29DD82D5" w14:textId="77777777" w:rsidR="00CA21F1" w:rsidRDefault="001E6799">
      <w:pPr>
        <w:pStyle w:val="BHead4"/>
      </w:pPr>
      <w:r>
        <w:t>2.2.8.8. 2022 Mandatory Entity Level Other Minimum Tax</w:t>
      </w:r>
    </w:p>
    <w:p w14:paraId="31F0ECB6" w14:textId="77777777" w:rsidR="00CA21F1" w:rsidRDefault="001E6799">
      <w:pPr>
        <w:pStyle w:val="BNormal"/>
      </w:pPr>
      <w:r>
        <w:t>0% (no tax).</w:t>
      </w:r>
    </w:p>
    <w:p w14:paraId="02B5D8F7" w14:textId="77777777" w:rsidR="00CA21F1" w:rsidRDefault="001E6799">
      <w:pPr>
        <w:pStyle w:val="BNormal"/>
      </w:pPr>
      <w:r>
        <w:t>Alabama does not impose any other mandatory entity level minimum taxes on pass-through entities.</w:t>
      </w:r>
    </w:p>
    <w:p w14:paraId="15511CDA" w14:textId="77777777" w:rsidR="00CA21F1" w:rsidRDefault="001E6799">
      <w:pPr>
        <w:pStyle w:val="BHead4"/>
      </w:pPr>
      <w:r>
        <w:t>2.2.8.9. 2023 Mandatory Entity Level Other Minimum Tax</w:t>
      </w:r>
    </w:p>
    <w:p w14:paraId="63CC959C" w14:textId="77777777" w:rsidR="00CA21F1" w:rsidRDefault="001E6799">
      <w:pPr>
        <w:pStyle w:val="BNormal"/>
      </w:pPr>
      <w:r>
        <w:t>0% (no tax).</w:t>
      </w:r>
    </w:p>
    <w:p w14:paraId="3A947E47" w14:textId="77777777" w:rsidR="00CA21F1" w:rsidRDefault="001E6799">
      <w:pPr>
        <w:pStyle w:val="BNormal"/>
      </w:pPr>
      <w:r>
        <w:t>Alabama does not impose any other mandatory entity level minimum taxes on pass-through entities.</w:t>
      </w:r>
    </w:p>
    <w:p w14:paraId="6DBD4641" w14:textId="77777777" w:rsidR="00CA21F1" w:rsidRDefault="001E6799">
      <w:pPr>
        <w:pStyle w:val="BHead4"/>
      </w:pPr>
      <w:r>
        <w:t>2.2.8.10. 2024 Mandatory Entity Level Other Minimum Tax</w:t>
      </w:r>
    </w:p>
    <w:p w14:paraId="113D0B00" w14:textId="77777777" w:rsidR="00CA21F1" w:rsidRDefault="001E6799">
      <w:pPr>
        <w:pStyle w:val="BNormal"/>
      </w:pPr>
      <w:r>
        <w:t>0% (no tax).</w:t>
      </w:r>
    </w:p>
    <w:p w14:paraId="6DDBBB51" w14:textId="77777777" w:rsidR="00CA21F1" w:rsidRDefault="001E6799">
      <w:pPr>
        <w:pStyle w:val="BNormal"/>
      </w:pPr>
      <w:r>
        <w:t>Alabama does not impose any other mandatory entity level minimum taxes on pass-through entities.</w:t>
      </w:r>
    </w:p>
    <w:p w14:paraId="21ADF4BC" w14:textId="77777777" w:rsidR="00CA21F1" w:rsidRDefault="001E6799">
      <w:pPr>
        <w:pStyle w:val="BHead4"/>
      </w:pPr>
      <w:r>
        <w:t>2.2.8.11. 2025 Mandatory Entity Level Other Minimum Tax</w:t>
      </w:r>
    </w:p>
    <w:p w14:paraId="29928FC3" w14:textId="77777777" w:rsidR="00CA21F1" w:rsidRDefault="001E6799">
      <w:pPr>
        <w:pStyle w:val="BNormal"/>
      </w:pPr>
      <w:r>
        <w:t>0% (no tax).</w:t>
      </w:r>
    </w:p>
    <w:p w14:paraId="76A1FFE8" w14:textId="77777777" w:rsidR="00CA21F1" w:rsidRDefault="001E6799">
      <w:pPr>
        <w:pStyle w:val="BNormal"/>
      </w:pPr>
      <w:r>
        <w:t>Alabama does not impose any other mandatory entity level minimum taxes on pass-through entities.</w:t>
      </w:r>
    </w:p>
    <w:p w14:paraId="3FE35FD7" w14:textId="77777777" w:rsidR="00CA21F1" w:rsidRDefault="001E6799">
      <w:pPr>
        <w:pStyle w:val="BHead4"/>
      </w:pPr>
      <w:r>
        <w:t>2.2.8.12. Future Mandatory Entity Level Other Minimum Tax</w:t>
      </w:r>
    </w:p>
    <w:p w14:paraId="10E09EFD" w14:textId="77777777" w:rsidR="00CA21F1" w:rsidRDefault="001E6799">
      <w:pPr>
        <w:pStyle w:val="BNormal"/>
      </w:pPr>
      <w:r>
        <w:t>0% (no tax).</w:t>
      </w:r>
    </w:p>
    <w:p w14:paraId="14400842" w14:textId="77777777" w:rsidR="00CA21F1" w:rsidRDefault="001E6799">
      <w:pPr>
        <w:pStyle w:val="BNormal"/>
      </w:pPr>
      <w:r>
        <w:t>Alabama does not impose any other mandatory entity level minimum taxes on pass-through entities.</w:t>
      </w:r>
    </w:p>
    <w:p w14:paraId="7789963A" w14:textId="77777777" w:rsidR="00CA21F1" w:rsidRDefault="001E6799">
      <w:pPr>
        <w:pStyle w:val="BHead1"/>
      </w:pPr>
      <w:r>
        <w:t>3. Elective Taxes on Pass-Through Entities</w:t>
      </w:r>
    </w:p>
    <w:p w14:paraId="74552F7F" w14:textId="77777777" w:rsidR="00CA21F1" w:rsidRDefault="001E6799">
      <w:pPr>
        <w:pStyle w:val="BHead2"/>
      </w:pPr>
      <w:r>
        <w:t>3.1. Elective Taxes Imposed on Pass-Through Entities at Entity Level</w:t>
      </w:r>
    </w:p>
    <w:p w14:paraId="030C01DE" w14:textId="77777777" w:rsidR="00CA21F1" w:rsidRDefault="001E6799">
      <w:pPr>
        <w:pStyle w:val="BHead3"/>
      </w:pPr>
      <w:r>
        <w:t>3.1.1. Imposition of Elective Entity Level Tax</w:t>
      </w:r>
    </w:p>
    <w:p w14:paraId="7EB05652" w14:textId="77777777" w:rsidR="00CA21F1" w:rsidRDefault="001E6799">
      <w:pPr>
        <w:pStyle w:val="BNormal"/>
      </w:pPr>
      <w:r>
        <w:t>Yes.</w:t>
      </w:r>
    </w:p>
    <w:p w14:paraId="4DEC7C3B" w14:textId="77777777" w:rsidR="00CA21F1" w:rsidRDefault="001E6799">
      <w:pPr>
        <w:pStyle w:val="BNormal"/>
      </w:pPr>
      <w:r>
        <w:lastRenderedPageBreak/>
        <w:t>Alabama imposes income tax on pass-through entities that elect to be taxed at the entity level.</w:t>
      </w:r>
      <w:r>
        <w:rPr>
          <w:rStyle w:val="FootnoteReference"/>
        </w:rPr>
        <w:footnoteReference w:id="88"/>
      </w:r>
    </w:p>
    <w:p w14:paraId="0466B855" w14:textId="77777777" w:rsidR="00CA21F1" w:rsidRDefault="001E6799">
      <w:pPr>
        <w:pStyle w:val="BHead3"/>
      </w:pPr>
      <w:r>
        <w:t>3.1.2. Effective Tax Years</w:t>
      </w:r>
    </w:p>
    <w:p w14:paraId="73BA40A2" w14:textId="77777777" w:rsidR="00CA21F1" w:rsidRDefault="001E6799">
      <w:pPr>
        <w:pStyle w:val="BNormal"/>
      </w:pPr>
      <w:r>
        <w:t>Tax years beginning on or after Jan. 1, 2021.</w:t>
      </w:r>
    </w:p>
    <w:p w14:paraId="4B4E8A0D" w14:textId="7F02F2FF"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11" w:history="1">
        <w:r w:rsidR="00CA21F1">
          <w:rPr>
            <w:rStyle w:val="Hyperlink"/>
          </w:rPr>
          <w:t>OBBBA</w:t>
        </w:r>
      </w:hyperlink>
      <w:r>
        <w:rPr>
          <w:i/>
        </w:rPr>
        <w:t xml:space="preserve"> and its impact, please see the </w:t>
      </w:r>
      <w:hyperlink r:id="rId12" w:history="1">
        <w:r w:rsidR="00CA21F1">
          <w:rPr>
            <w:rStyle w:val="Hyperlink"/>
          </w:rPr>
          <w:t>OBBBA roadmap</w:t>
        </w:r>
      </w:hyperlink>
      <w:r>
        <w:rPr>
          <w:i/>
        </w:rPr>
        <w:t xml:space="preserve">, and the </w:t>
      </w:r>
      <w:hyperlink r:id="rId13" w:history="1">
        <w:r w:rsidR="00CA21F1">
          <w:rPr>
            <w:rStyle w:val="Hyperlink"/>
          </w:rPr>
          <w:t>OBBBA watch page</w:t>
        </w:r>
      </w:hyperlink>
      <w:r>
        <w:rPr>
          <w:i/>
        </w:rPr>
        <w:t>.</w:t>
      </w:r>
    </w:p>
    <w:p w14:paraId="1F12F0A9" w14:textId="77777777" w:rsidR="00CA21F1" w:rsidRDefault="001E6799">
      <w:pPr>
        <w:pStyle w:val="BNormal"/>
      </w:pPr>
      <w:r>
        <w:t>The pass-through entity tax election can be made for tax years beginning on or after Jan. 1, 2021.</w:t>
      </w:r>
      <w:r>
        <w:rPr>
          <w:rStyle w:val="FootnoteReference"/>
        </w:rPr>
        <w:footnoteReference w:id="89"/>
      </w:r>
    </w:p>
    <w:p w14:paraId="34A7585D" w14:textId="77777777" w:rsidR="00CA21F1" w:rsidRDefault="001E6799">
      <w:pPr>
        <w:pStyle w:val="BNormal"/>
      </w:pPr>
      <w:r>
        <w:t>Alabama does not provide a sunset date for the election, nor is the statute tied to the federal state and local tax cap implemented by the Tax Cuts and Jobs Act (</w:t>
      </w:r>
      <w:smartTag w:uri="http://www.bna.com/sgml2word/cite" w:element="cite.pl">
        <w:smartTagPr>
          <w:attr w:name="ref" w:val="PL\115-97"/>
        </w:smartTagPr>
        <w:r>
          <w:t>Pub. L. No. 115-97</w:t>
        </w:r>
      </w:smartTag>
      <w:r>
        <w:t>).</w:t>
      </w:r>
      <w:r>
        <w:rPr>
          <w:rStyle w:val="FootnoteReference"/>
        </w:rPr>
        <w:footnoteReference w:id="90"/>
      </w:r>
    </w:p>
    <w:p w14:paraId="12F5C0E1" w14:textId="77777777" w:rsidR="00CA21F1" w:rsidRDefault="001E6799">
      <w:pPr>
        <w:pStyle w:val="BHead3"/>
      </w:pPr>
      <w:r>
        <w:t>3.1.3. Affected Entities</w:t>
      </w:r>
    </w:p>
    <w:p w14:paraId="78F52A16" w14:textId="77777777" w:rsidR="00CA21F1" w:rsidRDefault="001E6799">
      <w:pPr>
        <w:pStyle w:val="BNormal"/>
      </w:pPr>
      <w:r>
        <w:t>Partnerships and S corporations.</w:t>
      </w:r>
    </w:p>
    <w:p w14:paraId="705C9097" w14:textId="77777777" w:rsidR="00CA21F1" w:rsidRDefault="001E6799">
      <w:pPr>
        <w:pStyle w:val="BNormal"/>
      </w:pPr>
      <w:r>
        <w:t>Alabama allows partnerships, including general partnerships, limited liability partnerships, limited partnerships, and multi-member limited liability companies, and S corporations to elect to pay tax at the entity level.</w:t>
      </w:r>
      <w:r>
        <w:rPr>
          <w:rStyle w:val="FootnoteReference"/>
        </w:rPr>
        <w:footnoteReference w:id="91"/>
      </w:r>
    </w:p>
    <w:p w14:paraId="2A23E1C6" w14:textId="77777777" w:rsidR="00CA21F1" w:rsidRDefault="001E6799">
      <w:pPr>
        <w:pStyle w:val="BNormal"/>
      </w:pPr>
      <w:r>
        <w:t xml:space="preserve">Any other entities subject to </w:t>
      </w:r>
      <w:smartTag w:uri="http://www.bna.com/sgml2word/cite" w:element="cite.usc">
        <w:smartTagPr>
          <w:attr w:name="ref" w:val="USC\26\701"/>
        </w:smartTagPr>
        <w:r>
          <w:t>I.R.C. §§ 701</w:t>
        </w:r>
      </w:smartTag>
      <w:r>
        <w:t xml:space="preserve"> through </w:t>
      </w:r>
      <w:smartTag w:uri="http://www.bna.com/sgml2word/cite" w:element="cite.usc">
        <w:smartTagPr>
          <w:attr w:name="ref" w:val="USC\26\761"/>
        </w:smartTagPr>
        <w:r>
          <w:t>761</w:t>
        </w:r>
      </w:smartTag>
      <w:r>
        <w:t xml:space="preserve"> for federal income tax purposes, except for single member limited liability companies, are eligible to make the election.</w:t>
      </w:r>
      <w:r>
        <w:rPr>
          <w:rStyle w:val="FootnoteReference"/>
        </w:rPr>
        <w:footnoteReference w:id="92"/>
      </w:r>
    </w:p>
    <w:p w14:paraId="3D993894" w14:textId="77777777" w:rsidR="00CA21F1" w:rsidRDefault="001E6799">
      <w:pPr>
        <w:pStyle w:val="BNormal"/>
      </w:pPr>
      <w:r>
        <w:t>Estates, trusts, business trusts, and disregarded entities cannot make an election to pay tax at the entity level.</w:t>
      </w:r>
      <w:r>
        <w:rPr>
          <w:rStyle w:val="FootnoteReference"/>
        </w:rPr>
        <w:footnoteReference w:id="93"/>
      </w:r>
    </w:p>
    <w:p w14:paraId="3A1C62D4" w14:textId="77777777" w:rsidR="00CA21F1" w:rsidRDefault="001E6799">
      <w:pPr>
        <w:pStyle w:val="BHead2"/>
      </w:pPr>
      <w:r>
        <w:t>3.2. Election Mechanics</w:t>
      </w:r>
    </w:p>
    <w:p w14:paraId="6E08296B" w14:textId="77777777" w:rsidR="00CA21F1" w:rsidRDefault="001E6799">
      <w:pPr>
        <w:pStyle w:val="BHead3"/>
      </w:pPr>
      <w:r>
        <w:t>3.2.1. Election Due Date</w:t>
      </w:r>
    </w:p>
    <w:p w14:paraId="4A29D5DF" w14:textId="77777777" w:rsidR="00CA21F1" w:rsidRDefault="001E6799">
      <w:pPr>
        <w:pStyle w:val="BNormal"/>
      </w:pPr>
      <w:r>
        <w:t>Timely filed return.</w:t>
      </w:r>
    </w:p>
    <w:p w14:paraId="41FEAA59" w14:textId="77777777" w:rsidR="00CA21F1" w:rsidRDefault="001E6799">
      <w:pPr>
        <w:pStyle w:val="BNormal"/>
      </w:pPr>
      <w:r>
        <w:t>For tax years beginning on or after Jan. 1, 2025, a pass-through entity must make the election or revocation on a timely filed return, including extensions.</w:t>
      </w:r>
      <w:r>
        <w:rPr>
          <w:rStyle w:val="FootnoteReference"/>
        </w:rPr>
        <w:footnoteReference w:id="94"/>
      </w:r>
    </w:p>
    <w:p w14:paraId="61D9E61B" w14:textId="77777777" w:rsidR="00CA21F1" w:rsidRDefault="001E6799">
      <w:pPr>
        <w:pStyle w:val="BNormal"/>
      </w:pPr>
      <w:r>
        <w:t>Alabama grants an electing pass-through entity an automatic six-month filing extension.</w:t>
      </w:r>
      <w:r>
        <w:rPr>
          <w:rStyle w:val="FootnoteReference"/>
        </w:rPr>
        <w:footnoteReference w:id="95"/>
      </w:r>
    </w:p>
    <w:p w14:paraId="7F5D8879" w14:textId="77777777" w:rsidR="00CA21F1" w:rsidRDefault="001E6799">
      <w:pPr>
        <w:pStyle w:val="BNormal"/>
      </w:pPr>
      <w:r>
        <w:lastRenderedPageBreak/>
        <w:t>For tax years beginning on or after Jan. 1, 2024, an electing entity must make the election on or before the due date for filing the applicable income tax return, including extension granted following the close of that tax year for which the entity elects to be taxed at the entity-level. For tax years beginning on or after Jan. 1, 2021, through Dec. 31, 2023, an electing entity must make the election at any time during the tax year, or on or before the 15th day of the third month following the close of the tax year for which the entity elects to be taxed at the entity level.</w:t>
      </w:r>
      <w:r>
        <w:rPr>
          <w:rStyle w:val="FootnoteReference"/>
        </w:rPr>
        <w:footnoteReference w:id="96"/>
      </w:r>
    </w:p>
    <w:p w14:paraId="42499506" w14:textId="0C9754E8" w:rsidR="00CA21F1" w:rsidRDefault="001E6799">
      <w:pPr>
        <w:pStyle w:val="BNormal"/>
      </w:pPr>
      <w:r>
        <w:rPr>
          <w:b/>
          <w:i/>
        </w:rPr>
        <w:t>Planning Point:</w:t>
      </w:r>
      <w:r>
        <w:t xml:space="preserve"> Taxpayers should be aware that the due date for filing the election to be taxed at the entity level for tax year 2023 has been extended to the due date of the 2023 electing pass-through entity return, with applicable extensions. This extended due date is only available for elections made online via </w:t>
      </w:r>
      <w:hyperlink r:id="rId14" w:history="1">
        <w:r w:rsidR="00CA21F1">
          <w:rPr>
            <w:rStyle w:val="Hyperlink"/>
          </w:rPr>
          <w:t>My Alabama Taxes</w:t>
        </w:r>
      </w:hyperlink>
      <w:r>
        <w:t xml:space="preserve"> and for pass-through entities that:</w:t>
      </w:r>
    </w:p>
    <w:p w14:paraId="77516956" w14:textId="77777777" w:rsidR="00E33D31" w:rsidRDefault="001E6799">
      <w:pPr>
        <w:pStyle w:val="BListitembul"/>
      </w:pPr>
      <w:r>
        <w:t xml:space="preserve"> timely filed the required entity and member tax returns, as if the election had been properly made for the </w:t>
      </w:r>
      <w:proofErr w:type="gramStart"/>
      <w:r>
        <w:t>year;</w:t>
      </w:r>
      <w:proofErr w:type="gramEnd"/>
    </w:p>
    <w:p w14:paraId="6B46138E" w14:textId="77777777" w:rsidR="00E33D31" w:rsidRDefault="001E6799">
      <w:pPr>
        <w:pStyle w:val="BListitembul"/>
      </w:pPr>
      <w:r>
        <w:t xml:space="preserve"> timely made an electing pass-through extension </w:t>
      </w:r>
      <w:proofErr w:type="gramStart"/>
      <w:r>
        <w:t>payment;</w:t>
      </w:r>
      <w:proofErr w:type="gramEnd"/>
    </w:p>
    <w:p w14:paraId="2F2F38D3" w14:textId="77777777" w:rsidR="00E33D31" w:rsidRDefault="001E6799">
      <w:pPr>
        <w:pStyle w:val="BListitembul"/>
      </w:pPr>
      <w:r>
        <w:t xml:space="preserve"> made an entity-level tax payment prior to the due date of the respective return.</w:t>
      </w:r>
      <w:r>
        <w:rPr>
          <w:rStyle w:val="FootnoteReference"/>
        </w:rPr>
        <w:footnoteReference w:id="97"/>
      </w:r>
      <w:r>
        <w:t xml:space="preserve"> </w:t>
      </w:r>
    </w:p>
    <w:p w14:paraId="24FC1B9F" w14:textId="7A6927F7" w:rsidR="00CA21F1" w:rsidRDefault="001E6799">
      <w:pPr>
        <w:pStyle w:val="BHead3"/>
      </w:pPr>
      <w:r>
        <w:t>3.2.2. Required Forms or Other Election Method</w:t>
      </w:r>
    </w:p>
    <w:p w14:paraId="76BC68E4" w14:textId="77777777" w:rsidR="00CA21F1" w:rsidRDefault="001E6799">
      <w:pPr>
        <w:pStyle w:val="BNormal"/>
      </w:pPr>
      <w:r>
        <w:t>Alabama Form PTE-E; Election Status on Pass-Through Entity Account.</w:t>
      </w:r>
    </w:p>
    <w:p w14:paraId="3510F3A1" w14:textId="77777777" w:rsidR="00CA21F1" w:rsidRDefault="001E6799">
      <w:pPr>
        <w:pStyle w:val="BNormal"/>
      </w:pPr>
      <w:r>
        <w:t>The election is made by submitting Alabama Form PTE-E online at My Alabama Taxes, and by updating the entity's election status on its Pass-Through Entity account.</w:t>
      </w:r>
      <w:r>
        <w:rPr>
          <w:rStyle w:val="FootnoteReference"/>
        </w:rPr>
        <w:footnoteReference w:id="98"/>
      </w:r>
    </w:p>
    <w:p w14:paraId="665F4A9E" w14:textId="77777777" w:rsidR="00CA21F1" w:rsidRDefault="001E6799">
      <w:pPr>
        <w:pStyle w:val="BNormal"/>
      </w:pPr>
      <w:r>
        <w:t xml:space="preserve">The election must be approved by vote or written consent of the members of the entity's governing body and by vote or written consent of the owners and </w:t>
      </w:r>
      <w:proofErr w:type="gramStart"/>
      <w:r>
        <w:t>or</w:t>
      </w:r>
      <w:proofErr w:type="gramEnd"/>
      <w:r>
        <w:t xml:space="preserve"> shareholders with greater than 50% of voting control of the entity.</w:t>
      </w:r>
      <w:r>
        <w:rPr>
          <w:rStyle w:val="FootnoteReference"/>
        </w:rPr>
        <w:footnoteReference w:id="99"/>
      </w:r>
    </w:p>
    <w:p w14:paraId="70BE7526" w14:textId="77777777" w:rsidR="00CA21F1" w:rsidRDefault="001E6799">
      <w:pPr>
        <w:pStyle w:val="BNormal"/>
      </w:pPr>
      <w:r>
        <w:t xml:space="preserve">An electing entity is required to file </w:t>
      </w:r>
      <w:smartTag w:uri="http://www.bna.com/sgml2word/cite" w:element="cite.state.form">
        <w:smartTagPr>
          <w:attr w:name="ref" w:val="AL\form\ept"/>
        </w:smartTagPr>
        <w:r>
          <w:t>Alabama Form EPT: Electing Pass-Through Entity Return</w:t>
        </w:r>
      </w:smartTag>
      <w:r>
        <w:t xml:space="preserve"> along with </w:t>
      </w:r>
      <w:smartTag w:uri="http://www.bna.com/sgml2word/cite" w:element="cite.state.form">
        <w:smartTagPr>
          <w:attr w:name="ref" w:val="AL\form\65"/>
        </w:smartTagPr>
        <w:r>
          <w:t>Alabama Form 65: Partnership/Limited Liability Company Return of Income</w:t>
        </w:r>
      </w:smartTag>
      <w:r>
        <w:t xml:space="preserve"> or </w:t>
      </w:r>
      <w:smartTag w:uri="http://www.bna.com/sgml2word/cite" w:element="cite.state.form">
        <w:smartTagPr>
          <w:attr w:name="ref" w:val="AL\form\20s"/>
        </w:smartTagPr>
        <w:r>
          <w:t>Alabama Form 20S: S Corporation Return of Income</w:t>
        </w:r>
      </w:smartTag>
      <w:r>
        <w:t>.</w:t>
      </w:r>
      <w:r>
        <w:rPr>
          <w:rStyle w:val="FootnoteReference"/>
        </w:rPr>
        <w:footnoteReference w:id="100"/>
      </w:r>
    </w:p>
    <w:p w14:paraId="55A12645" w14:textId="77777777" w:rsidR="00CA21F1" w:rsidRDefault="001E6799">
      <w:pPr>
        <w:pStyle w:val="BNormal"/>
      </w:pPr>
      <w:r>
        <w:t xml:space="preserve">Taxpayers claiming electing pass-through entity credits on Alabama Form EPT must complete </w:t>
      </w:r>
      <w:smartTag w:uri="http://www.bna.com/sgml2word/cite" w:element="cite.state.form">
        <w:smartTagPr>
          <w:attr w:name="ref" w:val="AL\form\ept"/>
        </w:smartTagPr>
        <w:r>
          <w:t>Alabama Form EPT, Schedule CP-B: Composite Payments/Electing Pass-Through Entity Credits</w:t>
        </w:r>
      </w:smartTag>
      <w:r>
        <w:t xml:space="preserve"> and attach it to the return.</w:t>
      </w:r>
      <w:r>
        <w:rPr>
          <w:rStyle w:val="FootnoteReference"/>
        </w:rPr>
        <w:footnoteReference w:id="101"/>
      </w:r>
    </w:p>
    <w:p w14:paraId="2245FB76" w14:textId="77777777" w:rsidR="00CA21F1" w:rsidRDefault="001E6799">
      <w:pPr>
        <w:pStyle w:val="BNormal"/>
      </w:pPr>
      <w:r>
        <w:t xml:space="preserve">To claim the entity level credits, the 2017 Alabama Historic Rehabilitation Tax Credit or the Railroad Modernization Act Credit, the taxpayer must claim the credits on the taxpayer's My Alabama Taxes account and file </w:t>
      </w:r>
      <w:smartTag w:uri="http://www.bna.com/sgml2word/cite" w:element="cite.state.form">
        <w:smartTagPr>
          <w:attr w:name="ref" w:val="AL\form\ept"/>
        </w:smartTagPr>
        <w:r>
          <w:t>Schedule EPT-C: Electing Pass-Through Entity Credit Schedule</w:t>
        </w:r>
      </w:smartTag>
      <w:r>
        <w:t xml:space="preserve"> and attach it to Form EPT. To claim pass through credits, the taxpayer must claim the credits on the taxpayer's My Alabama Taxes account and submit </w:t>
      </w:r>
      <w:smartTag w:uri="http://www.bna.com/sgml2word/cite" w:element="cite.state.form">
        <w:smartTagPr>
          <w:attr w:name="ref" w:val="AL\form\sch-pc"/>
        </w:smartTagPr>
        <w:r>
          <w:t>Schedule PC: Pass-Through Entity Credits</w:t>
        </w:r>
      </w:smartTag>
      <w:r>
        <w:t xml:space="preserve"> and attach it to </w:t>
      </w:r>
      <w:smartTag w:uri="http://www.bna.com/sgml2word/cite" w:element="cite.state.form">
        <w:smartTagPr>
          <w:attr w:name="ref" w:val="AL\form\65"/>
        </w:smartTagPr>
        <w:r>
          <w:t>Alabama Form 65: Partnership/Limited Liability Company Return of Income</w:t>
        </w:r>
      </w:smartTag>
      <w:r>
        <w:t xml:space="preserve"> or </w:t>
      </w:r>
      <w:smartTag w:uri="http://www.bna.com/sgml2word/cite" w:element="cite.state.form">
        <w:smartTagPr>
          <w:attr w:name="ref" w:val="AL\form\20s"/>
        </w:smartTagPr>
        <w:r>
          <w:t>Alabama Form 20S: S Corporation Return of Income</w:t>
        </w:r>
      </w:smartTag>
      <w:r>
        <w:t>.</w:t>
      </w:r>
      <w:r>
        <w:rPr>
          <w:rStyle w:val="FootnoteReference"/>
        </w:rPr>
        <w:footnoteReference w:id="102"/>
      </w:r>
    </w:p>
    <w:p w14:paraId="71CCA1E6" w14:textId="77777777" w:rsidR="00CA21F1" w:rsidRDefault="001E6799">
      <w:pPr>
        <w:pStyle w:val="BNormal"/>
      </w:pPr>
      <w:r>
        <w:lastRenderedPageBreak/>
        <w:t xml:space="preserve">Taxpayers submitting payments on </w:t>
      </w:r>
      <w:smartTag w:uri="http://www.bna.com/sgml2word/cite" w:element="cite.state.form">
        <w:smartTagPr>
          <w:attr w:name="ref" w:val="AL\form\20s"/>
        </w:smartTagPr>
        <w:r>
          <w:t>Alabama Form 20S: S Corporation Return of Income</w:t>
        </w:r>
      </w:smartTag>
      <w:r>
        <w:t xml:space="preserve">, </w:t>
      </w:r>
      <w:smartTag w:uri="http://www.bna.com/sgml2word/cite" w:element="cite.state.form">
        <w:smartTagPr>
          <w:attr w:name="ref" w:val="AL\form\ept"/>
        </w:smartTagPr>
        <w:r>
          <w:t>Alabama Form EPT: Electing Pass-Through Entity Return</w:t>
        </w:r>
      </w:smartTag>
      <w:r>
        <w:t xml:space="preserve">, or </w:t>
      </w:r>
      <w:smartTag w:uri="http://www.bna.com/sgml2word/cite" w:element="cite.state.form">
        <w:smartTagPr>
          <w:attr w:name="ref" w:val="AL\form\pte-c"/>
        </w:smartTagPr>
        <w:r>
          <w:t>Alabama Form PTE-C: Nonresident Composite Payment Return</w:t>
        </w:r>
      </w:smartTag>
      <w:r>
        <w:t xml:space="preserve">, or payments for estimated income tax or income tax extensions must complete </w:t>
      </w:r>
      <w:smartTag w:uri="http://www.bna.com/sgml2word/cite" w:element="cite.state.form">
        <w:smartTagPr>
          <w:attr w:name="ref" w:val="AL\form\pte-v"/>
        </w:smartTagPr>
        <w:r>
          <w:t>Alabama Form PTE-V: Pass-Through Entity Payment Voucher</w:t>
        </w:r>
      </w:smartTag>
      <w:r>
        <w:t xml:space="preserve"> and submit the form along with the required payment if the taxpayer is not paying electronically. If paying electronically, Alabama Form PTE-V is not required.</w:t>
      </w:r>
      <w:r>
        <w:rPr>
          <w:rStyle w:val="FootnoteReference"/>
        </w:rPr>
        <w:footnoteReference w:id="103"/>
      </w:r>
    </w:p>
    <w:p w14:paraId="526BF20F" w14:textId="77777777" w:rsidR="00CA21F1" w:rsidRDefault="001E6799">
      <w:pPr>
        <w:pStyle w:val="BNormal"/>
      </w:pPr>
      <w:r>
        <w:rPr>
          <w:b/>
          <w:i/>
        </w:rPr>
        <w:t>Tiered Structures</w:t>
      </w:r>
    </w:p>
    <w:p w14:paraId="12320CE2" w14:textId="77777777" w:rsidR="00CA21F1" w:rsidRDefault="001E6799">
      <w:pPr>
        <w:pStyle w:val="BNormal"/>
      </w:pPr>
      <w:r>
        <w:t>In a tiered structure, each tier must make an election to be taxed at the entity level, but the Electing PTE is optional at the upper tier level. Pass-through entity level tax paid at the lower tier LLC flows up to the upper tier LLC.</w:t>
      </w:r>
      <w:r>
        <w:rPr>
          <w:rStyle w:val="FootnoteReference"/>
        </w:rPr>
        <w:footnoteReference w:id="104"/>
      </w:r>
    </w:p>
    <w:p w14:paraId="2524EF01" w14:textId="77777777" w:rsidR="00CA21F1" w:rsidRDefault="001E6799">
      <w:pPr>
        <w:pStyle w:val="BHead3"/>
      </w:pPr>
      <w:r>
        <w:t>3.2.3. Revocation Method</w:t>
      </w:r>
    </w:p>
    <w:p w14:paraId="14F1B5FC" w14:textId="77777777" w:rsidR="00CA21F1" w:rsidRDefault="001E6799">
      <w:pPr>
        <w:pStyle w:val="BNormal"/>
      </w:pPr>
      <w:r>
        <w:t>Submission of Form PTE-E and online status change.</w:t>
      </w:r>
    </w:p>
    <w:p w14:paraId="17DF3601" w14:textId="4D91028A" w:rsidR="00CA21F1" w:rsidRDefault="001E6799">
      <w:pPr>
        <w:pStyle w:val="BNormal"/>
      </w:pPr>
      <w:r>
        <w:t xml:space="preserve">The election is binding for the year that it is made an all subsequent years unless the electing pass-through entity revokes the election by submitting the Alabama Form PTE-E to the Department of Revenue at </w:t>
      </w:r>
      <w:hyperlink r:id="rId15" w:history="1">
        <w:r w:rsidR="00CA21F1">
          <w:rPr>
            <w:rStyle w:val="Hyperlink"/>
          </w:rPr>
          <w:t>My Alabama Taxes</w:t>
        </w:r>
      </w:hyperlink>
      <w:r>
        <w:t xml:space="preserve"> online portal at any time during a subsequent tax year on or before the election due date following the close of that tax year for which the entity elects to no longer be taxed as an electing pass-through entity.</w:t>
      </w:r>
      <w:r>
        <w:rPr>
          <w:rStyle w:val="FootnoteReference"/>
        </w:rPr>
        <w:footnoteReference w:id="105"/>
      </w:r>
    </w:p>
    <w:p w14:paraId="69277357" w14:textId="77777777" w:rsidR="00CA21F1" w:rsidRDefault="001E6799">
      <w:pPr>
        <w:pStyle w:val="BNormal"/>
      </w:pPr>
      <w:r>
        <w:t>On My Alabama Taxes online portal, the taxpayer must go their Pass-Through Entity account, click the Update Election Status link, and follow revocation instructions.</w:t>
      </w:r>
      <w:r>
        <w:rPr>
          <w:rStyle w:val="FootnoteReference"/>
        </w:rPr>
        <w:footnoteReference w:id="106"/>
      </w:r>
    </w:p>
    <w:p w14:paraId="2980CC8A" w14:textId="77777777" w:rsidR="00CA21F1" w:rsidRDefault="001E6799">
      <w:pPr>
        <w:pStyle w:val="BHead2"/>
      </w:pPr>
      <w:r>
        <w:t xml:space="preserve">3.3. Owner Considerations </w:t>
      </w:r>
    </w:p>
    <w:p w14:paraId="4D338E3E" w14:textId="77777777" w:rsidR="00CA21F1" w:rsidRDefault="001E6799">
      <w:pPr>
        <w:pStyle w:val="BHead3"/>
      </w:pPr>
      <w:r>
        <w:t>3.3.1. Owner Restrictions</w:t>
      </w:r>
    </w:p>
    <w:p w14:paraId="4DE4BEA2" w14:textId="77777777" w:rsidR="00CA21F1" w:rsidRDefault="001E6799">
      <w:pPr>
        <w:pStyle w:val="BNormal"/>
      </w:pPr>
      <w:r>
        <w:t>No restrictions.</w:t>
      </w:r>
    </w:p>
    <w:p w14:paraId="5B722C16" w14:textId="77777777" w:rsidR="00CA21F1" w:rsidRDefault="001E6799">
      <w:pPr>
        <w:pStyle w:val="BNormal"/>
      </w:pPr>
      <w:r>
        <w:t xml:space="preserve">An electing entity cannot eliminate or exempt any owner, member, partner, or shareholder's pro </w:t>
      </w:r>
      <w:proofErr w:type="gramStart"/>
      <w:r>
        <w:t>rata</w:t>
      </w:r>
      <w:proofErr w:type="gramEnd"/>
      <w:r>
        <w:t xml:space="preserve"> or distributive share of Alabama's taxable income.</w:t>
      </w:r>
      <w:r>
        <w:rPr>
          <w:rStyle w:val="FootnoteReference"/>
        </w:rPr>
        <w:footnoteReference w:id="107"/>
      </w:r>
    </w:p>
    <w:p w14:paraId="46121CA9" w14:textId="77777777" w:rsidR="00CA21F1" w:rsidRDefault="001E6799">
      <w:pPr>
        <w:pStyle w:val="BNormal"/>
      </w:pPr>
      <w:r>
        <w:t>Single member limited liability companies, estates, trusts, business trusts, and disregarded entities that are not permitted to elect to pay tax at the entity level themselves, are able to be owners, members, partners, or shareholders of an electing entity.</w:t>
      </w:r>
      <w:r>
        <w:rPr>
          <w:rStyle w:val="FootnoteReference"/>
        </w:rPr>
        <w:footnoteReference w:id="108"/>
      </w:r>
    </w:p>
    <w:p w14:paraId="3FE262F9" w14:textId="77777777" w:rsidR="00CA21F1" w:rsidRDefault="001E6799">
      <w:pPr>
        <w:pStyle w:val="BHead3"/>
      </w:pPr>
      <w:r>
        <w:t>3.3.2. Owner Opt-In/Opt-Out</w:t>
      </w:r>
    </w:p>
    <w:p w14:paraId="6AFBD3A7" w14:textId="77777777" w:rsidR="00CA21F1" w:rsidRDefault="001E6799">
      <w:pPr>
        <w:pStyle w:val="BNormal"/>
      </w:pPr>
      <w:r>
        <w:t>No owner opt-in/opt out.</w:t>
      </w:r>
    </w:p>
    <w:p w14:paraId="59F3AEC5" w14:textId="77777777" w:rsidR="00CA21F1" w:rsidRDefault="001E6799">
      <w:pPr>
        <w:pStyle w:val="BNormal"/>
      </w:pPr>
      <w:r>
        <w:lastRenderedPageBreak/>
        <w:t>The election is binding on all owners for the year the election is made and all subsequent tax years unless the election is revoked.</w:t>
      </w:r>
      <w:r>
        <w:rPr>
          <w:rStyle w:val="FootnoteReference"/>
        </w:rPr>
        <w:footnoteReference w:id="109"/>
      </w:r>
    </w:p>
    <w:p w14:paraId="74849434" w14:textId="77777777" w:rsidR="00CA21F1" w:rsidRDefault="001E6799">
      <w:pPr>
        <w:pStyle w:val="BNormal"/>
      </w:pPr>
      <w:r>
        <w:t xml:space="preserve">The election must be approved by vote or written consent of the members of the entity's governing body and by vote or written consent of the owners and </w:t>
      </w:r>
      <w:proofErr w:type="gramStart"/>
      <w:r>
        <w:t>or</w:t>
      </w:r>
      <w:proofErr w:type="gramEnd"/>
      <w:r>
        <w:t xml:space="preserve"> shareholders with greater than 50% of voting control of the entity.</w:t>
      </w:r>
      <w:r>
        <w:rPr>
          <w:rStyle w:val="FootnoteReference"/>
        </w:rPr>
        <w:footnoteReference w:id="110"/>
      </w:r>
    </w:p>
    <w:p w14:paraId="1D368A86" w14:textId="77777777" w:rsidR="00CA21F1" w:rsidRDefault="001E6799">
      <w:pPr>
        <w:pStyle w:val="BHead3"/>
      </w:pPr>
      <w:r>
        <w:t>3.3.3. Owner’s Distributive Share</w:t>
      </w:r>
    </w:p>
    <w:p w14:paraId="506D056E" w14:textId="77777777" w:rsidR="00CA21F1" w:rsidRDefault="001E6799">
      <w:pPr>
        <w:pStyle w:val="BNormal"/>
      </w:pPr>
      <w:r>
        <w:t>Apportioned.</w:t>
      </w:r>
    </w:p>
    <w:p w14:paraId="01762322" w14:textId="77777777" w:rsidR="00CA21F1" w:rsidRDefault="001E6799">
      <w:pPr>
        <w:pStyle w:val="BNormal"/>
      </w:pPr>
      <w:r>
        <w:t xml:space="preserve">The elective pass-through entity tax is imposed on the electing entity's taxable income, which is the sum of </w:t>
      </w:r>
      <w:proofErr w:type="spellStart"/>
      <w:r>
        <w:t>nonseparately</w:t>
      </w:r>
      <w:proofErr w:type="spellEnd"/>
      <w:r>
        <w:t xml:space="preserve"> stated income (loss) and deductions plus separately stated income (loss) and deductions, apportioned under </w:t>
      </w:r>
      <w:smartTag w:uri="http://www.bna.com/sgml2word/cite" w:element="cite.state.law">
        <w:smartTagPr>
          <w:attr w:name="tm.ref" w:val="AL\stat\se40-27-1"/>
        </w:smartTagPr>
        <w:r>
          <w:t>Ala. Code § 40-27-1</w:t>
        </w:r>
      </w:smartTag>
      <w:r>
        <w:t>.</w:t>
      </w:r>
      <w:r>
        <w:rPr>
          <w:rStyle w:val="FootnoteReference"/>
        </w:rPr>
        <w:footnoteReference w:id="111"/>
      </w:r>
    </w:p>
    <w:p w14:paraId="2C2E7E7C" w14:textId="77777777" w:rsidR="00CA21F1" w:rsidRDefault="001E6799">
      <w:pPr>
        <w:pStyle w:val="BHead3"/>
      </w:pPr>
      <w:r>
        <w:t>3.3.4. Credit for Elective Entity Level Tax Paid to Other States</w:t>
      </w:r>
    </w:p>
    <w:p w14:paraId="0EB71831" w14:textId="77777777" w:rsidR="00CA21F1" w:rsidRDefault="001E6799">
      <w:pPr>
        <w:pStyle w:val="BNormal"/>
      </w:pPr>
      <w:r>
        <w:t>No guidance.</w:t>
      </w:r>
    </w:p>
    <w:p w14:paraId="2127D72C" w14:textId="77777777" w:rsidR="00CA21F1" w:rsidRDefault="001E6799">
      <w:pPr>
        <w:pStyle w:val="BNormal"/>
      </w:pPr>
      <w:r>
        <w:t>Alabama does not provide guidance on a credit for elective entity level tax paid to other states.</w:t>
      </w:r>
    </w:p>
    <w:p w14:paraId="10767A22" w14:textId="77777777" w:rsidR="00CA21F1" w:rsidRDefault="001E6799">
      <w:pPr>
        <w:pStyle w:val="BHead3"/>
      </w:pPr>
      <w:r>
        <w:t>3.3.5. Filing Obligations</w:t>
      </w:r>
    </w:p>
    <w:p w14:paraId="2C381C98" w14:textId="77777777" w:rsidR="00CA21F1" w:rsidRDefault="001E6799">
      <w:pPr>
        <w:pStyle w:val="BHead4"/>
      </w:pPr>
      <w:r>
        <w:t>3.3.5.1. Credit or Deduction for Taxed Income</w:t>
      </w:r>
    </w:p>
    <w:p w14:paraId="7FADB1D1" w14:textId="77777777" w:rsidR="00CA21F1" w:rsidRDefault="001E6799">
      <w:pPr>
        <w:pStyle w:val="BNormal"/>
      </w:pPr>
      <w:r>
        <w:t>Credit.</w:t>
      </w:r>
    </w:p>
    <w:p w14:paraId="458BA922" w14:textId="77777777" w:rsidR="00CA21F1" w:rsidRDefault="001E6799">
      <w:pPr>
        <w:pStyle w:val="BNormal"/>
      </w:pPr>
      <w:r>
        <w:t xml:space="preserve">An owner, member, partner, or shareholder of an electing pass-through entity may claim a refundable credit equal to its pro </w:t>
      </w:r>
      <w:proofErr w:type="gramStart"/>
      <w:r>
        <w:t>rata</w:t>
      </w:r>
      <w:proofErr w:type="gramEnd"/>
      <w:r>
        <w:t xml:space="preserve"> or distributive share of the Alabama income tax paid by the electing pass-through entity with respect </w:t>
      </w:r>
      <w:proofErr w:type="spellStart"/>
      <w:r>
        <w:t>ot</w:t>
      </w:r>
      <w:proofErr w:type="spellEnd"/>
      <w:r>
        <w:t xml:space="preserve"> the corresponding tax year.</w:t>
      </w:r>
      <w:r>
        <w:rPr>
          <w:rStyle w:val="FootnoteReference"/>
        </w:rPr>
        <w:footnoteReference w:id="112"/>
      </w:r>
    </w:p>
    <w:p w14:paraId="19E44583" w14:textId="77777777" w:rsidR="00CA21F1" w:rsidRDefault="001E6799">
      <w:pPr>
        <w:pStyle w:val="BHead4"/>
      </w:pPr>
      <w:r>
        <w:t>3.3.5.2. Nonresident Return Required</w:t>
      </w:r>
    </w:p>
    <w:p w14:paraId="654B62FE" w14:textId="77777777" w:rsidR="00CA21F1" w:rsidRDefault="001E6799">
      <w:pPr>
        <w:pStyle w:val="BNormal"/>
      </w:pPr>
      <w:r>
        <w:t>Depends.</w:t>
      </w:r>
    </w:p>
    <w:p w14:paraId="18219127" w14:textId="77777777" w:rsidR="00CA21F1" w:rsidRDefault="001E6799">
      <w:pPr>
        <w:pStyle w:val="BNormal"/>
      </w:pPr>
      <w:r>
        <w:t>The pass-through entity tax election does not create a filing obligation for an owner that would not otherwise exist.</w:t>
      </w:r>
      <w:r>
        <w:rPr>
          <w:rStyle w:val="FootnoteReference"/>
        </w:rPr>
        <w:footnoteReference w:id="113"/>
      </w:r>
    </w:p>
    <w:p w14:paraId="5ACA47B4" w14:textId="77777777" w:rsidR="00CA21F1" w:rsidRDefault="001E6799">
      <w:pPr>
        <w:pStyle w:val="BNormal"/>
      </w:pPr>
      <w:r>
        <w:t>However, if nonresident owner claims a credit for taxes paid by the electing entity, then the owner will need to file a nonresident return to report its distributive share of pass-</w:t>
      </w:r>
      <w:proofErr w:type="gramStart"/>
      <w:r>
        <w:t>through entity</w:t>
      </w:r>
      <w:proofErr w:type="gramEnd"/>
      <w:r>
        <w:t xml:space="preserve"> income.</w:t>
      </w:r>
      <w:r>
        <w:rPr>
          <w:rStyle w:val="FootnoteReference"/>
        </w:rPr>
        <w:footnoteReference w:id="114"/>
      </w:r>
    </w:p>
    <w:p w14:paraId="1D2DA99F" w14:textId="77777777" w:rsidR="00CA21F1" w:rsidRDefault="001E6799">
      <w:pPr>
        <w:pStyle w:val="BHead2"/>
      </w:pPr>
      <w:r>
        <w:t>3.4. Computation of Tax</w:t>
      </w:r>
    </w:p>
    <w:p w14:paraId="7BD0FB72" w14:textId="77777777" w:rsidR="00CA21F1" w:rsidRDefault="001E6799">
      <w:pPr>
        <w:pStyle w:val="BHead3"/>
      </w:pPr>
      <w:r>
        <w:t>3.4.1. Computation of Taxable Income</w:t>
      </w:r>
    </w:p>
    <w:p w14:paraId="1B4B3795" w14:textId="77777777" w:rsidR="00CA21F1" w:rsidRDefault="001E6799">
      <w:pPr>
        <w:pStyle w:val="BHead4"/>
      </w:pPr>
      <w:r>
        <w:lastRenderedPageBreak/>
        <w:t>3.4.1.1. Conformity to Federal Distributive/Pro Rata Share Rules</w:t>
      </w:r>
    </w:p>
    <w:p w14:paraId="2FA009A6" w14:textId="77777777" w:rsidR="00CA21F1" w:rsidRDefault="001E6799">
      <w:pPr>
        <w:pStyle w:val="BNormal"/>
      </w:pPr>
      <w:proofErr w:type="gramStart"/>
      <w:r>
        <w:t>Generally</w:t>
      </w:r>
      <w:proofErr w:type="gramEnd"/>
      <w:r>
        <w:t xml:space="preserve"> conforms.</w:t>
      </w:r>
    </w:p>
    <w:p w14:paraId="299EF9D3" w14:textId="77777777" w:rsidR="00CA21F1" w:rsidRDefault="001E6799">
      <w:pPr>
        <w:pStyle w:val="BNormal"/>
      </w:pPr>
      <w:r>
        <w:t>Alabama generally conforms to the federal distributive and pro rata share rules.</w:t>
      </w:r>
      <w:r>
        <w:rPr>
          <w:rStyle w:val="FootnoteReference"/>
        </w:rPr>
        <w:footnoteReference w:id="115"/>
      </w:r>
    </w:p>
    <w:p w14:paraId="52E2E94B" w14:textId="77777777" w:rsidR="00CA21F1" w:rsidRDefault="001E6799">
      <w:pPr>
        <w:pStyle w:val="BHead4"/>
      </w:pPr>
      <w:r>
        <w:t>3.4.1.2. Treatment of Separately Stated Items</w:t>
      </w:r>
    </w:p>
    <w:p w14:paraId="661CD3AF" w14:textId="77777777" w:rsidR="00CA21F1" w:rsidRDefault="001E6799">
      <w:pPr>
        <w:pStyle w:val="BNormal"/>
      </w:pPr>
      <w:r>
        <w:t>Included.</w:t>
      </w:r>
    </w:p>
    <w:p w14:paraId="7AF1E0EC" w14:textId="77777777" w:rsidR="00CA21F1" w:rsidRDefault="001E6799">
      <w:pPr>
        <w:pStyle w:val="BNormal"/>
      </w:pPr>
      <w:r>
        <w:t>Alabama includes separately stated items in its computation of taxable income.</w:t>
      </w:r>
      <w:r>
        <w:rPr>
          <w:rStyle w:val="FootnoteReference"/>
        </w:rPr>
        <w:footnoteReference w:id="116"/>
      </w:r>
    </w:p>
    <w:p w14:paraId="2C4EC3B5" w14:textId="77777777" w:rsidR="00CA21F1" w:rsidRDefault="001E6799">
      <w:pPr>
        <w:pStyle w:val="BNormal"/>
      </w:pPr>
      <w:r>
        <w:t xml:space="preserve">Taxable income is the sum of </w:t>
      </w:r>
      <w:proofErr w:type="spellStart"/>
      <w:r>
        <w:t>nonseparately</w:t>
      </w:r>
      <w:proofErr w:type="spellEnd"/>
      <w:r>
        <w:t xml:space="preserve"> stated income (loss) and deductions plus separately stated income (loss) and deductions.</w:t>
      </w:r>
      <w:r>
        <w:rPr>
          <w:rStyle w:val="FootnoteReference"/>
        </w:rPr>
        <w:footnoteReference w:id="117"/>
      </w:r>
    </w:p>
    <w:p w14:paraId="64B6C7E6" w14:textId="77777777" w:rsidR="00CA21F1" w:rsidRDefault="001E6799">
      <w:pPr>
        <w:pStyle w:val="BHead4"/>
      </w:pPr>
      <w:r>
        <w:t>3.4.1.3. Owner’s Shares Included in Computation</w:t>
      </w:r>
    </w:p>
    <w:p w14:paraId="531FB7E4" w14:textId="77777777" w:rsidR="00CA21F1" w:rsidRDefault="001E6799">
      <w:pPr>
        <w:pStyle w:val="BHead5"/>
      </w:pPr>
      <w:r>
        <w:t>3.4.1.3.1. C Corporations</w:t>
      </w:r>
    </w:p>
    <w:p w14:paraId="02DE90E8" w14:textId="77777777" w:rsidR="00CA21F1" w:rsidRDefault="001E6799">
      <w:pPr>
        <w:pStyle w:val="BNormal"/>
      </w:pPr>
      <w:r>
        <w:t>Included.</w:t>
      </w:r>
    </w:p>
    <w:p w14:paraId="2F69B70D" w14:textId="77777777" w:rsidR="00CA21F1" w:rsidRDefault="001E6799">
      <w:pPr>
        <w:pStyle w:val="BNormal"/>
      </w:pPr>
      <w:r>
        <w:t xml:space="preserve">The elective pass-through entity tax is imposed on the electing entity's taxable income, which is the sum of </w:t>
      </w:r>
      <w:proofErr w:type="spellStart"/>
      <w:r>
        <w:t>nonseparately</w:t>
      </w:r>
      <w:proofErr w:type="spellEnd"/>
      <w:r>
        <w:t xml:space="preserve"> stated income (loss) and deductions plus separately stated income (loss) and deductions, apportioned under </w:t>
      </w:r>
      <w:smartTag w:uri="http://www.bna.com/sgml2word/cite" w:element="cite.state.law">
        <w:smartTagPr>
          <w:attr w:name="tm.ref" w:val="AL\stat\se40-27-1"/>
        </w:smartTagPr>
        <w:r>
          <w:t>Ala. Code § 40-27-1</w:t>
        </w:r>
      </w:smartTag>
      <w:r>
        <w:t xml:space="preserve">. An electing entity cannot eliminate or exempt any owner, member, partner, or shareholder's pro </w:t>
      </w:r>
      <w:proofErr w:type="gramStart"/>
      <w:r>
        <w:t>rata</w:t>
      </w:r>
      <w:proofErr w:type="gramEnd"/>
      <w:r>
        <w:t xml:space="preserve"> or distributive share of Alabama's taxable income.</w:t>
      </w:r>
      <w:r>
        <w:rPr>
          <w:rStyle w:val="FootnoteReference"/>
        </w:rPr>
        <w:footnoteReference w:id="118"/>
      </w:r>
    </w:p>
    <w:p w14:paraId="05A02BFF" w14:textId="77777777" w:rsidR="00CA21F1" w:rsidRDefault="001E6799">
      <w:pPr>
        <w:pStyle w:val="BHead5"/>
      </w:pPr>
      <w:r>
        <w:t>3.4.1.3.2. S Corporations</w:t>
      </w:r>
    </w:p>
    <w:p w14:paraId="6CC47794" w14:textId="77777777" w:rsidR="00CA21F1" w:rsidRDefault="001E6799">
      <w:pPr>
        <w:pStyle w:val="BNormal"/>
      </w:pPr>
      <w:r>
        <w:t>Included.</w:t>
      </w:r>
    </w:p>
    <w:p w14:paraId="482C4D78" w14:textId="77777777" w:rsidR="00CA21F1" w:rsidRDefault="001E6799">
      <w:pPr>
        <w:pStyle w:val="BNormal"/>
      </w:pPr>
      <w:r>
        <w:t xml:space="preserve">The elective pass-through entity tax is imposed on the electing entity's taxable income, which is the sum of </w:t>
      </w:r>
      <w:proofErr w:type="spellStart"/>
      <w:r>
        <w:t>nonseparately</w:t>
      </w:r>
      <w:proofErr w:type="spellEnd"/>
      <w:r>
        <w:t xml:space="preserve"> stated income (loss) and deductions plus separately stated income (loss) and deductions, apportioned under </w:t>
      </w:r>
      <w:smartTag w:uri="http://www.bna.com/sgml2word/cite" w:element="cite.state.law">
        <w:smartTagPr>
          <w:attr w:name="tm.ref" w:val="AL\stat\se40-27-1"/>
        </w:smartTagPr>
        <w:r>
          <w:t>Ala. Code § 40-27-1</w:t>
        </w:r>
      </w:smartTag>
      <w:r>
        <w:t xml:space="preserve">. An electing entity cannot eliminate or exempt any owner, member, partner, or shareholder's pro </w:t>
      </w:r>
      <w:proofErr w:type="gramStart"/>
      <w:r>
        <w:t>rata</w:t>
      </w:r>
      <w:proofErr w:type="gramEnd"/>
      <w:r>
        <w:t xml:space="preserve"> or distributive share of Alabama's taxable income.</w:t>
      </w:r>
      <w:r>
        <w:rPr>
          <w:rStyle w:val="FootnoteReference"/>
        </w:rPr>
        <w:footnoteReference w:id="119"/>
      </w:r>
    </w:p>
    <w:p w14:paraId="66A4D33A" w14:textId="77777777" w:rsidR="00CA21F1" w:rsidRDefault="001E6799">
      <w:pPr>
        <w:pStyle w:val="BHead5"/>
      </w:pPr>
      <w:r>
        <w:t>3.4.1.3.3. Partnerships</w:t>
      </w:r>
    </w:p>
    <w:p w14:paraId="5C4841B8" w14:textId="77777777" w:rsidR="00CA21F1" w:rsidRDefault="001E6799">
      <w:pPr>
        <w:pStyle w:val="BNormal"/>
      </w:pPr>
      <w:r>
        <w:t>Included.</w:t>
      </w:r>
    </w:p>
    <w:p w14:paraId="5B0E0E07" w14:textId="77777777" w:rsidR="00CA21F1" w:rsidRDefault="001E6799">
      <w:pPr>
        <w:pStyle w:val="BNormal"/>
      </w:pPr>
      <w:r>
        <w:t xml:space="preserve">The elective pass-through entity tax is imposed on the electing entity's taxable income, which is the sum of </w:t>
      </w:r>
      <w:proofErr w:type="spellStart"/>
      <w:r>
        <w:t>nonseparately</w:t>
      </w:r>
      <w:proofErr w:type="spellEnd"/>
      <w:r>
        <w:t xml:space="preserve"> stated income (loss) and deductions plus separately stated income (loss) and deductions, apportioned under </w:t>
      </w:r>
      <w:smartTag w:uri="http://www.bna.com/sgml2word/cite" w:element="cite.state.law">
        <w:smartTagPr>
          <w:attr w:name="tm.ref" w:val="AL\stat\se40-27-1"/>
        </w:smartTagPr>
        <w:r>
          <w:t>Ala. Code § 40-27-1</w:t>
        </w:r>
      </w:smartTag>
      <w:r>
        <w:t xml:space="preserve">. An electing entity cannot </w:t>
      </w:r>
      <w:r>
        <w:lastRenderedPageBreak/>
        <w:t xml:space="preserve">eliminate or exempt any owner, member, partner, or shareholder's pro </w:t>
      </w:r>
      <w:proofErr w:type="gramStart"/>
      <w:r>
        <w:t>rata</w:t>
      </w:r>
      <w:proofErr w:type="gramEnd"/>
      <w:r>
        <w:t xml:space="preserve"> or distributive share of Alabama's taxable income.</w:t>
      </w:r>
      <w:r>
        <w:rPr>
          <w:rStyle w:val="FootnoteReference"/>
        </w:rPr>
        <w:footnoteReference w:id="120"/>
      </w:r>
    </w:p>
    <w:p w14:paraId="453D08BF" w14:textId="77777777" w:rsidR="00CA21F1" w:rsidRDefault="001E6799">
      <w:pPr>
        <w:pStyle w:val="BHead5"/>
      </w:pPr>
      <w:r>
        <w:t>3.4.1.3.4. Trusts and Estates</w:t>
      </w:r>
    </w:p>
    <w:p w14:paraId="518557EF" w14:textId="77777777" w:rsidR="00CA21F1" w:rsidRDefault="001E6799">
      <w:pPr>
        <w:pStyle w:val="BNormal"/>
      </w:pPr>
      <w:r>
        <w:t>Included.</w:t>
      </w:r>
    </w:p>
    <w:p w14:paraId="038B4FC8" w14:textId="77777777" w:rsidR="00CA21F1" w:rsidRDefault="001E6799">
      <w:pPr>
        <w:pStyle w:val="BNormal"/>
      </w:pPr>
      <w:r>
        <w:t xml:space="preserve">The elective pass-through entity tax is imposed on the electing entity's taxable income, which is the sum of </w:t>
      </w:r>
      <w:proofErr w:type="spellStart"/>
      <w:r>
        <w:t>nonseparately</w:t>
      </w:r>
      <w:proofErr w:type="spellEnd"/>
      <w:r>
        <w:t xml:space="preserve"> stated income (loss) and deductions plus separately stated income (loss) and deductions, apportioned under </w:t>
      </w:r>
      <w:smartTag w:uri="http://www.bna.com/sgml2word/cite" w:element="cite.state.law">
        <w:smartTagPr>
          <w:attr w:name="tm.ref" w:val="AL\stat\se40-27-1"/>
        </w:smartTagPr>
        <w:r>
          <w:t>Ala. Code § 40-27-1</w:t>
        </w:r>
      </w:smartTag>
      <w:r>
        <w:t xml:space="preserve">. An electing entity cannot eliminate or exempt any owner, member, partner, or shareholder's pro </w:t>
      </w:r>
      <w:proofErr w:type="gramStart"/>
      <w:r>
        <w:t>rata</w:t>
      </w:r>
      <w:proofErr w:type="gramEnd"/>
      <w:r>
        <w:t xml:space="preserve"> or distributive share of Alabama's taxable income.</w:t>
      </w:r>
      <w:r>
        <w:rPr>
          <w:rStyle w:val="FootnoteReference"/>
        </w:rPr>
        <w:footnoteReference w:id="121"/>
      </w:r>
    </w:p>
    <w:p w14:paraId="12806AF9" w14:textId="77777777" w:rsidR="00CA21F1" w:rsidRDefault="001E6799">
      <w:pPr>
        <w:pStyle w:val="BHead5"/>
      </w:pPr>
      <w:r>
        <w:t>3.4.1.3.5. SMLLCs/</w:t>
      </w:r>
      <w:proofErr w:type="spellStart"/>
      <w:r>
        <w:t>QSubs</w:t>
      </w:r>
      <w:proofErr w:type="spellEnd"/>
      <w:r>
        <w:t>/Disregarded Entities</w:t>
      </w:r>
    </w:p>
    <w:p w14:paraId="63949897" w14:textId="77777777" w:rsidR="00CA21F1" w:rsidRDefault="001E6799">
      <w:pPr>
        <w:pStyle w:val="BNormal"/>
      </w:pPr>
      <w:r>
        <w:t>Included.</w:t>
      </w:r>
    </w:p>
    <w:p w14:paraId="56AEB34B" w14:textId="77777777" w:rsidR="00CA21F1" w:rsidRDefault="001E6799">
      <w:pPr>
        <w:pStyle w:val="BNormal"/>
      </w:pPr>
      <w:r>
        <w:t xml:space="preserve">The elective pass-through entity tax is imposed on the electing entity's taxable income, which is the sum of </w:t>
      </w:r>
      <w:proofErr w:type="spellStart"/>
      <w:r>
        <w:t>nonseparately</w:t>
      </w:r>
      <w:proofErr w:type="spellEnd"/>
      <w:r>
        <w:t xml:space="preserve"> stated income (loss) and deductions plus separately stated income (loss) and deductions, apportioned under </w:t>
      </w:r>
      <w:smartTag w:uri="http://www.bna.com/sgml2word/cite" w:element="cite.state.law">
        <w:smartTagPr>
          <w:attr w:name="tm.ref" w:val="AL\stat\se40-27-1"/>
        </w:smartTagPr>
        <w:r>
          <w:t>Ala. Code § 40-27-1</w:t>
        </w:r>
      </w:smartTag>
      <w:r>
        <w:t xml:space="preserve">. An electing entity cannot eliminate or exempt any owner, member, partner, or shareholder's pro </w:t>
      </w:r>
      <w:proofErr w:type="gramStart"/>
      <w:r>
        <w:t>rata</w:t>
      </w:r>
      <w:proofErr w:type="gramEnd"/>
      <w:r>
        <w:t xml:space="preserve"> or distributive share of Alabama's taxable income.</w:t>
      </w:r>
      <w:r>
        <w:rPr>
          <w:rStyle w:val="FootnoteReference"/>
        </w:rPr>
        <w:footnoteReference w:id="122"/>
      </w:r>
    </w:p>
    <w:p w14:paraId="0721274E" w14:textId="77777777" w:rsidR="00CA21F1" w:rsidRDefault="001E6799">
      <w:pPr>
        <w:pStyle w:val="BHead5"/>
      </w:pPr>
      <w:r>
        <w:t>3.4.1.3.6. Resident Individuals</w:t>
      </w:r>
    </w:p>
    <w:p w14:paraId="1DED93C2" w14:textId="77777777" w:rsidR="00CA21F1" w:rsidRDefault="001E6799">
      <w:pPr>
        <w:pStyle w:val="BNormal"/>
      </w:pPr>
      <w:r>
        <w:t>Included.</w:t>
      </w:r>
    </w:p>
    <w:p w14:paraId="3E4A4AB3" w14:textId="77777777" w:rsidR="00CA21F1" w:rsidRDefault="001E6799">
      <w:pPr>
        <w:pStyle w:val="BNormal"/>
      </w:pPr>
      <w:r>
        <w:t xml:space="preserve">The elective pass-through entity tax is imposed on the electing entity's taxable income, which is the sum of </w:t>
      </w:r>
      <w:proofErr w:type="spellStart"/>
      <w:r>
        <w:t>nonseparately</w:t>
      </w:r>
      <w:proofErr w:type="spellEnd"/>
      <w:r>
        <w:t xml:space="preserve"> stated income (loss) and deductions plus separately stated income (loss) and deductions, apportioned under </w:t>
      </w:r>
      <w:smartTag w:uri="http://www.bna.com/sgml2word/cite" w:element="cite.state.law">
        <w:smartTagPr>
          <w:attr w:name="tm.ref" w:val="AL\stat\se40-27-1"/>
        </w:smartTagPr>
        <w:r>
          <w:t>Ala. Code § 40-27-1</w:t>
        </w:r>
      </w:smartTag>
      <w:r>
        <w:t xml:space="preserve">. An electing entity cannot eliminate or exempt any owner, member, partner, or shareholder's pro </w:t>
      </w:r>
      <w:proofErr w:type="gramStart"/>
      <w:r>
        <w:t>rata</w:t>
      </w:r>
      <w:proofErr w:type="gramEnd"/>
      <w:r>
        <w:t xml:space="preserve"> or distributive share of Alabama's taxable income.</w:t>
      </w:r>
      <w:r>
        <w:rPr>
          <w:rStyle w:val="FootnoteReference"/>
        </w:rPr>
        <w:footnoteReference w:id="123"/>
      </w:r>
    </w:p>
    <w:p w14:paraId="43208AF8" w14:textId="77777777" w:rsidR="00CA21F1" w:rsidRDefault="001E6799">
      <w:pPr>
        <w:pStyle w:val="BHead5"/>
      </w:pPr>
      <w:r>
        <w:t>3.4.1.3.7. Nonresident Individuals</w:t>
      </w:r>
    </w:p>
    <w:p w14:paraId="5280330B" w14:textId="77777777" w:rsidR="00CA21F1" w:rsidRDefault="001E6799">
      <w:pPr>
        <w:pStyle w:val="BNormal"/>
      </w:pPr>
      <w:r>
        <w:t>Included.</w:t>
      </w:r>
    </w:p>
    <w:p w14:paraId="1B331CDE" w14:textId="77777777" w:rsidR="00CA21F1" w:rsidRDefault="001E6799">
      <w:pPr>
        <w:pStyle w:val="BNormal"/>
      </w:pPr>
      <w:r>
        <w:t xml:space="preserve">The elective pass-through entity tax is imposed on the electing entity's taxable income, which is the sum of </w:t>
      </w:r>
      <w:proofErr w:type="spellStart"/>
      <w:r>
        <w:t>nonseparately</w:t>
      </w:r>
      <w:proofErr w:type="spellEnd"/>
      <w:r>
        <w:t xml:space="preserve"> stated income (loss) and deductions plus separately stated income (loss) and deductions, apportioned under </w:t>
      </w:r>
      <w:smartTag w:uri="http://www.bna.com/sgml2word/cite" w:element="cite.state.law">
        <w:smartTagPr>
          <w:attr w:name="tm.ref" w:val="AL\stat\se40-27-1"/>
        </w:smartTagPr>
        <w:r>
          <w:t>Ala. Code § 40-27-1</w:t>
        </w:r>
      </w:smartTag>
      <w:r>
        <w:t xml:space="preserve">. An electing entity cannot eliminate or exempt any owner, member, partner, or shareholder's pro </w:t>
      </w:r>
      <w:proofErr w:type="gramStart"/>
      <w:r>
        <w:t>rata</w:t>
      </w:r>
      <w:proofErr w:type="gramEnd"/>
      <w:r>
        <w:t xml:space="preserve"> or distributive share of Alabama's taxable income.</w:t>
      </w:r>
      <w:r>
        <w:rPr>
          <w:rStyle w:val="FootnoteReference"/>
        </w:rPr>
        <w:footnoteReference w:id="124"/>
      </w:r>
    </w:p>
    <w:p w14:paraId="12E72B65" w14:textId="77777777" w:rsidR="00CA21F1" w:rsidRDefault="001E6799">
      <w:pPr>
        <w:pStyle w:val="BHead3"/>
      </w:pPr>
      <w:r>
        <w:lastRenderedPageBreak/>
        <w:t>3.4.2. Credits</w:t>
      </w:r>
    </w:p>
    <w:p w14:paraId="497884C1" w14:textId="77777777" w:rsidR="00CA21F1" w:rsidRDefault="001E6799">
      <w:pPr>
        <w:pStyle w:val="BHead4"/>
      </w:pPr>
      <w:r>
        <w:t>3.4.2.1. Credits Allowed Against Elective Pass-Through Entity Tax</w:t>
      </w:r>
    </w:p>
    <w:p w14:paraId="2F89A965" w14:textId="77777777" w:rsidR="00CA21F1" w:rsidRDefault="001E6799">
      <w:pPr>
        <w:pStyle w:val="BNormal"/>
      </w:pPr>
      <w:r>
        <w:t>Specific credits.</w:t>
      </w:r>
    </w:p>
    <w:p w14:paraId="4F3453E5" w14:textId="77777777" w:rsidR="00CA21F1" w:rsidRDefault="001E6799">
      <w:pPr>
        <w:pStyle w:val="BNormal"/>
      </w:pPr>
      <w:r>
        <w:t>The 2017 Alabama Historic Rehabilitation Tax Credit and the Railroad Modernization Act of 2019 Credit can only be claimed at the entity level and cannot be passed through to owners.</w:t>
      </w:r>
      <w:r>
        <w:rPr>
          <w:rStyle w:val="FootnoteReference"/>
        </w:rPr>
        <w:footnoteReference w:id="125"/>
      </w:r>
    </w:p>
    <w:p w14:paraId="2583479E" w14:textId="77777777" w:rsidR="00CA21F1" w:rsidRDefault="001E6799">
      <w:pPr>
        <w:pStyle w:val="BHead4"/>
      </w:pPr>
      <w:r>
        <w:t>3.4.2.2. Credits Required to be Passed Through to Owners</w:t>
      </w:r>
    </w:p>
    <w:p w14:paraId="385F408E" w14:textId="77777777" w:rsidR="00CA21F1" w:rsidRDefault="001E6799">
      <w:pPr>
        <w:pStyle w:val="BNormal"/>
      </w:pPr>
      <w:r>
        <w:t>Allowed.</w:t>
      </w:r>
    </w:p>
    <w:p w14:paraId="393C5E5B" w14:textId="77777777" w:rsidR="00CA21F1" w:rsidRDefault="001E6799">
      <w:pPr>
        <w:pStyle w:val="BNormal"/>
      </w:pPr>
      <w:r>
        <w:t>Owners of an electing pass-through entity that report their pro rata or distributive share of income of the entity are entitled to a nonrefundable credit in the amount equal to its pro rata or distributive share of the Alabama income tax paid by the electing pass-through entity with respect to the corresponding tax year. All credits except the 2017 Alabama Historic Rehabilitation Tax Credit and the Railroad Modernization Act Credit pass through to and may be claimed by the owners.</w:t>
      </w:r>
      <w:r>
        <w:rPr>
          <w:rStyle w:val="FootnoteReference"/>
        </w:rPr>
        <w:footnoteReference w:id="126"/>
      </w:r>
    </w:p>
    <w:p w14:paraId="5BFC8992" w14:textId="77777777" w:rsidR="00CA21F1" w:rsidRDefault="001E6799">
      <w:pPr>
        <w:pStyle w:val="BNormal"/>
      </w:pPr>
      <w:r>
        <w:rPr>
          <w:b/>
          <w:i/>
        </w:rPr>
        <w:t>Tiered Structures</w:t>
      </w:r>
    </w:p>
    <w:p w14:paraId="02368EF1" w14:textId="77777777" w:rsidR="00CA21F1" w:rsidRDefault="001E6799">
      <w:pPr>
        <w:pStyle w:val="BNormal"/>
      </w:pPr>
      <w:r>
        <w:t xml:space="preserve">Electing pass-through entity tax paid at the lower tier LLC flows up to the upper tier LLC. If the upper tier in tiered structure elects to be taxed at the entity level, the upper tier LLC lists the credit on Schedule CP-B and enters the total credits on Form EPT, Line 5d in order to claim the electing credit made on its behalf. If the upper tier has not made the election, the credit must be reported on Form PTE-C: Nonresident Composite Payment Return, Line 5c. The credit is allowed to flow to the non-resident partners and the entity would receive a refund for the resident </w:t>
      </w:r>
      <w:proofErr w:type="gramStart"/>
      <w:r>
        <w:t>partners</w:t>
      </w:r>
      <w:proofErr w:type="gramEnd"/>
      <w:r>
        <w:t xml:space="preserve"> share of the credits.</w:t>
      </w:r>
      <w:r>
        <w:rPr>
          <w:rStyle w:val="FootnoteReference"/>
        </w:rPr>
        <w:footnoteReference w:id="127"/>
      </w:r>
    </w:p>
    <w:p w14:paraId="0216726B" w14:textId="77777777" w:rsidR="00CA21F1" w:rsidRDefault="001E6799">
      <w:pPr>
        <w:pStyle w:val="BHead2"/>
      </w:pPr>
      <w:r>
        <w:t>3.5. Tax Rates for Elective Taxes on Pass-Through Entities</w:t>
      </w:r>
    </w:p>
    <w:p w14:paraId="32303590" w14:textId="77777777" w:rsidR="00CA21F1" w:rsidRDefault="001E6799">
      <w:pPr>
        <w:pStyle w:val="BHead3"/>
      </w:pPr>
      <w:r>
        <w:t>3.5.1. Income Tax Rates</w:t>
      </w:r>
    </w:p>
    <w:p w14:paraId="7E8392BF" w14:textId="77777777" w:rsidR="00CA21F1" w:rsidRDefault="001E6799">
      <w:pPr>
        <w:pStyle w:val="BHead4"/>
      </w:pPr>
      <w:r>
        <w:t>3.5.1.1. 2018 Elective Entity Level Income Tax Rate</w:t>
      </w:r>
    </w:p>
    <w:p w14:paraId="18A19FDA" w14:textId="77777777" w:rsidR="00CA21F1" w:rsidRDefault="001E6799">
      <w:pPr>
        <w:pStyle w:val="BNormal"/>
      </w:pPr>
      <w:r>
        <w:t>0% (no tax).</w:t>
      </w:r>
    </w:p>
    <w:p w14:paraId="0B7E286B" w14:textId="77777777" w:rsidR="00CA21F1" w:rsidRDefault="001E6799">
      <w:pPr>
        <w:pStyle w:val="BNormal"/>
      </w:pPr>
      <w:r>
        <w:t>Alabama does not allow an elective entity level tax prior to 2021.</w:t>
      </w:r>
    </w:p>
    <w:p w14:paraId="01E14985" w14:textId="77777777" w:rsidR="00CA21F1" w:rsidRDefault="001E6799">
      <w:pPr>
        <w:pStyle w:val="BHead4"/>
      </w:pPr>
      <w:r>
        <w:t>3.5.1.2. 2019 Elective Entity Level Income Tax Rate</w:t>
      </w:r>
    </w:p>
    <w:p w14:paraId="3ACE3315" w14:textId="77777777" w:rsidR="00CA21F1" w:rsidRDefault="001E6799">
      <w:pPr>
        <w:pStyle w:val="BNormal"/>
      </w:pPr>
      <w:r>
        <w:t>0% (no tax).</w:t>
      </w:r>
    </w:p>
    <w:p w14:paraId="138A7637" w14:textId="77777777" w:rsidR="00CA21F1" w:rsidRDefault="001E6799">
      <w:pPr>
        <w:pStyle w:val="BNormal"/>
      </w:pPr>
      <w:r>
        <w:t>Alabama does not allow an elective entity level tax prior to 2021.</w:t>
      </w:r>
    </w:p>
    <w:p w14:paraId="41E5CE55" w14:textId="77777777" w:rsidR="00CA21F1" w:rsidRDefault="001E6799">
      <w:pPr>
        <w:pStyle w:val="BHead4"/>
      </w:pPr>
      <w:r>
        <w:t>3.5.1.3. 2020 Elective Entity Level Income Tax Rate</w:t>
      </w:r>
    </w:p>
    <w:p w14:paraId="28296F1E" w14:textId="77777777" w:rsidR="00CA21F1" w:rsidRDefault="001E6799">
      <w:pPr>
        <w:pStyle w:val="BNormal"/>
      </w:pPr>
      <w:r>
        <w:t>0% (no tax).</w:t>
      </w:r>
    </w:p>
    <w:p w14:paraId="58989C60" w14:textId="77777777" w:rsidR="00CA21F1" w:rsidRDefault="001E6799">
      <w:pPr>
        <w:pStyle w:val="BNormal"/>
      </w:pPr>
      <w:r>
        <w:lastRenderedPageBreak/>
        <w:t>Alabama does not allow an elective entity level tax prior to 2021.</w:t>
      </w:r>
    </w:p>
    <w:p w14:paraId="71B3FDD7" w14:textId="77777777" w:rsidR="00CA21F1" w:rsidRDefault="001E6799">
      <w:pPr>
        <w:pStyle w:val="BHead4"/>
      </w:pPr>
      <w:r>
        <w:t>3.5.1.4. 2021 Elective Entity Level Income Tax Rate</w:t>
      </w:r>
    </w:p>
    <w:p w14:paraId="211E21AF" w14:textId="77777777" w:rsidR="00CA21F1" w:rsidRDefault="001E6799">
      <w:pPr>
        <w:pStyle w:val="BNormal"/>
      </w:pPr>
      <w:r>
        <w:t>5%</w:t>
      </w:r>
    </w:p>
    <w:p w14:paraId="1BFF04BA" w14:textId="77777777" w:rsidR="00CA21F1" w:rsidRDefault="001E6799">
      <w:pPr>
        <w:pStyle w:val="BNormal"/>
      </w:pPr>
      <w:r>
        <w:t xml:space="preserve">Alabama taxes </w:t>
      </w:r>
      <w:proofErr w:type="gramStart"/>
      <w:r>
        <w:t>pass-through</w:t>
      </w:r>
      <w:proofErr w:type="gramEnd"/>
      <w:r>
        <w:t xml:space="preserve"> entities electing to be taxed at the entity level at the highest individual marginal rate under </w:t>
      </w:r>
      <w:smartTag w:uri="http://www.bna.com/sgml2word/cite" w:element="cite.state.law">
        <w:smartTagPr>
          <w:attr w:name="tm.ref" w:val="AL\stat\se40-18-5"/>
        </w:smartTagPr>
        <w:r>
          <w:t>Ala. Code § 40-18-5</w:t>
        </w:r>
      </w:smartTag>
      <w:r>
        <w:t>. The highest marginal rate is 5%.</w:t>
      </w:r>
      <w:r>
        <w:rPr>
          <w:rStyle w:val="FootnoteReference"/>
        </w:rPr>
        <w:footnoteReference w:id="128"/>
      </w:r>
    </w:p>
    <w:p w14:paraId="2165185B" w14:textId="77777777" w:rsidR="00CA21F1" w:rsidRDefault="001E6799">
      <w:pPr>
        <w:pStyle w:val="BHead4"/>
      </w:pPr>
      <w:r>
        <w:t>3.5.1.5. 2022 Elective Entity Level Income Tax Rate</w:t>
      </w:r>
    </w:p>
    <w:p w14:paraId="3E642B28" w14:textId="77777777" w:rsidR="00CA21F1" w:rsidRDefault="001E6799">
      <w:pPr>
        <w:pStyle w:val="BNormal"/>
      </w:pPr>
      <w:r>
        <w:t>5%</w:t>
      </w:r>
    </w:p>
    <w:p w14:paraId="23D87E0A" w14:textId="77777777" w:rsidR="00CA21F1" w:rsidRDefault="001E6799">
      <w:pPr>
        <w:pStyle w:val="BNormal"/>
      </w:pPr>
      <w:r>
        <w:t xml:space="preserve">Alabama taxes </w:t>
      </w:r>
      <w:proofErr w:type="gramStart"/>
      <w:r>
        <w:t>pass-through</w:t>
      </w:r>
      <w:proofErr w:type="gramEnd"/>
      <w:r>
        <w:t xml:space="preserve"> entities electing to be taxed at the entity level at the highest individual marginal rate under </w:t>
      </w:r>
      <w:smartTag w:uri="http://www.bna.com/sgml2word/cite" w:element="cite.state.law">
        <w:smartTagPr>
          <w:attr w:name="tm.ref" w:val="AL\stat\se40-18-5"/>
        </w:smartTagPr>
        <w:r>
          <w:t>Ala. Code § 40-18-5</w:t>
        </w:r>
      </w:smartTag>
      <w:r>
        <w:t>. The highest marginal rate is 5%.</w:t>
      </w:r>
      <w:r>
        <w:rPr>
          <w:rStyle w:val="FootnoteReference"/>
        </w:rPr>
        <w:footnoteReference w:id="129"/>
      </w:r>
    </w:p>
    <w:p w14:paraId="43681DAC" w14:textId="77777777" w:rsidR="00CA21F1" w:rsidRDefault="001E6799">
      <w:pPr>
        <w:pStyle w:val="BHead4"/>
      </w:pPr>
      <w:r>
        <w:t>3.5.1.6. 2023 Elective Entity Level Income Tax Rate</w:t>
      </w:r>
    </w:p>
    <w:p w14:paraId="0C4739BC" w14:textId="77777777" w:rsidR="00CA21F1" w:rsidRDefault="001E6799">
      <w:pPr>
        <w:pStyle w:val="BNormal"/>
      </w:pPr>
      <w:r>
        <w:t>5%</w:t>
      </w:r>
    </w:p>
    <w:p w14:paraId="237EAA81" w14:textId="77777777" w:rsidR="00CA21F1" w:rsidRDefault="001E6799">
      <w:pPr>
        <w:pStyle w:val="BNormal"/>
      </w:pPr>
      <w:r>
        <w:t xml:space="preserve">Alabama taxes </w:t>
      </w:r>
      <w:proofErr w:type="gramStart"/>
      <w:r>
        <w:t>pass-through</w:t>
      </w:r>
      <w:proofErr w:type="gramEnd"/>
      <w:r>
        <w:t xml:space="preserve"> entities electing to be taxed at the entity level at the highest individual marginal rate under </w:t>
      </w:r>
      <w:smartTag w:uri="http://www.bna.com/sgml2word/cite" w:element="cite.state.law">
        <w:smartTagPr>
          <w:attr w:name="tm.ref" w:val="AL\stat\se40-18-5"/>
        </w:smartTagPr>
        <w:r>
          <w:t>Ala. Code § 40-18-5</w:t>
        </w:r>
      </w:smartTag>
      <w:r>
        <w:t>. The highest marginal rate is 5%.</w:t>
      </w:r>
      <w:r>
        <w:rPr>
          <w:rStyle w:val="FootnoteReference"/>
        </w:rPr>
        <w:footnoteReference w:id="130"/>
      </w:r>
    </w:p>
    <w:p w14:paraId="4D5FDC19" w14:textId="77777777" w:rsidR="00CA21F1" w:rsidRDefault="001E6799">
      <w:pPr>
        <w:pStyle w:val="BHead4"/>
      </w:pPr>
      <w:r>
        <w:t>3.5.1.7. 2024 Elective Entity Level Income Tax Rate</w:t>
      </w:r>
    </w:p>
    <w:p w14:paraId="718B7EA0" w14:textId="77777777" w:rsidR="00CA21F1" w:rsidRDefault="001E6799">
      <w:pPr>
        <w:pStyle w:val="BNormal"/>
      </w:pPr>
      <w:r>
        <w:t>5%</w:t>
      </w:r>
    </w:p>
    <w:p w14:paraId="0F85AE46" w14:textId="77777777" w:rsidR="00CA21F1" w:rsidRDefault="001E6799">
      <w:pPr>
        <w:pStyle w:val="BNormal"/>
      </w:pPr>
      <w:r>
        <w:t xml:space="preserve">Alabama taxes </w:t>
      </w:r>
      <w:proofErr w:type="gramStart"/>
      <w:r>
        <w:t>pass-through</w:t>
      </w:r>
      <w:proofErr w:type="gramEnd"/>
      <w:r>
        <w:t xml:space="preserve"> entities electing to be taxed at the entity level at the highest individual marginal rate under </w:t>
      </w:r>
      <w:smartTag w:uri="http://www.bna.com/sgml2word/cite" w:element="cite.state.law">
        <w:smartTagPr>
          <w:attr w:name="tm.ref" w:val="AL\stat\se40-18-5"/>
        </w:smartTagPr>
        <w:r>
          <w:t>Ala. Code § 40-18-5</w:t>
        </w:r>
      </w:smartTag>
      <w:r>
        <w:t>. The highest marginal rate is 5%.</w:t>
      </w:r>
      <w:r>
        <w:rPr>
          <w:rStyle w:val="FootnoteReference"/>
        </w:rPr>
        <w:footnoteReference w:id="131"/>
      </w:r>
    </w:p>
    <w:p w14:paraId="167B6782" w14:textId="77777777" w:rsidR="00CA21F1" w:rsidRDefault="001E6799">
      <w:pPr>
        <w:pStyle w:val="BHead4"/>
      </w:pPr>
      <w:r>
        <w:t>3.5.1.8. 2025 Elective Entity Level Income Tax Rate</w:t>
      </w:r>
    </w:p>
    <w:p w14:paraId="173EA2EC" w14:textId="77777777" w:rsidR="00CA21F1" w:rsidRDefault="001E6799">
      <w:pPr>
        <w:pStyle w:val="BNormal"/>
      </w:pPr>
      <w:r>
        <w:t>5%</w:t>
      </w:r>
    </w:p>
    <w:p w14:paraId="58FCF027" w14:textId="77777777" w:rsidR="00CA21F1" w:rsidRDefault="001E6799">
      <w:pPr>
        <w:pStyle w:val="BNormal"/>
      </w:pPr>
      <w:r>
        <w:t xml:space="preserve">Alabama taxes </w:t>
      </w:r>
      <w:proofErr w:type="gramStart"/>
      <w:r>
        <w:t>pass-through</w:t>
      </w:r>
      <w:proofErr w:type="gramEnd"/>
      <w:r>
        <w:t xml:space="preserve"> entities electing to be taxed at the entity level at the highest individual marginal rate under </w:t>
      </w:r>
      <w:smartTag w:uri="http://www.bna.com/sgml2word/cite" w:element="cite.state.law">
        <w:smartTagPr>
          <w:attr w:name="tm.ref" w:val="AL\stat\se40-18-5"/>
        </w:smartTagPr>
        <w:r>
          <w:t>Ala. Code § 40-18-5</w:t>
        </w:r>
      </w:smartTag>
      <w:r>
        <w:t>. The highest marginal rate is 5%.</w:t>
      </w:r>
      <w:r>
        <w:rPr>
          <w:rStyle w:val="FootnoteReference"/>
        </w:rPr>
        <w:footnoteReference w:id="132"/>
      </w:r>
    </w:p>
    <w:p w14:paraId="7A95FFC0" w14:textId="77777777" w:rsidR="00CA21F1" w:rsidRDefault="001E6799">
      <w:pPr>
        <w:pStyle w:val="BHead4"/>
      </w:pPr>
      <w:r>
        <w:t>3.5.1.9. Future Elective Entity Level Income Tax Rate</w:t>
      </w:r>
    </w:p>
    <w:p w14:paraId="6781650E" w14:textId="77777777" w:rsidR="00CA21F1" w:rsidRDefault="001E6799">
      <w:pPr>
        <w:pStyle w:val="BNormal"/>
      </w:pPr>
      <w:r>
        <w:t>5%</w:t>
      </w:r>
    </w:p>
    <w:p w14:paraId="6A0EB11C" w14:textId="77777777" w:rsidR="00CA21F1" w:rsidRDefault="001E6799">
      <w:pPr>
        <w:pStyle w:val="BNormal"/>
      </w:pPr>
      <w:r>
        <w:t xml:space="preserve">Alabama taxes </w:t>
      </w:r>
      <w:proofErr w:type="gramStart"/>
      <w:r>
        <w:t>pass-through</w:t>
      </w:r>
      <w:proofErr w:type="gramEnd"/>
      <w:r>
        <w:t xml:space="preserve"> entities electing to be taxed at the entity level at the highest individual marginal rate under </w:t>
      </w:r>
      <w:smartTag w:uri="http://www.bna.com/sgml2word/cite" w:element="cite.state.law">
        <w:smartTagPr>
          <w:attr w:name="tm.ref" w:val="AL\stat\se40-18-5"/>
        </w:smartTagPr>
        <w:r>
          <w:t>Ala. Code § 40-18-5</w:t>
        </w:r>
      </w:smartTag>
      <w:r>
        <w:t>. The highest marginal rate for tax years after 2025 is 5%.</w:t>
      </w:r>
      <w:r>
        <w:rPr>
          <w:rStyle w:val="FootnoteReference"/>
        </w:rPr>
        <w:footnoteReference w:id="133"/>
      </w:r>
    </w:p>
    <w:p w14:paraId="50AD7602" w14:textId="77777777" w:rsidR="00CA21F1" w:rsidRDefault="001E6799">
      <w:pPr>
        <w:pStyle w:val="BHead2"/>
      </w:pPr>
      <w:r>
        <w:t>3.6 Return Filing Obligations (Entity-Level)</w:t>
      </w:r>
    </w:p>
    <w:p w14:paraId="299507B7" w14:textId="77777777" w:rsidR="00CA21F1" w:rsidRDefault="001E6799">
      <w:pPr>
        <w:pStyle w:val="BHead3"/>
      </w:pPr>
      <w:r>
        <w:t>3.6.1. Entity-Level Return and Issuance of K-1’s</w:t>
      </w:r>
    </w:p>
    <w:p w14:paraId="5555BAEA" w14:textId="77777777" w:rsidR="00CA21F1" w:rsidRDefault="001E6799">
      <w:pPr>
        <w:pStyle w:val="BNormal"/>
      </w:pPr>
      <w:r>
        <w:lastRenderedPageBreak/>
        <w:t>Required.</w:t>
      </w:r>
    </w:p>
    <w:p w14:paraId="54F08F21" w14:textId="77777777" w:rsidR="00CA21F1" w:rsidRDefault="001E6799">
      <w:pPr>
        <w:pStyle w:val="BNormal"/>
      </w:pPr>
      <w:r>
        <w:t xml:space="preserve">The electing entity must file </w:t>
      </w:r>
      <w:smartTag w:uri="http://www.bna.com/sgml2word/cite" w:element="cite.state.form">
        <w:smartTagPr>
          <w:attr w:name="ref" w:val="AL\form\ept"/>
        </w:smartTagPr>
        <w:r>
          <w:t>Alabama Form EPT: Electing Pass-Through Entity Return</w:t>
        </w:r>
      </w:smartTag>
      <w:r>
        <w:t xml:space="preserve"> in addition to </w:t>
      </w:r>
      <w:smartTag w:uri="http://www.bna.com/sgml2word/cite" w:element="cite.state.form">
        <w:smartTagPr>
          <w:attr w:name="ref" w:val="AL\form\65"/>
        </w:smartTagPr>
        <w:r>
          <w:t>Alabama Form 65: Partnership/Limited Liability Company Return of Income</w:t>
        </w:r>
      </w:smartTag>
      <w:r>
        <w:t xml:space="preserve"> or </w:t>
      </w:r>
      <w:smartTag w:uri="http://www.bna.com/sgml2word/cite" w:element="cite.state.form">
        <w:smartTagPr>
          <w:attr w:name="ref" w:val="AL\form\20s"/>
        </w:smartTagPr>
        <w:r>
          <w:t>Alabama Form 20S: S Corporation Return of Income</w:t>
        </w:r>
      </w:smartTag>
      <w:r>
        <w:t xml:space="preserve">. The electing entity must also complete </w:t>
      </w:r>
      <w:smartTag w:uri="http://www.bna.com/sgml2word/cite" w:element="cite.state.form">
        <w:smartTagPr>
          <w:attr w:name="ref" w:val="AL\form\ept"/>
        </w:smartTagPr>
        <w:r>
          <w:t>Alabama Form EPT, Schedule EPT-K1</w:t>
        </w:r>
      </w:smartTag>
      <w:r>
        <w:t xml:space="preserve"> to report each owner's distributive or pro rata share of pass-through entity tax income.</w:t>
      </w:r>
      <w:r>
        <w:rPr>
          <w:rStyle w:val="FootnoteReference"/>
        </w:rPr>
        <w:footnoteReference w:id="134"/>
      </w:r>
    </w:p>
    <w:p w14:paraId="2BAFC2F3" w14:textId="77777777" w:rsidR="00CA21F1" w:rsidRDefault="001E6799">
      <w:pPr>
        <w:pStyle w:val="BHead3"/>
      </w:pPr>
      <w:r>
        <w:t>3.6.2. Duplication or Replacement of Other Entity Returns</w:t>
      </w:r>
    </w:p>
    <w:p w14:paraId="10D6B594" w14:textId="77777777" w:rsidR="00CA21F1" w:rsidRDefault="001E6799">
      <w:pPr>
        <w:pStyle w:val="BNormal"/>
      </w:pPr>
      <w:r>
        <w:t xml:space="preserve">Entity </w:t>
      </w:r>
      <w:proofErr w:type="gramStart"/>
      <w:r>
        <w:t>return</w:t>
      </w:r>
      <w:proofErr w:type="gramEnd"/>
      <w:r>
        <w:t xml:space="preserve"> not replaced.</w:t>
      </w:r>
    </w:p>
    <w:p w14:paraId="1800A551" w14:textId="77777777" w:rsidR="00CA21F1" w:rsidRDefault="001E6799">
      <w:pPr>
        <w:pStyle w:val="BNormal"/>
      </w:pPr>
      <w:r>
        <w:t xml:space="preserve">Electing entities must file </w:t>
      </w:r>
      <w:smartTag w:uri="http://www.bna.com/sgml2word/cite" w:element="cite.state.form">
        <w:smartTagPr>
          <w:attr w:name="ref" w:val="AL\form\ept"/>
        </w:smartTagPr>
        <w:r>
          <w:t>Alabama Form EPT: Electing Pass-Through Entity Return</w:t>
        </w:r>
      </w:smartTag>
      <w:r>
        <w:t xml:space="preserve"> in addition to </w:t>
      </w:r>
      <w:smartTag w:uri="http://www.bna.com/sgml2word/cite" w:element="cite.state.form">
        <w:smartTagPr>
          <w:attr w:name="ref" w:val="AL\form\65"/>
        </w:smartTagPr>
        <w:r>
          <w:t>Alabama Form 65: Partnership/Limited Liability Company Return of Income</w:t>
        </w:r>
      </w:smartTag>
      <w:r>
        <w:t xml:space="preserve"> or </w:t>
      </w:r>
      <w:smartTag w:uri="http://www.bna.com/sgml2word/cite" w:element="cite.state.form">
        <w:smartTagPr>
          <w:attr w:name="ref" w:val="AL\form\20s"/>
        </w:smartTagPr>
        <w:r>
          <w:t>Alabama Form 20S: S Corporation Return of Income</w:t>
        </w:r>
      </w:smartTag>
      <w:r>
        <w:t>.</w:t>
      </w:r>
      <w:r>
        <w:rPr>
          <w:rStyle w:val="FootnoteReference"/>
        </w:rPr>
        <w:footnoteReference w:id="135"/>
      </w:r>
    </w:p>
    <w:p w14:paraId="6BD2D0E4" w14:textId="77777777" w:rsidR="00CA21F1" w:rsidRDefault="001E6799">
      <w:pPr>
        <w:pStyle w:val="BHead3"/>
      </w:pPr>
      <w:r>
        <w:t>3.6.3. Partner-Level Reporting</w:t>
      </w:r>
    </w:p>
    <w:p w14:paraId="11A4AB13" w14:textId="77777777" w:rsidR="00CA21F1" w:rsidRDefault="001E6799">
      <w:pPr>
        <w:pStyle w:val="BNormal"/>
      </w:pPr>
      <w:r>
        <w:t>Required.</w:t>
      </w:r>
    </w:p>
    <w:p w14:paraId="7543AF45" w14:textId="77777777" w:rsidR="00CA21F1" w:rsidRDefault="001E6799">
      <w:pPr>
        <w:pStyle w:val="BNormal"/>
      </w:pPr>
      <w:r>
        <w:t>Owners of an electing pass-through entity must file an Alabama return to report its pro rata or distributive share of income of the entity.</w:t>
      </w:r>
      <w:r>
        <w:rPr>
          <w:rStyle w:val="FootnoteReference"/>
        </w:rPr>
        <w:footnoteReference w:id="136"/>
      </w:r>
    </w:p>
    <w:p w14:paraId="40A7F32F" w14:textId="77777777" w:rsidR="00CA21F1" w:rsidRDefault="001E6799">
      <w:pPr>
        <w:pStyle w:val="BHead2"/>
      </w:pPr>
      <w:r>
        <w:t>3.7 Estimated Payments</w:t>
      </w:r>
    </w:p>
    <w:p w14:paraId="06293B81" w14:textId="77777777" w:rsidR="00CA21F1" w:rsidRDefault="001E6799">
      <w:pPr>
        <w:pStyle w:val="BHead3"/>
      </w:pPr>
      <w:r>
        <w:t>3.7.1. Thresholds</w:t>
      </w:r>
    </w:p>
    <w:p w14:paraId="76DC66C7" w14:textId="77777777" w:rsidR="00CA21F1" w:rsidRDefault="001E6799">
      <w:pPr>
        <w:pStyle w:val="BNormal"/>
      </w:pPr>
      <w:r>
        <w:t>$500.</w:t>
      </w:r>
    </w:p>
    <w:p w14:paraId="005FD2DD" w14:textId="77777777" w:rsidR="00CA21F1" w:rsidRDefault="001E6799">
      <w:pPr>
        <w:pStyle w:val="BNormal"/>
      </w:pPr>
      <w:r>
        <w:t xml:space="preserve">An </w:t>
      </w:r>
      <w:proofErr w:type="gramStart"/>
      <w:r>
        <w:t>electing</w:t>
      </w:r>
      <w:proofErr w:type="gramEnd"/>
      <w:r>
        <w:t xml:space="preserve"> entity makes estimated payments if its Alabama income tax liability is at least $500 for the taxable year in which the election is made.</w:t>
      </w:r>
      <w:r>
        <w:rPr>
          <w:rStyle w:val="FootnoteReference"/>
        </w:rPr>
        <w:footnoteReference w:id="137"/>
      </w:r>
    </w:p>
    <w:p w14:paraId="7729116B" w14:textId="77777777" w:rsidR="00CA21F1" w:rsidRDefault="001E6799">
      <w:pPr>
        <w:pStyle w:val="BHead3"/>
      </w:pPr>
      <w:r>
        <w:t>3.7.2. Installment Amounts</w:t>
      </w:r>
    </w:p>
    <w:p w14:paraId="7D8E2B5B" w14:textId="77777777" w:rsidR="00CA21F1" w:rsidRDefault="001E6799">
      <w:pPr>
        <w:pStyle w:val="BNormal"/>
      </w:pPr>
      <w:r>
        <w:t>Quarterly Payments of 25% each.</w:t>
      </w:r>
    </w:p>
    <w:p w14:paraId="52224974" w14:textId="77777777" w:rsidR="00CA21F1" w:rsidRDefault="001E6799">
      <w:pPr>
        <w:pStyle w:val="BNormal"/>
      </w:pPr>
      <w:r>
        <w:t>Estimated payments must be made in four equal installments of 25% of the required annual payment.</w:t>
      </w:r>
      <w:r>
        <w:rPr>
          <w:rStyle w:val="FootnoteReference"/>
        </w:rPr>
        <w:footnoteReference w:id="138"/>
      </w:r>
    </w:p>
    <w:p w14:paraId="0868C9AD" w14:textId="77777777" w:rsidR="00CA21F1" w:rsidRDefault="001E6799">
      <w:pPr>
        <w:pStyle w:val="BNormal"/>
      </w:pPr>
      <w:r>
        <w:t>The required annual payment is generally equal to 100% of the tax shown on the return for the taxable year, or 100% of the tax shown on the return for the preceding tax year, whichever amount is less. However, for an entity transitioning to an electing pass-through entity, the required annual payment is calculated as follows:</w:t>
      </w:r>
    </w:p>
    <w:p w14:paraId="370D9FDB" w14:textId="77777777" w:rsidR="00CA21F1" w:rsidRDefault="001E6799">
      <w:pPr>
        <w:pStyle w:val="BListitembul"/>
      </w:pPr>
      <w:r>
        <w:t xml:space="preserve"> for pass-through entities other than S corporations, calculate the total of Alabama Form 65, Schedule K, Column C, lines 1 - 17, and multiply the sum by 5% (if a Subchapter K entity has a loss for the prior year, the current year electing pass-through entity tax liability is used to compute estimated payments</w:t>
      </w:r>
      <w:proofErr w:type="gramStart"/>
      <w:r>
        <w:t>);</w:t>
      </w:r>
      <w:proofErr w:type="gramEnd"/>
    </w:p>
    <w:p w14:paraId="20BA5C44" w14:textId="77777777" w:rsidR="00CA21F1" w:rsidRDefault="001E6799">
      <w:pPr>
        <w:pStyle w:val="BListitembul"/>
      </w:pPr>
      <w:r>
        <w:lastRenderedPageBreak/>
        <w:t xml:space="preserve"> for S corporations, calculate the total of Alabama Form 20S, Schedule K, Apportioned Amount Column, lines 1 - 17, and multiply the sum by 5% (if an electing S corporation reported a loss on lines 1 through 17, for the first taxable year, the safe harbor rule does not apply).</w:t>
      </w:r>
      <w:r>
        <w:rPr>
          <w:rStyle w:val="FootnoteReference"/>
        </w:rPr>
        <w:footnoteReference w:id="139"/>
      </w:r>
    </w:p>
    <w:p w14:paraId="28727006" w14:textId="77777777" w:rsidR="00CA21F1" w:rsidRDefault="001E6799">
      <w:pPr>
        <w:pStyle w:val="BNormal"/>
      </w:pPr>
      <w:r>
        <w:t>Payments equal to $750 or more must be paid electronically through electronic funds transfer.</w:t>
      </w:r>
      <w:r>
        <w:rPr>
          <w:rStyle w:val="FootnoteReference"/>
        </w:rPr>
        <w:footnoteReference w:id="140"/>
      </w:r>
    </w:p>
    <w:p w14:paraId="49406F6B" w14:textId="77777777" w:rsidR="00CA21F1" w:rsidRDefault="001E6799">
      <w:pPr>
        <w:pStyle w:val="BHead3"/>
      </w:pPr>
      <w:r>
        <w:t>3.7.3. Due Dates</w:t>
      </w:r>
    </w:p>
    <w:p w14:paraId="47FF4286" w14:textId="77777777" w:rsidR="00CA21F1" w:rsidRDefault="001E6799">
      <w:pPr>
        <w:pStyle w:val="BNormal"/>
      </w:pPr>
      <w:r>
        <w:t>4/15, 6/15, 9/15, and 1/15.</w:t>
      </w:r>
    </w:p>
    <w:p w14:paraId="26A7E2AD" w14:textId="77777777" w:rsidR="00CA21F1" w:rsidRDefault="001E6799">
      <w:pPr>
        <w:pStyle w:val="BNormal"/>
      </w:pPr>
      <w:r>
        <w:t>Estimated tax installment payments are due on April 15, June 15, September 15, and Jan. 15 for calendar year filers and on the 15th day of the fourth, sixth, ninth, and 12th months of the fiscal year for fiscal year filers.</w:t>
      </w:r>
      <w:r>
        <w:rPr>
          <w:rStyle w:val="FootnoteReference"/>
        </w:rPr>
        <w:footnoteReference w:id="141"/>
      </w:r>
    </w:p>
    <w:p w14:paraId="11AFD214" w14:textId="77777777" w:rsidR="00CA21F1" w:rsidRDefault="001E6799">
      <w:pPr>
        <w:pStyle w:val="BHead3"/>
      </w:pPr>
      <w:r>
        <w:t>3.7.4. Transfer of Estimated Payments or Withholding Toward Elective PTET Liability for Subsequent Years</w:t>
      </w:r>
    </w:p>
    <w:p w14:paraId="211B0AD5" w14:textId="77777777" w:rsidR="00CA21F1" w:rsidRDefault="001E6799">
      <w:pPr>
        <w:pStyle w:val="BNormal"/>
      </w:pPr>
      <w:r>
        <w:t>Allowed.</w:t>
      </w:r>
    </w:p>
    <w:p w14:paraId="257B3E62" w14:textId="77777777" w:rsidR="00CA21F1" w:rsidRDefault="001E6799">
      <w:pPr>
        <w:pStyle w:val="BNormal"/>
      </w:pPr>
      <w:r>
        <w:t xml:space="preserve">Alabama allows taxpayers to apply overpayments of tax from the composite return to be credited to the subsequent tax year on </w:t>
      </w:r>
      <w:smartTag w:uri="http://www.bna.com/sgml2word/cite" w:element="cite.state.form">
        <w:smartTagPr>
          <w:attr w:name="ref" w:val="AL\form\pte-c"/>
        </w:smartTagPr>
        <w:r>
          <w:t>Alabama Form PTE-C: Nonresident Composite Payment Return</w:t>
        </w:r>
      </w:smartTag>
      <w:r>
        <w:t>.</w:t>
      </w:r>
      <w:r>
        <w:rPr>
          <w:rStyle w:val="FootnoteReference"/>
        </w:rPr>
        <w:footnoteReference w:id="142"/>
      </w:r>
    </w:p>
    <w:p w14:paraId="04150781" w14:textId="77777777" w:rsidR="00CA21F1" w:rsidRDefault="001E6799">
      <w:pPr>
        <w:pStyle w:val="BHead1"/>
      </w:pPr>
      <w:r>
        <w:t>4. S Corporations</w:t>
      </w:r>
    </w:p>
    <w:p w14:paraId="35CD816F" w14:textId="77777777" w:rsidR="00CA21F1" w:rsidRDefault="001E6799">
      <w:pPr>
        <w:pStyle w:val="BHead2"/>
      </w:pPr>
      <w:r>
        <w:t>4.1. State Conformity with Federal Income Tax Classification of S Corporations</w:t>
      </w:r>
    </w:p>
    <w:p w14:paraId="27EB4130" w14:textId="77777777" w:rsidR="00CA21F1" w:rsidRDefault="001E6799">
      <w:pPr>
        <w:pStyle w:val="BHead3"/>
      </w:pPr>
      <w:r>
        <w:t xml:space="preserve">4.1.1. General Conformity </w:t>
      </w:r>
    </w:p>
    <w:p w14:paraId="07309B51" w14:textId="77777777" w:rsidR="00CA21F1" w:rsidRDefault="001E6799">
      <w:pPr>
        <w:pStyle w:val="BNormal"/>
      </w:pPr>
      <w:r>
        <w:t>Yes.</w:t>
      </w:r>
    </w:p>
    <w:p w14:paraId="6EC333D6" w14:textId="77777777" w:rsidR="00CA21F1" w:rsidRDefault="001E6799">
      <w:pPr>
        <w:pStyle w:val="BNormal"/>
      </w:pPr>
      <w:r>
        <w:t>Alabama follows the federal income tax treatment of S corporations.</w:t>
      </w:r>
      <w:r>
        <w:rPr>
          <w:rStyle w:val="FootnoteReference"/>
        </w:rPr>
        <w:footnoteReference w:id="143"/>
      </w:r>
    </w:p>
    <w:p w14:paraId="51A88889" w14:textId="77777777" w:rsidR="00CA21F1" w:rsidRDefault="001E6799">
      <w:pPr>
        <w:pStyle w:val="BNormal"/>
      </w:pPr>
      <w:r>
        <w:t>Any corporation that has elected to be taxed as an S corporation for federal income tax purposes is automatically treated as an S corporation, known as an "Alabama S Corporation" for purposes of the Alabama income tax. Alabama does not require or allow entities to make a separate election to be treated as an Alabama S corporation.</w:t>
      </w:r>
      <w:r>
        <w:rPr>
          <w:rStyle w:val="FootnoteReference"/>
        </w:rPr>
        <w:footnoteReference w:id="144"/>
      </w:r>
    </w:p>
    <w:p w14:paraId="498AC9E8" w14:textId="77777777" w:rsidR="00CA21F1" w:rsidRDefault="001E6799">
      <w:pPr>
        <w:pStyle w:val="BNormal"/>
      </w:pPr>
      <w:r>
        <w:t xml:space="preserve">No corporation is an Alabama S corporation for any portion of a taxable year during which an election to be an S corporation is not in effect for federal income tax purposes. In addition, no corporation that is a financial institution, as defined in </w:t>
      </w:r>
      <w:smartTag w:uri="http://www.bna.com/sgml2word/cite" w:element="cite.state.law">
        <w:smartTagPr>
          <w:attr w:name="tm.ref" w:val="AL\stat\se40-16-1"/>
        </w:smartTagPr>
        <w:r>
          <w:t>Ala. Code § 40-16-1</w:t>
        </w:r>
      </w:smartTag>
      <w:r>
        <w:t xml:space="preserve">, may </w:t>
      </w:r>
      <w:proofErr w:type="gramStart"/>
      <w:r>
        <w:t>elect</w:t>
      </w:r>
      <w:proofErr w:type="gramEnd"/>
      <w:r>
        <w:t xml:space="preserve"> to be an Alabama S corporation.</w:t>
      </w:r>
      <w:r>
        <w:rPr>
          <w:rStyle w:val="FootnoteReference"/>
        </w:rPr>
        <w:footnoteReference w:id="145"/>
      </w:r>
    </w:p>
    <w:p w14:paraId="6C70B6D3" w14:textId="77777777" w:rsidR="00CA21F1" w:rsidRDefault="001E6799">
      <w:pPr>
        <w:pStyle w:val="BHead3"/>
      </w:pPr>
      <w:r>
        <w:t>4.1.2. Receipt of Stock in Exchange for Contribution of Property</w:t>
      </w:r>
    </w:p>
    <w:p w14:paraId="3B22ABEC" w14:textId="77777777" w:rsidR="00CA21F1" w:rsidRDefault="001E6799">
      <w:pPr>
        <w:pStyle w:val="BNormal"/>
      </w:pPr>
      <w:r>
        <w:lastRenderedPageBreak/>
        <w:t>Same as federal.</w:t>
      </w:r>
    </w:p>
    <w:p w14:paraId="3C2A4C89" w14:textId="77777777" w:rsidR="00CA21F1" w:rsidRDefault="001E6799">
      <w:pPr>
        <w:pStyle w:val="BNormal"/>
      </w:pPr>
      <w:r>
        <w:t>Alabama generally conforms to the federal nonrecognition provisions that apply to the formation of a corporation.</w:t>
      </w:r>
      <w:r>
        <w:rPr>
          <w:rStyle w:val="FootnoteReference"/>
        </w:rPr>
        <w:footnoteReference w:id="146"/>
      </w:r>
    </w:p>
    <w:p w14:paraId="3DC6E868" w14:textId="77777777" w:rsidR="00CA21F1" w:rsidRDefault="001E6799">
      <w:pPr>
        <w:pStyle w:val="BHead3"/>
      </w:pPr>
      <w:r>
        <w:t xml:space="preserve">4.1.3. Receipt of </w:t>
      </w:r>
      <w:proofErr w:type="gramStart"/>
      <w:r>
        <w:t>Stock in</w:t>
      </w:r>
      <w:proofErr w:type="gramEnd"/>
      <w:r>
        <w:t xml:space="preserve"> Exchange for Services</w:t>
      </w:r>
    </w:p>
    <w:p w14:paraId="12CE9FF2" w14:textId="77777777" w:rsidR="00CA21F1" w:rsidRDefault="001E6799">
      <w:pPr>
        <w:pStyle w:val="BNormal"/>
      </w:pPr>
      <w:r>
        <w:t>Same as federal.</w:t>
      </w:r>
    </w:p>
    <w:p w14:paraId="1BDAC94E" w14:textId="77777777" w:rsidR="00CA21F1" w:rsidRDefault="001E6799">
      <w:pPr>
        <w:pStyle w:val="BNormal"/>
      </w:pPr>
      <w:r>
        <w:t>Alabama follows the federal rules applicable to the exchange of stock for services.</w:t>
      </w:r>
      <w:r>
        <w:rPr>
          <w:rStyle w:val="FootnoteReference"/>
        </w:rPr>
        <w:footnoteReference w:id="147"/>
      </w:r>
    </w:p>
    <w:p w14:paraId="33696644" w14:textId="77777777" w:rsidR="00CA21F1" w:rsidRDefault="001E6799">
      <w:pPr>
        <w:pStyle w:val="BHead2"/>
      </w:pPr>
      <w:r>
        <w:t>4.2. Mandatory Taxes Imposed on S Corporations at Entity Level</w:t>
      </w:r>
    </w:p>
    <w:p w14:paraId="6D8509A1" w14:textId="77777777" w:rsidR="00CA21F1" w:rsidRDefault="001E6799">
      <w:pPr>
        <w:pStyle w:val="BHead3"/>
      </w:pPr>
      <w:r>
        <w:t>4.2.1. Entity Level Income Tax</w:t>
      </w:r>
    </w:p>
    <w:p w14:paraId="23CF57E8" w14:textId="77777777" w:rsidR="00CA21F1" w:rsidRDefault="001E6799">
      <w:pPr>
        <w:pStyle w:val="BNormal"/>
      </w:pPr>
      <w:r>
        <w:t>Yes.</w:t>
      </w:r>
    </w:p>
    <w:p w14:paraId="646C20D7" w14:textId="178C5079"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16" w:history="1">
        <w:r w:rsidR="00CA21F1">
          <w:rPr>
            <w:rStyle w:val="Hyperlink"/>
          </w:rPr>
          <w:t>OBBBA</w:t>
        </w:r>
      </w:hyperlink>
      <w:r>
        <w:rPr>
          <w:i/>
        </w:rPr>
        <w:t xml:space="preserve"> and its impact, please see the </w:t>
      </w:r>
      <w:hyperlink r:id="rId17" w:history="1">
        <w:r w:rsidR="00CA21F1">
          <w:rPr>
            <w:rStyle w:val="Hyperlink"/>
          </w:rPr>
          <w:t>OBBBA roadmap</w:t>
        </w:r>
      </w:hyperlink>
      <w:r>
        <w:rPr>
          <w:i/>
        </w:rPr>
        <w:t xml:space="preserve">, and the </w:t>
      </w:r>
      <w:hyperlink r:id="rId18" w:history="1">
        <w:r w:rsidR="00CA21F1">
          <w:rPr>
            <w:rStyle w:val="Hyperlink"/>
          </w:rPr>
          <w:t>OBBBA watch page</w:t>
        </w:r>
      </w:hyperlink>
      <w:r>
        <w:rPr>
          <w:i/>
        </w:rPr>
        <w:t>.</w:t>
      </w:r>
    </w:p>
    <w:p w14:paraId="2334D5D6" w14:textId="77777777" w:rsidR="00CA21F1" w:rsidRDefault="001E6799">
      <w:pPr>
        <w:pStyle w:val="BNormal"/>
      </w:pPr>
      <w:r>
        <w:t>S corporations that do not elect to be taxed at the entity level are subject to an income-based tax for built-in gains, excess net passive income, and LIFO recapture, consistent with Subchapter S of the Internal Revenue Code.</w:t>
      </w:r>
      <w:r>
        <w:rPr>
          <w:rStyle w:val="FootnoteReference"/>
        </w:rPr>
        <w:footnoteReference w:id="148"/>
      </w:r>
    </w:p>
    <w:p w14:paraId="3CFC44A4" w14:textId="77777777" w:rsidR="00CA21F1" w:rsidRDefault="001E6799">
      <w:pPr>
        <w:pStyle w:val="BNormal"/>
      </w:pPr>
      <w:r>
        <w:t>An S corporation may be subject to tax at the entity level for:</w:t>
      </w:r>
    </w:p>
    <w:p w14:paraId="432952F7" w14:textId="77777777" w:rsidR="00E33D31" w:rsidRDefault="001E6799">
      <w:pPr>
        <w:pStyle w:val="BListitembul"/>
      </w:pPr>
      <w:r>
        <w:t xml:space="preserve">the LIFO recapture </w:t>
      </w:r>
      <w:proofErr w:type="gramStart"/>
      <w:r>
        <w:t>tax;</w:t>
      </w:r>
      <w:proofErr w:type="gramEnd"/>
    </w:p>
    <w:p w14:paraId="4D5725BB" w14:textId="77777777" w:rsidR="00E33D31" w:rsidRDefault="001E6799">
      <w:pPr>
        <w:pStyle w:val="BListitembul"/>
      </w:pPr>
      <w:r>
        <w:t>the built-in gains tax; or</w:t>
      </w:r>
    </w:p>
    <w:p w14:paraId="32D524E2" w14:textId="77777777" w:rsidR="00E33D31" w:rsidRDefault="001E6799">
      <w:pPr>
        <w:pStyle w:val="BListitembul"/>
      </w:pPr>
      <w:r>
        <w:t>the excess net passive income tax.</w:t>
      </w:r>
      <w:r>
        <w:rPr>
          <w:rStyle w:val="FootnoteReference"/>
        </w:rPr>
        <w:footnoteReference w:id="149"/>
      </w:r>
      <w:r>
        <w:t xml:space="preserve"> </w:t>
      </w:r>
    </w:p>
    <w:p w14:paraId="4946D6C8" w14:textId="234F434A" w:rsidR="00CA21F1" w:rsidRDefault="001E6799">
      <w:pPr>
        <w:pStyle w:val="BNormal"/>
      </w:pPr>
      <w:r>
        <w:rPr>
          <w:b/>
          <w:i/>
        </w:rPr>
        <w:t>LIFO Recapture Tax</w:t>
      </w:r>
    </w:p>
    <w:p w14:paraId="3DAA9691" w14:textId="77777777" w:rsidR="00CA21F1" w:rsidRDefault="001E6799">
      <w:pPr>
        <w:pStyle w:val="BNormal"/>
      </w:pPr>
      <w:r>
        <w:t>If an Alabama S corporation was an Alabama C corporation for the last taxable year before the first taxable year during which it became an Alabama S corporation, and the corporation inventoried goods under the LIFO method, the LIFO recapture amount must be included in gross income for the last taxable year and appropriate adjustments made to the basis of the inventory.</w:t>
      </w:r>
      <w:r>
        <w:rPr>
          <w:rStyle w:val="FootnoteReference"/>
        </w:rPr>
        <w:footnoteReference w:id="150"/>
      </w:r>
    </w:p>
    <w:p w14:paraId="545EFF55" w14:textId="77777777" w:rsidR="00CA21F1" w:rsidRDefault="001E6799">
      <w:pPr>
        <w:pStyle w:val="BNormal"/>
      </w:pPr>
      <w:r>
        <w:t xml:space="preserve">The LIFO recapture amount is the excess, if any, of: </w:t>
      </w:r>
    </w:p>
    <w:p w14:paraId="075E1AF9" w14:textId="77777777" w:rsidR="00E33D31" w:rsidRDefault="001E6799">
      <w:pPr>
        <w:pStyle w:val="BListitembul"/>
      </w:pPr>
      <w:r>
        <w:t>the inventory amount of the inventory assets under the first-in, first-out method, over</w:t>
      </w:r>
    </w:p>
    <w:p w14:paraId="11C81927" w14:textId="77777777" w:rsidR="00E33D31" w:rsidRDefault="001E6799">
      <w:pPr>
        <w:pStyle w:val="BListitembul"/>
      </w:pPr>
      <w:r>
        <w:t>the inventory amount of the inventory assets under the LIFO method.</w:t>
      </w:r>
      <w:r>
        <w:rPr>
          <w:rStyle w:val="FootnoteReference"/>
        </w:rPr>
        <w:footnoteReference w:id="151"/>
      </w:r>
      <w:r>
        <w:t xml:space="preserve"> </w:t>
      </w:r>
    </w:p>
    <w:p w14:paraId="7E6E2128" w14:textId="403D7BED" w:rsidR="00CA21F1" w:rsidRDefault="001E6799">
      <w:pPr>
        <w:pStyle w:val="BNormal"/>
      </w:pPr>
      <w:r>
        <w:t xml:space="preserve">Any increase in tax imposed as a result of the change in inventory method is payable in four equal installments. The first installment is due not later than the due date, without extension, </w:t>
      </w:r>
      <w:proofErr w:type="gramStart"/>
      <w:r>
        <w:t>for</w:t>
      </w:r>
      <w:proofErr w:type="gramEnd"/>
      <w:r>
        <w:t xml:space="preserve"> filing the C corporation’s return for its last taxable year. The remaining three installments must </w:t>
      </w:r>
      <w:r>
        <w:lastRenderedPageBreak/>
        <w:t>be paid no later than the due date, without extension, for filing the S corporation’s returns for the succeeding three years.</w:t>
      </w:r>
      <w:r>
        <w:rPr>
          <w:rStyle w:val="FootnoteReference"/>
        </w:rPr>
        <w:footnoteReference w:id="152"/>
      </w:r>
    </w:p>
    <w:p w14:paraId="61FAEF98" w14:textId="77777777" w:rsidR="00CA21F1" w:rsidRDefault="001E6799">
      <w:pPr>
        <w:pStyle w:val="BNormal"/>
      </w:pPr>
      <w:r>
        <w:rPr>
          <w:b/>
          <w:i/>
        </w:rPr>
        <w:t>Built-in Gains Tax</w:t>
      </w:r>
    </w:p>
    <w:p w14:paraId="72C681FE" w14:textId="77777777" w:rsidR="00CA21F1" w:rsidRDefault="001E6799">
      <w:pPr>
        <w:pStyle w:val="BNormal"/>
      </w:pPr>
      <w:r>
        <w:t>A corporation that became an S corporation after Dec. 31, 1989 may be liable for the built-in gains tax. The tax is computed by multiplying the S corporation’s net recognized built-in gain for the taxable year by 5%.</w:t>
      </w:r>
      <w:r>
        <w:rPr>
          <w:rStyle w:val="FootnoteReference"/>
        </w:rPr>
        <w:footnoteReference w:id="153"/>
      </w:r>
    </w:p>
    <w:p w14:paraId="4475DD11" w14:textId="77777777" w:rsidR="00CA21F1" w:rsidRDefault="001E6799">
      <w:pPr>
        <w:pStyle w:val="BNormal"/>
      </w:pPr>
      <w:r>
        <w:t>Net recognized built-in gain, for any taxable year in the 10-year period beginning with the first day of the first taxable year for which the corporation was an Alabama S corporation, is the lesser of:</w:t>
      </w:r>
    </w:p>
    <w:p w14:paraId="0B59517E" w14:textId="77777777" w:rsidR="00E33D31" w:rsidRDefault="001E6799">
      <w:pPr>
        <w:pStyle w:val="BListitembul"/>
      </w:pPr>
      <w:r>
        <w:t xml:space="preserve">the amount taxable if only recognized built-in gain or losses were </w:t>
      </w:r>
      <w:proofErr w:type="gramStart"/>
      <w:r>
        <w:t>taken into account</w:t>
      </w:r>
      <w:proofErr w:type="gramEnd"/>
      <w:r>
        <w:t>; or</w:t>
      </w:r>
    </w:p>
    <w:p w14:paraId="70448FC7" w14:textId="77777777" w:rsidR="00E33D31" w:rsidRDefault="001E6799">
      <w:pPr>
        <w:pStyle w:val="BListitembul"/>
      </w:pPr>
      <w:r>
        <w:t>the corporation's taxable income, determined without regard to certain deductions.</w:t>
      </w:r>
      <w:r>
        <w:rPr>
          <w:rStyle w:val="FootnoteReference"/>
        </w:rPr>
        <w:footnoteReference w:id="154"/>
      </w:r>
      <w:r>
        <w:t xml:space="preserve"> </w:t>
      </w:r>
    </w:p>
    <w:p w14:paraId="28EBFE5F" w14:textId="7C980D56" w:rsidR="00CA21F1" w:rsidRDefault="001E6799">
      <w:pPr>
        <w:pStyle w:val="BNormal"/>
      </w:pPr>
      <w:r>
        <w:t>The built-in gains tax can also apply to a corporation that has always been an Alabama S corporation if the S corporation acquires an asset and its basis is determined in whole or in part by reference to the asset’s basis in the hands of an Alabama C corporation.</w:t>
      </w:r>
      <w:r>
        <w:rPr>
          <w:rStyle w:val="FootnoteReference"/>
        </w:rPr>
        <w:footnoteReference w:id="155"/>
      </w:r>
    </w:p>
    <w:p w14:paraId="008A577C" w14:textId="77777777" w:rsidR="00CA21F1" w:rsidRDefault="001E6799">
      <w:pPr>
        <w:pStyle w:val="BNormal"/>
      </w:pPr>
      <w:r>
        <w:rPr>
          <w:b/>
          <w:i/>
        </w:rPr>
        <w:t>Excess Net Passive Income Tax</w:t>
      </w:r>
    </w:p>
    <w:p w14:paraId="564AE2C6" w14:textId="77777777" w:rsidR="00CA21F1" w:rsidRDefault="001E6799">
      <w:pPr>
        <w:pStyle w:val="BNormal"/>
      </w:pPr>
      <w:r>
        <w:t>The tax on excess net passive income applies to an Alabama S corporation that has:</w:t>
      </w:r>
    </w:p>
    <w:p w14:paraId="49CB64AD" w14:textId="77777777" w:rsidR="00E33D31" w:rsidRDefault="001E6799">
      <w:pPr>
        <w:pStyle w:val="BListitembul"/>
      </w:pPr>
      <w:r>
        <w:t>accumulated earnings and profits at the close of the taxable year derived from years during which the corporation was an Alabama C corporation; and</w:t>
      </w:r>
    </w:p>
    <w:p w14:paraId="37930767" w14:textId="114CC918" w:rsidR="00CA21F1" w:rsidRDefault="001E6799">
      <w:pPr>
        <w:pStyle w:val="BListitembul"/>
      </w:pPr>
      <w:r>
        <w:t>gross receipts more than 25% of which are passive investment income.</w:t>
      </w:r>
    </w:p>
    <w:p w14:paraId="1E8FD8C1" w14:textId="77777777" w:rsidR="00CA21F1" w:rsidRDefault="001E6799">
      <w:pPr>
        <w:pStyle w:val="BNormal"/>
      </w:pPr>
      <w:r>
        <w:t xml:space="preserve"> The tax is computed by multiplying the excess net passive income by 5%.</w:t>
      </w:r>
      <w:r>
        <w:rPr>
          <w:rStyle w:val="FootnoteReference"/>
        </w:rPr>
        <w:footnoteReference w:id="156"/>
      </w:r>
    </w:p>
    <w:p w14:paraId="0F7B31E4" w14:textId="77777777" w:rsidR="00CA21F1" w:rsidRDefault="001E6799">
      <w:pPr>
        <w:pStyle w:val="BHead3"/>
      </w:pPr>
      <w:r>
        <w:t>4.2.2. Entity Level Franchise Tax (Based on Capital Stock or Net Worth)</w:t>
      </w:r>
    </w:p>
    <w:p w14:paraId="0435C023" w14:textId="77777777" w:rsidR="00CA21F1" w:rsidRDefault="001E6799">
      <w:pPr>
        <w:pStyle w:val="BNormal"/>
      </w:pPr>
      <w:r>
        <w:t>Yes.</w:t>
      </w:r>
    </w:p>
    <w:p w14:paraId="1D18BD0F" w14:textId="77777777" w:rsidR="00CA21F1" w:rsidRDefault="001E6799">
      <w:pPr>
        <w:pStyle w:val="BNormal"/>
      </w:pPr>
      <w:r>
        <w:t>Alabama imposes the Business Privilege Tax on S corporations.</w:t>
      </w:r>
      <w:r>
        <w:rPr>
          <w:rStyle w:val="FootnoteReference"/>
        </w:rPr>
        <w:footnoteReference w:id="157"/>
      </w:r>
      <w:r>
        <w:t>.</w:t>
      </w:r>
    </w:p>
    <w:p w14:paraId="5919A0B8" w14:textId="77777777" w:rsidR="00CA21F1" w:rsidRDefault="001E6799">
      <w:pPr>
        <w:pStyle w:val="BNormal"/>
      </w:pPr>
      <w:r>
        <w:t>Alabama levies a Business Privilege Tax on the net worth of a corporation, including S corporations.</w:t>
      </w:r>
      <w:r>
        <w:rPr>
          <w:rStyle w:val="FootnoteReference"/>
        </w:rPr>
        <w:footnoteReference w:id="158"/>
      </w:r>
      <w:r>
        <w:t xml:space="preserve"> The net worth of an S corporation is calculated as of the first day of the corporation’s taxable year and is equal to the sum of issued capital stock, additional paid-in capital and retained earnings of the S corporation.</w:t>
      </w:r>
      <w:r>
        <w:rPr>
          <w:rStyle w:val="FootnoteReference"/>
        </w:rPr>
        <w:footnoteReference w:id="159"/>
      </w:r>
    </w:p>
    <w:p w14:paraId="47379C7E" w14:textId="77777777" w:rsidR="00CA21F1" w:rsidRDefault="001E6799">
      <w:pPr>
        <w:pStyle w:val="BNormal"/>
      </w:pPr>
      <w:r>
        <w:t xml:space="preserve">For coverage of Alabama's business privilege tax, see Corporate Income Tax Navigator, at </w:t>
      </w:r>
      <w:smartTag w:uri="http://www.bna.com/sgml2word/cite" w:element="cite.bna.reference">
        <w:smartTagPr>
          <w:attr w:name="bna.id.ref" w:val="TMCIT\AL\9"/>
        </w:smartTagPr>
        <w:r>
          <w:t>Alabama 9</w:t>
        </w:r>
      </w:smartTag>
      <w:r>
        <w:t>.</w:t>
      </w:r>
    </w:p>
    <w:p w14:paraId="3B7B6BF5" w14:textId="77777777" w:rsidR="00CA21F1" w:rsidRDefault="001E6799">
      <w:pPr>
        <w:pStyle w:val="BNormal"/>
      </w:pPr>
      <w:r>
        <w:t>An S Corporation cannot qualify as an “Electing Family Limited Liability Entity” and thereby limit its maximum Alabama Business Privilege Tax to $500.</w:t>
      </w:r>
      <w:r>
        <w:rPr>
          <w:rStyle w:val="FootnoteReference"/>
        </w:rPr>
        <w:footnoteReference w:id="160"/>
      </w:r>
    </w:p>
    <w:p w14:paraId="08E97C36" w14:textId="77777777" w:rsidR="00CA21F1" w:rsidRDefault="001E6799">
      <w:pPr>
        <w:pStyle w:val="BHead3"/>
      </w:pPr>
      <w:r>
        <w:lastRenderedPageBreak/>
        <w:t>4.2.3. Entity Level Gross Receipts Tax</w:t>
      </w:r>
    </w:p>
    <w:p w14:paraId="004ECDCE" w14:textId="77777777" w:rsidR="00CA21F1" w:rsidRDefault="001E6799">
      <w:pPr>
        <w:pStyle w:val="BNormal"/>
      </w:pPr>
      <w:r>
        <w:t>None.</w:t>
      </w:r>
    </w:p>
    <w:p w14:paraId="6A3A156D" w14:textId="77777777" w:rsidR="00CA21F1" w:rsidRDefault="001E6799">
      <w:pPr>
        <w:pStyle w:val="BNormal"/>
      </w:pPr>
      <w:r>
        <w:t>Alabama does not impose a gross receipts tax, except in the form of a state/county business license tax.</w:t>
      </w:r>
    </w:p>
    <w:p w14:paraId="5154DC47" w14:textId="77777777" w:rsidR="00CA21F1" w:rsidRDefault="001E6799">
      <w:pPr>
        <w:pStyle w:val="BNormal"/>
      </w:pPr>
      <w:r>
        <w:t>However, all retailers and lessors of tangible personal property are required to collect and remit applicable sales, seller's use, and rental taxes.</w:t>
      </w:r>
    </w:p>
    <w:p w14:paraId="3F936450" w14:textId="77777777" w:rsidR="00CA21F1" w:rsidRDefault="001E6799">
      <w:pPr>
        <w:pStyle w:val="BNormal"/>
      </w:pPr>
      <w:r>
        <w:t xml:space="preserve">For coverage of Alabama's industry-specific gross receipts tax on public utilities, see Excise Tax Navigator, at </w:t>
      </w:r>
      <w:smartTag w:uri="http://www.bna.com/sgml2word/cite" w:element="cite.bna.reference">
        <w:smartTagPr>
          <w:attr w:name="bna.id.ref" w:val="TMEXTN\AL\11"/>
        </w:smartTagPr>
        <w:r>
          <w:t>Alabama 11</w:t>
        </w:r>
      </w:smartTag>
      <w:r>
        <w:t>.</w:t>
      </w:r>
    </w:p>
    <w:p w14:paraId="147C26B5" w14:textId="77777777" w:rsidR="00CA21F1" w:rsidRDefault="001E6799">
      <w:pPr>
        <w:pStyle w:val="BHead3"/>
      </w:pPr>
      <w:r>
        <w:t>4.2.4. Entity Level Other Taxes</w:t>
      </w:r>
    </w:p>
    <w:p w14:paraId="79E5B8D4" w14:textId="77777777" w:rsidR="00CA21F1" w:rsidRDefault="001E6799">
      <w:pPr>
        <w:pStyle w:val="BNormal"/>
      </w:pPr>
      <w:r>
        <w:t>None.</w:t>
      </w:r>
    </w:p>
    <w:p w14:paraId="7CF09D5D" w14:textId="77777777" w:rsidR="00CA21F1" w:rsidRDefault="001E6799">
      <w:pPr>
        <w:pStyle w:val="BNormal"/>
      </w:pPr>
      <w:r>
        <w:t>Alabama does not impose any other taxes on S corporations.</w:t>
      </w:r>
    </w:p>
    <w:p w14:paraId="35D1FED5" w14:textId="77777777" w:rsidR="00CA21F1" w:rsidRDefault="001E6799">
      <w:pPr>
        <w:pStyle w:val="BHead3"/>
      </w:pPr>
      <w:r>
        <w:t>4.2.5. Entity Level Minimum Taxes</w:t>
      </w:r>
    </w:p>
    <w:p w14:paraId="542A0992" w14:textId="77777777" w:rsidR="00CA21F1" w:rsidRDefault="001E6799">
      <w:pPr>
        <w:pStyle w:val="BHead4"/>
      </w:pPr>
      <w:r>
        <w:t>4.2.5.1. Entity Level Minimum Income Tax</w:t>
      </w:r>
    </w:p>
    <w:p w14:paraId="6BBDF7DC" w14:textId="77777777" w:rsidR="00CA21F1" w:rsidRDefault="001E6799">
      <w:pPr>
        <w:pStyle w:val="BNormal"/>
      </w:pPr>
      <w:r>
        <w:t>None.</w:t>
      </w:r>
    </w:p>
    <w:p w14:paraId="71DA9A3F" w14:textId="77777777" w:rsidR="00CA21F1" w:rsidRDefault="001E6799">
      <w:pPr>
        <w:pStyle w:val="BNormal"/>
      </w:pPr>
      <w:r>
        <w:t>Alabama does not impose a minimum income tax.</w:t>
      </w:r>
    </w:p>
    <w:p w14:paraId="6A5C4F4E" w14:textId="77777777" w:rsidR="00CA21F1" w:rsidRDefault="001E6799">
      <w:pPr>
        <w:pStyle w:val="BHead4"/>
      </w:pPr>
      <w:r>
        <w:t>4.2.5.2. Entity Level Minimum Franchise Tax (Based on Capital Stock or Net Worth)</w:t>
      </w:r>
    </w:p>
    <w:p w14:paraId="725B5D3E" w14:textId="77777777" w:rsidR="00CA21F1" w:rsidRDefault="001E6799">
      <w:pPr>
        <w:pStyle w:val="BNormal"/>
      </w:pPr>
      <w:r>
        <w:t>Yes.</w:t>
      </w:r>
    </w:p>
    <w:p w14:paraId="361501AB" w14:textId="77777777" w:rsidR="00CA21F1" w:rsidRDefault="001E6799">
      <w:pPr>
        <w:pStyle w:val="BNormal"/>
      </w:pPr>
      <w:r>
        <w:t>Alabama imposes the minimum Business Privilege Tax on S corporations.</w:t>
      </w:r>
      <w:r>
        <w:rPr>
          <w:rStyle w:val="FootnoteReference"/>
        </w:rPr>
        <w:footnoteReference w:id="161"/>
      </w:r>
    </w:p>
    <w:p w14:paraId="5EEDD78F" w14:textId="77777777" w:rsidR="00CA21F1" w:rsidRDefault="001E6799">
      <w:pPr>
        <w:pStyle w:val="BNormal"/>
      </w:pPr>
      <w:r>
        <w:t xml:space="preserve">For coverage of Alabama's Business Privilege Tax, see Corporate Income Tax Navigator, at </w:t>
      </w:r>
      <w:smartTag w:uri="http://www.bna.com/sgml2word/cite" w:element="cite.bna.reference">
        <w:smartTagPr>
          <w:attr w:name="bna.id.ref" w:val="TMCIT\AL\9"/>
        </w:smartTagPr>
        <w:r>
          <w:t>Alabama 9</w:t>
        </w:r>
      </w:smartTag>
      <w:r>
        <w:t>.</w:t>
      </w:r>
    </w:p>
    <w:p w14:paraId="65736C01" w14:textId="77777777" w:rsidR="00CA21F1" w:rsidRDefault="001E6799">
      <w:pPr>
        <w:pStyle w:val="BHead4"/>
      </w:pPr>
      <w:r>
        <w:t>4.2.5.3. Entity Level Minimum Gross Receipts Tax</w:t>
      </w:r>
    </w:p>
    <w:p w14:paraId="18034126" w14:textId="77777777" w:rsidR="00CA21F1" w:rsidRDefault="001E6799">
      <w:pPr>
        <w:pStyle w:val="BNormal"/>
      </w:pPr>
      <w:r>
        <w:t>None.</w:t>
      </w:r>
    </w:p>
    <w:p w14:paraId="4FE72007" w14:textId="77777777" w:rsidR="00CA21F1" w:rsidRDefault="001E6799">
      <w:pPr>
        <w:pStyle w:val="BNormal"/>
      </w:pPr>
      <w:r>
        <w:t>Alabama does not impose a minimum gross receipts tax, except in the form of a state/county business license tax.</w:t>
      </w:r>
    </w:p>
    <w:p w14:paraId="70C4827C" w14:textId="77777777" w:rsidR="00CA21F1" w:rsidRDefault="001E6799">
      <w:pPr>
        <w:pStyle w:val="BNormal"/>
      </w:pPr>
      <w:r>
        <w:t>However, all retailers and lessors of tangible personal property are required to collect and remit applicable sales, seller's use, and rental taxes.</w:t>
      </w:r>
    </w:p>
    <w:p w14:paraId="3DCEB600" w14:textId="77777777" w:rsidR="00CA21F1" w:rsidRDefault="001E6799">
      <w:pPr>
        <w:pStyle w:val="BNormal"/>
      </w:pPr>
      <w:r>
        <w:t xml:space="preserve">For coverage of Alabama's industry-specific gross receipts tax on public utilities, see Excise Tax Navigator, at </w:t>
      </w:r>
      <w:smartTag w:uri="http://www.bna.com/sgml2word/cite" w:element="cite.bna.reference">
        <w:smartTagPr>
          <w:attr w:name="bna.id.ref" w:val="TMEXTN\AL\11"/>
        </w:smartTagPr>
        <w:r>
          <w:t>Alabama 11</w:t>
        </w:r>
      </w:smartTag>
      <w:r>
        <w:t>.</w:t>
      </w:r>
    </w:p>
    <w:p w14:paraId="3E28E7A8" w14:textId="77777777" w:rsidR="00CA21F1" w:rsidRDefault="001E6799">
      <w:pPr>
        <w:pStyle w:val="BHead4"/>
      </w:pPr>
      <w:r>
        <w:t>4.2.5.4. Entity Level Other Minimum Taxes</w:t>
      </w:r>
    </w:p>
    <w:p w14:paraId="424BE0B6" w14:textId="77777777" w:rsidR="00CA21F1" w:rsidRDefault="001E6799">
      <w:pPr>
        <w:pStyle w:val="BNormal"/>
      </w:pPr>
      <w:r>
        <w:t>None.</w:t>
      </w:r>
    </w:p>
    <w:p w14:paraId="73F8874C" w14:textId="77777777" w:rsidR="00CA21F1" w:rsidRDefault="001E6799">
      <w:pPr>
        <w:pStyle w:val="BNormal"/>
      </w:pPr>
      <w:r>
        <w:t>Alabama does not impose any other minimum taxes.</w:t>
      </w:r>
    </w:p>
    <w:p w14:paraId="206B5F01" w14:textId="77777777" w:rsidR="00CA21F1" w:rsidRDefault="001E6799">
      <w:pPr>
        <w:pStyle w:val="BHead2"/>
      </w:pPr>
      <w:r>
        <w:lastRenderedPageBreak/>
        <w:t>4.3. Nexus: Jurisdiction to Tax S Corporations and Their Shareholders</w:t>
      </w:r>
    </w:p>
    <w:p w14:paraId="52286E85" w14:textId="77777777" w:rsidR="00CA21F1" w:rsidRDefault="001E6799">
      <w:pPr>
        <w:pStyle w:val="BHead3"/>
      </w:pPr>
      <w:r>
        <w:t>4.3.1. Entity Level Nexus</w:t>
      </w:r>
    </w:p>
    <w:p w14:paraId="7424D741" w14:textId="77777777" w:rsidR="00CA21F1" w:rsidRDefault="001E6799">
      <w:pPr>
        <w:pStyle w:val="BNormal"/>
      </w:pPr>
      <w:r>
        <w:t>Yes.</w:t>
      </w:r>
    </w:p>
    <w:p w14:paraId="4462CAE1" w14:textId="77777777" w:rsidR="00CA21F1" w:rsidRDefault="001E6799">
      <w:pPr>
        <w:pStyle w:val="BNormal"/>
      </w:pPr>
      <w:r>
        <w:t xml:space="preserve">In Alabama, for corporate income tax purposes, </w:t>
      </w:r>
      <w:proofErr w:type="gramStart"/>
      <w:r>
        <w:t>nexus</w:t>
      </w:r>
      <w:proofErr w:type="gramEnd"/>
      <w:r>
        <w:t xml:space="preserve"> may be created by an S corporation doing business in the state.</w:t>
      </w:r>
      <w:r>
        <w:rPr>
          <w:rStyle w:val="FootnoteReference"/>
        </w:rPr>
        <w:footnoteReference w:id="162"/>
      </w:r>
    </w:p>
    <w:p w14:paraId="1D0DF3BB" w14:textId="77777777" w:rsidR="00CA21F1" w:rsidRDefault="001E6799">
      <w:pPr>
        <w:pStyle w:val="BNormal"/>
      </w:pPr>
      <w:r>
        <w:t>Effective for tax years beginning on or after Jan. 1, 2015, Alabama uses a factor presence nexus standard for business activity for purposes of corporate income tax, business privilege tax and financial institution excise tax.</w:t>
      </w:r>
      <w:r>
        <w:rPr>
          <w:rStyle w:val="FootnoteReference"/>
        </w:rPr>
        <w:footnoteReference w:id="163"/>
      </w:r>
    </w:p>
    <w:p w14:paraId="3B4C062E" w14:textId="77777777" w:rsidR="00CA21F1" w:rsidRDefault="001E6799">
      <w:pPr>
        <w:pStyle w:val="BNormal"/>
      </w:pPr>
      <w:r>
        <w:t>For taxable years beginning on or after Jan. 1, 2019, taxpayers establish bright-line substantial nexus in Alabama if any of the following applies:</w:t>
      </w:r>
    </w:p>
    <w:p w14:paraId="6F3AC2B4" w14:textId="77777777" w:rsidR="00E33D31" w:rsidRDefault="001E6799">
      <w:pPr>
        <w:pStyle w:val="BListitembul"/>
      </w:pPr>
      <w:r>
        <w:t xml:space="preserve">the value of real and tangible personal property owned or rented and used in Alabama exceeds the lesser of $54,000 or 25% of the average value of all the taxpayer’s </w:t>
      </w:r>
      <w:proofErr w:type="gramStart"/>
      <w:r>
        <w:t>property;</w:t>
      </w:r>
      <w:proofErr w:type="gramEnd"/>
    </w:p>
    <w:p w14:paraId="57977275" w14:textId="77777777" w:rsidR="00E33D31" w:rsidRDefault="001E6799">
      <w:pPr>
        <w:pStyle w:val="BListitembul"/>
      </w:pPr>
      <w:r>
        <w:t>the amount of compensation paid in Alabama exceeds the lesser of $54,000 or 25% of total compensation paid by the taxpayer; or</w:t>
      </w:r>
    </w:p>
    <w:p w14:paraId="1AB3BE4A" w14:textId="77777777" w:rsidR="00E33D31" w:rsidRDefault="001E6799">
      <w:pPr>
        <w:pStyle w:val="BListitembul"/>
      </w:pPr>
      <w:r>
        <w:t>the amount of total gross receipts in Alabama exceeds the lesser of $538,000 or 25% of the taxpayer’s total gross receipts everywhere.</w:t>
      </w:r>
      <w:r>
        <w:rPr>
          <w:rStyle w:val="FootnoteReference"/>
        </w:rPr>
        <w:footnoteReference w:id="164"/>
      </w:r>
      <w:r>
        <w:t xml:space="preserve"> </w:t>
      </w:r>
    </w:p>
    <w:p w14:paraId="51C54ED6" w14:textId="680ECBF7" w:rsidR="00CA21F1" w:rsidRDefault="001E6799">
      <w:pPr>
        <w:pStyle w:val="BNormal"/>
      </w:pPr>
      <w:r>
        <w:t>At the end of each year, the thresholds are to be evaluated by the Alabama Department of Revenue against the change in the Consumer Price Index and may be subject to adjustment.</w:t>
      </w:r>
      <w:r>
        <w:rPr>
          <w:rStyle w:val="FootnoteReference"/>
        </w:rPr>
        <w:footnoteReference w:id="165"/>
      </w:r>
    </w:p>
    <w:p w14:paraId="196E42B5" w14:textId="77777777" w:rsidR="00CA21F1" w:rsidRDefault="001E6799">
      <w:pPr>
        <w:pStyle w:val="BNormal"/>
      </w:pPr>
      <w:r>
        <w:t xml:space="preserve">For further discussion of nexus issues related to S corporations, see Portfolio 1500-2nd: </w:t>
      </w:r>
      <w:r>
        <w:rPr>
          <w:i/>
        </w:rPr>
        <w:t>State Taxation of Pass-Through Entities: General Principles</w:t>
      </w:r>
      <w:r>
        <w:t xml:space="preserve">, at </w:t>
      </w:r>
      <w:smartTag w:uri="http://www.bna.com/sgml2word/cite" w:element="cite.bna.reference">
        <w:smartTagPr>
          <w:attr w:name="bna.id.ref" w:val="TMS\1500.10"/>
        </w:smartTagPr>
        <w:r>
          <w:t>1500.10</w:t>
        </w:r>
      </w:smartTag>
      <w:r>
        <w:t xml:space="preserve"> and Portfolio 1510-2nd: </w:t>
      </w:r>
      <w:r>
        <w:rPr>
          <w:i/>
        </w:rPr>
        <w:t>State Taxation of S Corporations</w:t>
      </w:r>
      <w:r>
        <w:t xml:space="preserve">, at </w:t>
      </w:r>
      <w:smartTag w:uri="http://www.bna.com/sgml2word/cite" w:element="cite.bna.reference">
        <w:smartTagPr>
          <w:attr w:name="bna.id.ref" w:val="TMS\1510.04"/>
        </w:smartTagPr>
        <w:r>
          <w:t>1510.04</w:t>
        </w:r>
      </w:smartTag>
      <w:r>
        <w:t>.</w:t>
      </w:r>
    </w:p>
    <w:p w14:paraId="3601E0DD" w14:textId="77777777" w:rsidR="00CA21F1" w:rsidRDefault="001E6799">
      <w:pPr>
        <w:pStyle w:val="BHead3"/>
      </w:pPr>
      <w:r>
        <w:t>4.3.2. Shareholder Nexus</w:t>
      </w:r>
    </w:p>
    <w:p w14:paraId="011C403A" w14:textId="77777777" w:rsidR="00CA21F1" w:rsidRDefault="001E6799">
      <w:pPr>
        <w:pStyle w:val="BNormal"/>
      </w:pPr>
      <w:r>
        <w:t>Depends.</w:t>
      </w:r>
    </w:p>
    <w:p w14:paraId="33D89E8E" w14:textId="77777777" w:rsidR="00CA21F1" w:rsidRDefault="001E6799">
      <w:pPr>
        <w:pStyle w:val="BNormal"/>
      </w:pPr>
      <w:r>
        <w:t xml:space="preserve">In Alabama, a shareholder's ownership of an interest in an S corporation doing business in Alabama may create </w:t>
      </w:r>
      <w:proofErr w:type="gramStart"/>
      <w:r>
        <w:t>nexus</w:t>
      </w:r>
      <w:proofErr w:type="gramEnd"/>
      <w:r>
        <w:t xml:space="preserve"> for income tax purposes.</w:t>
      </w:r>
      <w:r>
        <w:rPr>
          <w:rStyle w:val="FootnoteReference"/>
        </w:rPr>
        <w:footnoteReference w:id="166"/>
      </w:r>
    </w:p>
    <w:p w14:paraId="18476AE2" w14:textId="77777777" w:rsidR="00CA21F1" w:rsidRDefault="001E6799">
      <w:pPr>
        <w:pStyle w:val="BNormal"/>
      </w:pPr>
      <w:r>
        <w:t>Every nonresident individual, estate or trust receiving income from property owned or business transacted in Alabama generally is subject to income tax.</w:t>
      </w:r>
      <w:r>
        <w:rPr>
          <w:rStyle w:val="FootnoteReference"/>
        </w:rPr>
        <w:footnoteReference w:id="167"/>
      </w:r>
      <w:r>
        <w:t xml:space="preserve"> If the property, payroll or sales of an S corporation in Alabama exceed the statutory nexus threshold, a nonresident shareholder is subject to tax on the portion of the corporation's income earned in Alabama and passed through to the nonresident shareholder.</w:t>
      </w:r>
      <w:r>
        <w:rPr>
          <w:rStyle w:val="FootnoteReference"/>
        </w:rPr>
        <w:footnoteReference w:id="168"/>
      </w:r>
      <w:r>
        <w:t xml:space="preserve"> In addition, Alabama requires an S corporation to file a composite return on behalf of each nonresident shareholder unless the shareholder timely files a consent agreement on </w:t>
      </w:r>
      <w:smartTag w:uri="http://www.bna.com/sgml2word/cite" w:element="cite.state.form">
        <w:smartTagPr>
          <w:attr w:name="ref" w:val="AL\form\20s"/>
        </w:smartTagPr>
        <w:r>
          <w:t>Alabama Schedule NRA: S Corporation Nonresident Agreement</w:t>
        </w:r>
      </w:smartTag>
      <w:r>
        <w:t>.</w:t>
      </w:r>
      <w:r>
        <w:rPr>
          <w:rStyle w:val="FootnoteReference"/>
        </w:rPr>
        <w:footnoteReference w:id="169"/>
      </w:r>
    </w:p>
    <w:p w14:paraId="06DC0F0C" w14:textId="77777777" w:rsidR="00CA21F1" w:rsidRDefault="001E6799">
      <w:pPr>
        <w:pStyle w:val="BNormal"/>
      </w:pPr>
      <w:r>
        <w:lastRenderedPageBreak/>
        <w:t>In a case involving a Due Process Clause challenge by a nonresident shareholder of an S corporation organized and doing business solely in Alabama, the court noted that, at the time, the state’s appellate courts had not addressed the issue, but courts in other jurisdictions had concluded that imposition of a tax on income received by a nonresident shareholder from a resident S corporation does not violate the Due Process Clause. The court dismissed the challenge, concluding that the nonresident shareholder’s receipt of income generated by the sale of the corporation’s assets constituted a sufficient connection with Alabama to levy a tax specifically on that income.</w:t>
      </w:r>
      <w:r>
        <w:rPr>
          <w:rStyle w:val="FootnoteReference"/>
        </w:rPr>
        <w:footnoteReference w:id="170"/>
      </w:r>
    </w:p>
    <w:p w14:paraId="4339FE43" w14:textId="77777777" w:rsidR="00CA21F1" w:rsidRDefault="001E6799">
      <w:pPr>
        <w:pStyle w:val="BNormal"/>
      </w:pPr>
      <w:r>
        <w:t xml:space="preserve">For more information about S corporation composite returns, see Pass-Through Entity Navigator, at </w:t>
      </w:r>
      <w:smartTag w:uri="http://www.bna.com/sgml2word/cite" w:element="cite.bna.reference">
        <w:smartTagPr>
          <w:attr w:name="bna.id.ref" w:val="TMPTEN\AL\14"/>
        </w:smartTagPr>
        <w:r>
          <w:t>Alabama 14</w:t>
        </w:r>
      </w:smartTag>
      <w:r>
        <w:t>.</w:t>
      </w:r>
    </w:p>
    <w:p w14:paraId="22DC29B2" w14:textId="77777777" w:rsidR="00CA21F1" w:rsidRDefault="001E6799">
      <w:pPr>
        <w:pStyle w:val="BNormal"/>
      </w:pPr>
      <w:r>
        <w:t xml:space="preserve">For further discussion of nexus issues related to nonresident shareholders, see 1500-2nd T.M., </w:t>
      </w:r>
      <w:r>
        <w:rPr>
          <w:i/>
        </w:rPr>
        <w:t>State Taxation of Pass-Through Entities: General Principles</w:t>
      </w:r>
      <w:r>
        <w:t xml:space="preserve">, at </w:t>
      </w:r>
      <w:smartTag w:uri="http://www.bna.com/sgml2word/cite" w:element="cite.bna.reference">
        <w:smartTagPr>
          <w:attr w:name="bna.id.ref" w:val="TMS\1500.11"/>
        </w:smartTagPr>
        <w:r>
          <w:t>1500.11</w:t>
        </w:r>
      </w:smartTag>
      <w:r>
        <w:t xml:space="preserve"> and 1510-2nd T.M., </w:t>
      </w:r>
      <w:r>
        <w:rPr>
          <w:i/>
        </w:rPr>
        <w:t>State Taxation of S Corporations</w:t>
      </w:r>
      <w:r>
        <w:t xml:space="preserve">, at </w:t>
      </w:r>
      <w:smartTag w:uri="http://www.bna.com/sgml2word/cite" w:element="cite.bna.reference">
        <w:smartTagPr>
          <w:attr w:name="bna.id.ref" w:val="TMS\1510.05"/>
        </w:smartTagPr>
        <w:r>
          <w:t>1510.05</w:t>
        </w:r>
      </w:smartTag>
      <w:r>
        <w:t>.</w:t>
      </w:r>
    </w:p>
    <w:p w14:paraId="73384942" w14:textId="77777777" w:rsidR="00CA21F1" w:rsidRDefault="001E6799">
      <w:pPr>
        <w:pStyle w:val="BHead3"/>
      </w:pPr>
      <w:r>
        <w:t>4.3.3. Tiered Arrangements</w:t>
      </w:r>
    </w:p>
    <w:p w14:paraId="515F60A3" w14:textId="77777777" w:rsidR="00CA21F1" w:rsidRDefault="001E6799">
      <w:pPr>
        <w:pStyle w:val="BNormal"/>
      </w:pPr>
      <w:r>
        <w:t>Yes.</w:t>
      </w:r>
    </w:p>
    <w:p w14:paraId="530B2A33" w14:textId="77777777" w:rsidR="00CA21F1" w:rsidRDefault="001E6799">
      <w:pPr>
        <w:pStyle w:val="BNormal"/>
      </w:pPr>
      <w:r>
        <w:t>Alabama may collect tax from nonresident owners who indirectly derive income from Alabama sources through multiple tiers of pass-through entities.</w:t>
      </w:r>
      <w:r>
        <w:rPr>
          <w:rStyle w:val="FootnoteReference"/>
        </w:rPr>
        <w:footnoteReference w:id="171"/>
      </w:r>
    </w:p>
    <w:p w14:paraId="6E5ED053" w14:textId="77777777" w:rsidR="00CA21F1" w:rsidRDefault="001E6799">
      <w:pPr>
        <w:pStyle w:val="BNormal"/>
      </w:pPr>
      <w:r>
        <w:t>Alabama, and every other state imposing a net income-based tax, may tax any corporation or individual that derives income, directly or indirectly, from sources with the state.</w:t>
      </w:r>
      <w:r>
        <w:rPr>
          <w:rStyle w:val="FootnoteReference"/>
        </w:rPr>
        <w:footnoteReference w:id="172"/>
      </w:r>
      <w:r>
        <w:t xml:space="preserve"> Accordingly, subject to potential constitutional defenses, Alabama may tax the income of a nonresident owner of a pass-through entity that has substantial nexus with Alabama.</w:t>
      </w:r>
      <w:r>
        <w:rPr>
          <w:rStyle w:val="FootnoteReference"/>
        </w:rPr>
        <w:footnoteReference w:id="173"/>
      </w:r>
      <w:r>
        <w:t xml:space="preserve"> Alabama has statutory authority, in the context of requiring composite returns, to extend its taxing jurisdiction indirectly to nonresident pass-through entity owners that derive income from Alabama sources, including through multiple tiers of pass-through entities.</w:t>
      </w:r>
      <w:r>
        <w:rPr>
          <w:rStyle w:val="FootnoteReference"/>
        </w:rPr>
        <w:footnoteReference w:id="174"/>
      </w:r>
    </w:p>
    <w:p w14:paraId="466AEC46" w14:textId="77777777" w:rsidR="00CA21F1" w:rsidRDefault="001E6799">
      <w:pPr>
        <w:pStyle w:val="BNormal"/>
      </w:pPr>
      <w:r>
        <w:t>Because an S corporation generally may not have as a shareholder a person who is not an individual,</w:t>
      </w:r>
      <w:r>
        <w:rPr>
          <w:rStyle w:val="FootnoteReference"/>
        </w:rPr>
        <w:footnoteReference w:id="175"/>
      </w:r>
      <w:r>
        <w:t xml:space="preserve"> tiered arrangements involving S corporations are less common than tiered partnerships.</w:t>
      </w:r>
    </w:p>
    <w:p w14:paraId="0EF71778" w14:textId="77777777" w:rsidR="00CA21F1" w:rsidRDefault="001E6799">
      <w:pPr>
        <w:pStyle w:val="BNormal"/>
      </w:pPr>
      <w:r>
        <w:t xml:space="preserve">For more information about </w:t>
      </w:r>
      <w:proofErr w:type="gramStart"/>
      <w:r>
        <w:t>persons</w:t>
      </w:r>
      <w:proofErr w:type="gramEnd"/>
      <w:r>
        <w:t xml:space="preserve"> eligible to be S corporation shareholders, see </w:t>
      </w:r>
      <w:smartTag w:uri="http://www.bna.com/sgml2word/cite" w:element="cite.usc">
        <w:smartTagPr>
          <w:attr w:name="ref" w:val="USC\26\1361(b)(1)(B)"/>
        </w:smartTagPr>
        <w:r>
          <w:t>I.R.C. § 1361(b)(1)(B)</w:t>
        </w:r>
      </w:smartTag>
      <w:r>
        <w:t xml:space="preserve">, </w:t>
      </w:r>
      <w:smartTag w:uri="http://www.bna.com/sgml2word/cite" w:element="cite.usc">
        <w:smartTagPr>
          <w:attr w:name="ref" w:val="USC\26\1361(c)(2)"/>
        </w:smartTagPr>
        <w:r>
          <w:t>(c)(2)</w:t>
        </w:r>
      </w:smartTag>
      <w:r>
        <w:t xml:space="preserve">, and </w:t>
      </w:r>
      <w:smartTag w:uri="http://www.bna.com/sgml2word/cite" w:element="cite.usc">
        <w:smartTagPr>
          <w:attr w:name="ref" w:val="USC\26\1361(c)(6)"/>
        </w:smartTagPr>
        <w:r>
          <w:t>(c)(6)</w:t>
        </w:r>
      </w:smartTag>
      <w:r>
        <w:t xml:space="preserve">, and 730-4th T.M., </w:t>
      </w:r>
      <w:r>
        <w:rPr>
          <w:i/>
        </w:rPr>
        <w:t>S Corporations: Formation and Termination</w:t>
      </w:r>
      <w:r>
        <w:t xml:space="preserve">, at </w:t>
      </w:r>
      <w:smartTag w:uri="http://www.bna.com/sgml2word/cite" w:element="cite.bna.reference">
        <w:smartTagPr>
          <w:attr w:name="bna.id.ref" w:val="TM\730.II.E"/>
        </w:smartTagPr>
        <w:r>
          <w:t>730.II.E</w:t>
        </w:r>
      </w:smartTag>
      <w:r>
        <w:t>.</w:t>
      </w:r>
    </w:p>
    <w:p w14:paraId="384C087F" w14:textId="77777777" w:rsidR="00CA21F1" w:rsidRDefault="001E6799">
      <w:pPr>
        <w:pStyle w:val="BHead2"/>
      </w:pPr>
      <w:r>
        <w:t>4.4. Entity Specific Tax Rates for S Corporations</w:t>
      </w:r>
    </w:p>
    <w:p w14:paraId="57EEC8ED" w14:textId="77777777" w:rsidR="00CA21F1" w:rsidRDefault="001E6799">
      <w:pPr>
        <w:pStyle w:val="BNormal"/>
      </w:pPr>
      <w:r>
        <w:t>None.</w:t>
      </w:r>
    </w:p>
    <w:p w14:paraId="7E9F0F4D" w14:textId="77777777" w:rsidR="00CA21F1" w:rsidRDefault="001E6799">
      <w:pPr>
        <w:pStyle w:val="BNormal"/>
      </w:pPr>
      <w:r>
        <w:t>Alabama does not impose special tax rates on S corporations.</w:t>
      </w:r>
    </w:p>
    <w:p w14:paraId="371AE9B2" w14:textId="77777777" w:rsidR="00CA21F1" w:rsidRDefault="001E6799">
      <w:pPr>
        <w:pStyle w:val="BHead1"/>
      </w:pPr>
      <w:r>
        <w:lastRenderedPageBreak/>
        <w:t>5. Qualified Subchapter S Subsidiaries (</w:t>
      </w:r>
      <w:proofErr w:type="spellStart"/>
      <w:r>
        <w:t>QSubs</w:t>
      </w:r>
      <w:proofErr w:type="spellEnd"/>
      <w:r>
        <w:t>)</w:t>
      </w:r>
    </w:p>
    <w:p w14:paraId="1E841AB9" w14:textId="77777777" w:rsidR="00CA21F1" w:rsidRDefault="001E6799">
      <w:pPr>
        <w:pStyle w:val="BHead2"/>
      </w:pPr>
      <w:r>
        <w:t xml:space="preserve">5.1. State Conformity with Federal Income Tax Classification of </w:t>
      </w:r>
      <w:proofErr w:type="spellStart"/>
      <w:r>
        <w:t>QSubs</w:t>
      </w:r>
      <w:proofErr w:type="spellEnd"/>
    </w:p>
    <w:p w14:paraId="4D01E281" w14:textId="77777777" w:rsidR="00CA21F1" w:rsidRDefault="001E6799">
      <w:pPr>
        <w:pStyle w:val="BNormal"/>
      </w:pPr>
      <w:r>
        <w:t>Yes.</w:t>
      </w:r>
    </w:p>
    <w:p w14:paraId="5C5B4AA6" w14:textId="77777777" w:rsidR="00CA21F1" w:rsidRDefault="001E6799">
      <w:pPr>
        <w:pStyle w:val="BNormal"/>
      </w:pPr>
      <w:r>
        <w:t>Alabama follows the federal income tax treatment of qualified subchapter S subsidiaries (</w:t>
      </w:r>
      <w:proofErr w:type="spellStart"/>
      <w:r>
        <w:t>QSubs</w:t>
      </w:r>
      <w:proofErr w:type="spellEnd"/>
      <w:r>
        <w:t>).</w:t>
      </w:r>
      <w:r>
        <w:rPr>
          <w:rStyle w:val="FootnoteReference"/>
        </w:rPr>
        <w:footnoteReference w:id="176"/>
      </w:r>
    </w:p>
    <w:p w14:paraId="354BAFB3" w14:textId="77777777" w:rsidR="00CA21F1" w:rsidRDefault="001E6799">
      <w:pPr>
        <w:pStyle w:val="BNormal"/>
      </w:pPr>
      <w:r>
        <w:t>For Alabama income tax purposes, the existence of a qualified subchapter S subsidiary (</w:t>
      </w:r>
      <w:proofErr w:type="spellStart"/>
      <w:r>
        <w:t>QSub</w:t>
      </w:r>
      <w:proofErr w:type="spellEnd"/>
      <w:r>
        <w:t xml:space="preserve">) is </w:t>
      </w:r>
      <w:proofErr w:type="gramStart"/>
      <w:r>
        <w:t>disregarded</w:t>
      </w:r>
      <w:proofErr w:type="gramEnd"/>
      <w:r>
        <w:t xml:space="preserve"> and its assets, liabilities, and other items are attributed to the parent S corporation. For all purposes of the Alabama income tax, an S corporation and its qualified subchapter S subsidiaries are treated as a single S corporation.</w:t>
      </w:r>
      <w:r>
        <w:rPr>
          <w:rStyle w:val="FootnoteReference"/>
        </w:rPr>
        <w:footnoteReference w:id="177"/>
      </w:r>
    </w:p>
    <w:p w14:paraId="33A0475C" w14:textId="77777777" w:rsidR="00CA21F1" w:rsidRDefault="001E6799">
      <w:pPr>
        <w:pStyle w:val="BHead2"/>
      </w:pPr>
      <w:r>
        <w:t xml:space="preserve">5.2. Taxes Imposed on </w:t>
      </w:r>
      <w:proofErr w:type="spellStart"/>
      <w:r>
        <w:t>QSubs</w:t>
      </w:r>
      <w:proofErr w:type="spellEnd"/>
      <w:r>
        <w:t xml:space="preserve"> at Entity Level</w:t>
      </w:r>
    </w:p>
    <w:p w14:paraId="26DE6C64" w14:textId="77777777" w:rsidR="00CA21F1" w:rsidRDefault="001E6799">
      <w:pPr>
        <w:pStyle w:val="BHead3"/>
      </w:pPr>
      <w:r>
        <w:t>5.2.1. Entity Level Income Tax</w:t>
      </w:r>
    </w:p>
    <w:p w14:paraId="3DF0F53F" w14:textId="77777777" w:rsidR="00CA21F1" w:rsidRDefault="001E6799">
      <w:pPr>
        <w:pStyle w:val="BNormal"/>
      </w:pPr>
      <w:r>
        <w:t>No.</w:t>
      </w:r>
    </w:p>
    <w:p w14:paraId="5FFD3F36" w14:textId="77777777" w:rsidR="00CA21F1" w:rsidRDefault="001E6799">
      <w:pPr>
        <w:pStyle w:val="BNormal"/>
      </w:pPr>
      <w:r>
        <w:t>Alabama does not impose an income tax on qualified subchapter S subsidiaries.</w:t>
      </w:r>
      <w:r>
        <w:rPr>
          <w:rStyle w:val="FootnoteReference"/>
        </w:rPr>
        <w:footnoteReference w:id="178"/>
      </w:r>
    </w:p>
    <w:p w14:paraId="116EE5D8" w14:textId="77777777" w:rsidR="00CA21F1" w:rsidRDefault="001E6799">
      <w:pPr>
        <w:pStyle w:val="BNormal"/>
      </w:pPr>
      <w:r>
        <w:t xml:space="preserve">For Alabama income tax purposes, the existence of a </w:t>
      </w:r>
      <w:proofErr w:type="spellStart"/>
      <w:r>
        <w:t>QSub</w:t>
      </w:r>
      <w:proofErr w:type="spellEnd"/>
      <w:r>
        <w:t xml:space="preserve"> is disregarded and its assets, liabilities, and other items are attributed to the parent S corporation. For all purposes of the Alabama income tax, an S corporation and its </w:t>
      </w:r>
      <w:proofErr w:type="spellStart"/>
      <w:r>
        <w:t>QSub</w:t>
      </w:r>
      <w:proofErr w:type="spellEnd"/>
      <w:r>
        <w:t xml:space="preserve"> are treated as </w:t>
      </w:r>
      <w:proofErr w:type="gramStart"/>
      <w:r>
        <w:t>a single</w:t>
      </w:r>
      <w:proofErr w:type="gramEnd"/>
      <w:r>
        <w:t xml:space="preserve"> S corporation.</w:t>
      </w:r>
      <w:r>
        <w:rPr>
          <w:rStyle w:val="FootnoteReference"/>
        </w:rPr>
        <w:footnoteReference w:id="179"/>
      </w:r>
    </w:p>
    <w:p w14:paraId="6674402C" w14:textId="77777777" w:rsidR="00CA21F1" w:rsidRDefault="001E6799">
      <w:pPr>
        <w:pStyle w:val="BHead3"/>
      </w:pPr>
      <w:r>
        <w:t>5.2.2. Entity Level Franchise Tax (Based on Capital Stock or Net Worth)</w:t>
      </w:r>
    </w:p>
    <w:p w14:paraId="14CEB460" w14:textId="77777777" w:rsidR="00CA21F1" w:rsidRDefault="001E6799">
      <w:pPr>
        <w:pStyle w:val="BNormal"/>
      </w:pPr>
      <w:r>
        <w:t>Depends.</w:t>
      </w:r>
    </w:p>
    <w:p w14:paraId="58EA78ED" w14:textId="77777777" w:rsidR="00CA21F1" w:rsidRDefault="001E6799">
      <w:pPr>
        <w:pStyle w:val="BNormal"/>
      </w:pPr>
      <w:r>
        <w:t>Alabama may impose the Business Privilege Tax on qualified subchapter S subsidiaries.</w:t>
      </w:r>
      <w:r>
        <w:rPr>
          <w:rStyle w:val="FootnoteReference"/>
        </w:rPr>
        <w:footnoteReference w:id="180"/>
      </w:r>
    </w:p>
    <w:p w14:paraId="362E02D3" w14:textId="77777777" w:rsidR="00CA21F1" w:rsidRDefault="001E6799">
      <w:pPr>
        <w:pStyle w:val="BNormal"/>
      </w:pPr>
      <w:r>
        <w:t>In Alabama, qualified subchapter S subsidiaries are not treated as separate from their S corporation parent.</w:t>
      </w:r>
      <w:r>
        <w:rPr>
          <w:rStyle w:val="FootnoteReference"/>
        </w:rPr>
        <w:footnoteReference w:id="181"/>
      </w:r>
      <w:r>
        <w:t xml:space="preserve"> As a result, qualified subchapter S subsidiaries are not subject to tax at the entity level.</w:t>
      </w:r>
    </w:p>
    <w:p w14:paraId="1E2F339E" w14:textId="77777777" w:rsidR="00CA21F1" w:rsidRDefault="001E6799">
      <w:pPr>
        <w:pStyle w:val="BNormal"/>
      </w:pPr>
      <w:r>
        <w:t xml:space="preserve">However, a </w:t>
      </w:r>
      <w:proofErr w:type="spellStart"/>
      <w:r>
        <w:t>QSub</w:t>
      </w:r>
      <w:proofErr w:type="spellEnd"/>
      <w:r>
        <w:t xml:space="preserve"> that is a disregarded entity for federal and therefore Alabama income tax purposes </w:t>
      </w:r>
      <w:proofErr w:type="gramStart"/>
      <w:r>
        <w:t>is</w:t>
      </w:r>
      <w:proofErr w:type="gramEnd"/>
      <w:r>
        <w:t xml:space="preserve"> subject to the Alabama Business Privilege Tax.</w:t>
      </w:r>
      <w:r>
        <w:rPr>
          <w:rStyle w:val="FootnoteReference"/>
        </w:rPr>
        <w:footnoteReference w:id="182"/>
      </w:r>
    </w:p>
    <w:p w14:paraId="13DBFB82" w14:textId="77777777" w:rsidR="00CA21F1" w:rsidRDefault="001E6799">
      <w:pPr>
        <w:pStyle w:val="BNormal"/>
      </w:pPr>
      <w:r>
        <w:t xml:space="preserve">For coverage of Alabama's Business Privilege Tax, see Corporate Income Tax Navigator, at </w:t>
      </w:r>
      <w:smartTag w:uri="http://www.bna.com/sgml2word/cite" w:element="cite.bna.reference">
        <w:smartTagPr>
          <w:attr w:name="bna.id.ref" w:val="TMCIT\AL\9"/>
        </w:smartTagPr>
        <w:r>
          <w:t>Alabama 9</w:t>
        </w:r>
      </w:smartTag>
      <w:r>
        <w:t>.</w:t>
      </w:r>
    </w:p>
    <w:p w14:paraId="794C6C29" w14:textId="77777777" w:rsidR="00CA21F1" w:rsidRDefault="001E6799">
      <w:pPr>
        <w:pStyle w:val="BHead3"/>
      </w:pPr>
      <w:r>
        <w:t>5.2.3. Entity Level Gross Receipts Tax</w:t>
      </w:r>
    </w:p>
    <w:p w14:paraId="03DE5B1B" w14:textId="77777777" w:rsidR="00CA21F1" w:rsidRDefault="001E6799">
      <w:pPr>
        <w:pStyle w:val="BNormal"/>
      </w:pPr>
      <w:r>
        <w:t>None.</w:t>
      </w:r>
    </w:p>
    <w:p w14:paraId="0459D82E" w14:textId="77777777" w:rsidR="00CA21F1" w:rsidRDefault="001E6799">
      <w:pPr>
        <w:pStyle w:val="BNormal"/>
      </w:pPr>
      <w:r>
        <w:lastRenderedPageBreak/>
        <w:t>Alabama does not impose a gross receipts tax, except in the form of a state/county business license tax.</w:t>
      </w:r>
    </w:p>
    <w:p w14:paraId="05C70720" w14:textId="77777777" w:rsidR="00CA21F1" w:rsidRDefault="001E6799">
      <w:pPr>
        <w:pStyle w:val="BNormal"/>
      </w:pPr>
      <w:r>
        <w:t>However, all retailers and lessors of tangible personal property are required to collect and remit applicable sales, seller's use, and rental taxes.</w:t>
      </w:r>
    </w:p>
    <w:p w14:paraId="3F6902C2" w14:textId="77777777" w:rsidR="00CA21F1" w:rsidRDefault="001E6799">
      <w:pPr>
        <w:pStyle w:val="BNormal"/>
      </w:pPr>
      <w:r>
        <w:t xml:space="preserve">For coverage of Alabama's industry-specific gross receipts tax on public utilities, see Excise Tax Navigator, </w:t>
      </w:r>
      <w:proofErr w:type="gramStart"/>
      <w:r>
        <w:t xml:space="preserve">at  </w:t>
      </w:r>
      <w:smartTag w:uri="http://www.bna.com/sgml2word/cite" w:element="cite.bna.reference">
        <w:smartTagPr>
          <w:attr w:name="bna.id.ref" w:val="TMEXTN\AL\11"/>
        </w:smartTagPr>
        <w:r>
          <w:t>Alabama</w:t>
        </w:r>
        <w:proofErr w:type="gramEnd"/>
        <w:r>
          <w:t xml:space="preserve"> 11</w:t>
        </w:r>
      </w:smartTag>
      <w:r>
        <w:t>.</w:t>
      </w:r>
    </w:p>
    <w:p w14:paraId="3A9BA5CB" w14:textId="77777777" w:rsidR="00CA21F1" w:rsidRDefault="001E6799">
      <w:pPr>
        <w:pStyle w:val="BHead3"/>
      </w:pPr>
      <w:r>
        <w:t>5.2.4. Entity Level Other Taxes</w:t>
      </w:r>
    </w:p>
    <w:p w14:paraId="00342402" w14:textId="77777777" w:rsidR="00CA21F1" w:rsidRDefault="001E6799">
      <w:pPr>
        <w:pStyle w:val="BNormal"/>
      </w:pPr>
      <w:r>
        <w:t>None.</w:t>
      </w:r>
    </w:p>
    <w:p w14:paraId="6B560A3C" w14:textId="77777777" w:rsidR="00CA21F1" w:rsidRDefault="001E6799">
      <w:pPr>
        <w:pStyle w:val="BNormal"/>
      </w:pPr>
      <w:r>
        <w:t>Alabama does not impose any other taxes.</w:t>
      </w:r>
    </w:p>
    <w:p w14:paraId="5ED391C3" w14:textId="77777777" w:rsidR="00CA21F1" w:rsidRDefault="001E6799">
      <w:pPr>
        <w:pStyle w:val="BHead3"/>
      </w:pPr>
      <w:r>
        <w:t>5.2.5. Entity Level Minimum Taxes</w:t>
      </w:r>
    </w:p>
    <w:p w14:paraId="758BD8B4" w14:textId="77777777" w:rsidR="00CA21F1" w:rsidRDefault="001E6799">
      <w:pPr>
        <w:pStyle w:val="BHead4"/>
      </w:pPr>
      <w:r>
        <w:t>5.2.5.1. Entity Level Minimum Income Tax</w:t>
      </w:r>
    </w:p>
    <w:p w14:paraId="11055CB1" w14:textId="77777777" w:rsidR="00CA21F1" w:rsidRDefault="001E6799">
      <w:pPr>
        <w:pStyle w:val="BNormal"/>
      </w:pPr>
      <w:r>
        <w:t>None.</w:t>
      </w:r>
    </w:p>
    <w:p w14:paraId="15C1A9FA" w14:textId="77777777" w:rsidR="00CA21F1" w:rsidRDefault="001E6799">
      <w:pPr>
        <w:pStyle w:val="BNormal"/>
      </w:pPr>
      <w:r>
        <w:t>Alabama does not impose a minimum income tax.</w:t>
      </w:r>
    </w:p>
    <w:p w14:paraId="41A28DB9" w14:textId="77777777" w:rsidR="00CA21F1" w:rsidRDefault="001E6799">
      <w:pPr>
        <w:pStyle w:val="BHead4"/>
      </w:pPr>
      <w:r>
        <w:t>5.2.5.2. Entity Level Minimum Franchise Tax (Based on Capital Stock or Net Worth)</w:t>
      </w:r>
    </w:p>
    <w:p w14:paraId="1423CB00" w14:textId="77777777" w:rsidR="00CA21F1" w:rsidRDefault="001E6799">
      <w:pPr>
        <w:pStyle w:val="BNormal"/>
      </w:pPr>
      <w:r>
        <w:t>Depends.</w:t>
      </w:r>
    </w:p>
    <w:p w14:paraId="3C2F7BD8" w14:textId="77777777" w:rsidR="00CA21F1" w:rsidRDefault="001E6799">
      <w:pPr>
        <w:pStyle w:val="BNormal"/>
      </w:pPr>
      <w:r>
        <w:t>Alabama may impose the minimum Business Privilege Tax on qualified subchapter S subsidiaries.</w:t>
      </w:r>
      <w:r>
        <w:rPr>
          <w:rStyle w:val="FootnoteReference"/>
        </w:rPr>
        <w:footnoteReference w:id="183"/>
      </w:r>
    </w:p>
    <w:p w14:paraId="04AED3D5" w14:textId="77777777" w:rsidR="00CA21F1" w:rsidRDefault="001E6799">
      <w:pPr>
        <w:pStyle w:val="BNormal"/>
      </w:pPr>
      <w:r>
        <w:t>In Alabama, qualified subchapter S subsidiaries are not treated for income tax purposes as separate from their S corporation parent.</w:t>
      </w:r>
      <w:r>
        <w:rPr>
          <w:rStyle w:val="FootnoteReference"/>
        </w:rPr>
        <w:footnoteReference w:id="184"/>
      </w:r>
      <w:r>
        <w:t xml:space="preserve"> As a result, qualified subchapter S subsidiaries are not subject to income tax at the entity level.</w:t>
      </w:r>
    </w:p>
    <w:p w14:paraId="420134FF" w14:textId="77777777" w:rsidR="00CA21F1" w:rsidRDefault="001E6799">
      <w:pPr>
        <w:pStyle w:val="BNormal"/>
      </w:pPr>
      <w:r>
        <w:t xml:space="preserve">However, a </w:t>
      </w:r>
      <w:proofErr w:type="spellStart"/>
      <w:r>
        <w:t>QSub</w:t>
      </w:r>
      <w:proofErr w:type="spellEnd"/>
      <w:r>
        <w:t xml:space="preserve"> that is a disregarded entity for federal and therefore Alabama income tax purposes </w:t>
      </w:r>
      <w:proofErr w:type="gramStart"/>
      <w:r>
        <w:t>is</w:t>
      </w:r>
      <w:proofErr w:type="gramEnd"/>
      <w:r>
        <w:t xml:space="preserve"> nevertheless subject to the Alabama minimum Business Privilege Tax.</w:t>
      </w:r>
      <w:r>
        <w:rPr>
          <w:rStyle w:val="FootnoteReference"/>
        </w:rPr>
        <w:footnoteReference w:id="185"/>
      </w:r>
    </w:p>
    <w:p w14:paraId="435AF154" w14:textId="77777777" w:rsidR="00CA21F1" w:rsidRDefault="001E6799">
      <w:pPr>
        <w:pStyle w:val="BNormal"/>
      </w:pPr>
      <w:r>
        <w:t xml:space="preserve">For coverage of Alabama's Business Privilege Tax, see Corporate Income Tax Navigator, at </w:t>
      </w:r>
      <w:smartTag w:uri="http://www.bna.com/sgml2word/cite" w:element="cite.bna.reference">
        <w:smartTagPr>
          <w:attr w:name="bna.id.ref" w:val="TMCIT\AL\9"/>
        </w:smartTagPr>
        <w:r>
          <w:t>Alabama 9</w:t>
        </w:r>
      </w:smartTag>
      <w:r>
        <w:t>.</w:t>
      </w:r>
    </w:p>
    <w:p w14:paraId="12E9036D" w14:textId="77777777" w:rsidR="00CA21F1" w:rsidRDefault="001E6799">
      <w:pPr>
        <w:pStyle w:val="BHead4"/>
      </w:pPr>
      <w:r>
        <w:t>5.2.5.3. Entity Level Minimum Gross Receipts Tax</w:t>
      </w:r>
    </w:p>
    <w:p w14:paraId="10353342" w14:textId="77777777" w:rsidR="00CA21F1" w:rsidRDefault="001E6799">
      <w:pPr>
        <w:pStyle w:val="BNormal"/>
      </w:pPr>
      <w:r>
        <w:t>None.</w:t>
      </w:r>
    </w:p>
    <w:p w14:paraId="63FC2977" w14:textId="77777777" w:rsidR="00CA21F1" w:rsidRDefault="001E6799">
      <w:pPr>
        <w:pStyle w:val="BNormal"/>
      </w:pPr>
      <w:r>
        <w:t>Alabama does not impose a gross receipts tax, except in the form of a state/county business license tax.</w:t>
      </w:r>
    </w:p>
    <w:p w14:paraId="5BCFA6CD" w14:textId="77777777" w:rsidR="00CA21F1" w:rsidRDefault="001E6799">
      <w:pPr>
        <w:pStyle w:val="BNormal"/>
      </w:pPr>
      <w:r>
        <w:t>However, all retailers and lessors of tangible personal property are required to collect and remit applicable sales, seller's use, and rental taxes.</w:t>
      </w:r>
    </w:p>
    <w:p w14:paraId="483EE7E1" w14:textId="77777777" w:rsidR="00CA21F1" w:rsidRDefault="001E6799">
      <w:pPr>
        <w:pStyle w:val="BNormal"/>
      </w:pPr>
      <w:r>
        <w:t xml:space="preserve">For coverage of Alabama's industry-specific gross receipts tax on public utilities, see Excise Tax Navigator, </w:t>
      </w:r>
      <w:proofErr w:type="gramStart"/>
      <w:r>
        <w:t xml:space="preserve">at  </w:t>
      </w:r>
      <w:smartTag w:uri="http://www.bna.com/sgml2word/cite" w:element="cite.bna.reference">
        <w:smartTagPr>
          <w:attr w:name="bna.id.ref" w:val="TMEXTN\AL\11"/>
        </w:smartTagPr>
        <w:r>
          <w:t>Alabama</w:t>
        </w:r>
        <w:proofErr w:type="gramEnd"/>
        <w:r>
          <w:t xml:space="preserve"> 11</w:t>
        </w:r>
      </w:smartTag>
      <w:r>
        <w:t>.</w:t>
      </w:r>
    </w:p>
    <w:p w14:paraId="305281AC" w14:textId="77777777" w:rsidR="00CA21F1" w:rsidRDefault="001E6799">
      <w:pPr>
        <w:pStyle w:val="BHead4"/>
      </w:pPr>
      <w:r>
        <w:lastRenderedPageBreak/>
        <w:t>5.2.5.4. Entity Level Other Minimum Taxes</w:t>
      </w:r>
    </w:p>
    <w:p w14:paraId="684582A4" w14:textId="77777777" w:rsidR="00CA21F1" w:rsidRDefault="001E6799">
      <w:pPr>
        <w:pStyle w:val="BNormal"/>
      </w:pPr>
      <w:r>
        <w:t>None.</w:t>
      </w:r>
    </w:p>
    <w:p w14:paraId="4DB1C1A4" w14:textId="77777777" w:rsidR="00CA21F1" w:rsidRDefault="001E6799">
      <w:pPr>
        <w:pStyle w:val="BNormal"/>
      </w:pPr>
      <w:r>
        <w:t>Alabama does not impose any other minimum taxes.</w:t>
      </w:r>
    </w:p>
    <w:p w14:paraId="375E9848" w14:textId="77777777" w:rsidR="00CA21F1" w:rsidRDefault="001E6799">
      <w:pPr>
        <w:pStyle w:val="BHead2"/>
      </w:pPr>
      <w:r>
        <w:t xml:space="preserve">5.3. Nexus: Jurisdiction to Tax </w:t>
      </w:r>
      <w:proofErr w:type="spellStart"/>
      <w:r>
        <w:t>QSubs</w:t>
      </w:r>
      <w:proofErr w:type="spellEnd"/>
      <w:r>
        <w:t xml:space="preserve"> and Their Parent S Corporation</w:t>
      </w:r>
    </w:p>
    <w:p w14:paraId="4304C49E" w14:textId="77777777" w:rsidR="00CA21F1" w:rsidRDefault="001E6799">
      <w:pPr>
        <w:pStyle w:val="BNormal"/>
      </w:pPr>
      <w:r>
        <w:t>Yes.</w:t>
      </w:r>
    </w:p>
    <w:p w14:paraId="28F7BFA9" w14:textId="77777777" w:rsidR="00CA21F1" w:rsidRDefault="001E6799">
      <w:pPr>
        <w:pStyle w:val="BNormal"/>
      </w:pPr>
      <w:r>
        <w:t xml:space="preserve">In Alabama, </w:t>
      </w:r>
      <w:proofErr w:type="spellStart"/>
      <w:r>
        <w:t>QSubs</w:t>
      </w:r>
      <w:proofErr w:type="spellEnd"/>
      <w:r>
        <w:t xml:space="preserve"> are not subject to entity level taxes for income tax purposes, but a </w:t>
      </w:r>
      <w:proofErr w:type="spellStart"/>
      <w:r>
        <w:t>QSub</w:t>
      </w:r>
      <w:proofErr w:type="spellEnd"/>
      <w:r>
        <w:t xml:space="preserve"> doing business in Alabama will create </w:t>
      </w:r>
      <w:proofErr w:type="gramStart"/>
      <w:r>
        <w:t>nexus</w:t>
      </w:r>
      <w:proofErr w:type="gramEnd"/>
      <w:r>
        <w:t xml:space="preserve"> for the parent S corporation subject to taxes at the entity level.</w:t>
      </w:r>
      <w:r>
        <w:rPr>
          <w:rStyle w:val="FootnoteReference"/>
        </w:rPr>
        <w:footnoteReference w:id="186"/>
      </w:r>
    </w:p>
    <w:p w14:paraId="43807D34" w14:textId="77777777" w:rsidR="00CA21F1" w:rsidRDefault="001E6799">
      <w:pPr>
        <w:pStyle w:val="BNormal"/>
      </w:pPr>
      <w:r>
        <w:t xml:space="preserve">In Alabama, a qualified subchapter S subsidiary, the stock of which is wholly owned by an Alabama S corporation, is disregarded for federal and therefore Alabama income tax </w:t>
      </w:r>
      <w:proofErr w:type="spellStart"/>
      <w:r>
        <w:t>puposes</w:t>
      </w:r>
      <w:proofErr w:type="spellEnd"/>
      <w:r>
        <w:t xml:space="preserve"> and treated as a division of the parent, and any business activity carried on by the </w:t>
      </w:r>
      <w:proofErr w:type="spellStart"/>
      <w:r>
        <w:t>QSub</w:t>
      </w:r>
      <w:proofErr w:type="spellEnd"/>
      <w:r>
        <w:t xml:space="preserve"> in Alabama is deemed to be Alabama business activity of the parent.</w:t>
      </w:r>
      <w:r>
        <w:rPr>
          <w:rStyle w:val="FootnoteReference"/>
        </w:rPr>
        <w:footnoteReference w:id="187"/>
      </w:r>
      <w:r>
        <w:t xml:space="preserve"> While Alabama generally does not impose income tax on S corporations at the entity level, S corporations are subject an income-based tax for built-in gains or excess net passive income, and for LIFO recapture, which must be included in gross income. A qualified subchapter S subsidiary doing business in Alabama will create </w:t>
      </w:r>
      <w:proofErr w:type="gramStart"/>
      <w:r>
        <w:t>nexus</w:t>
      </w:r>
      <w:proofErr w:type="gramEnd"/>
      <w:r>
        <w:t xml:space="preserve"> for its parent S corporation for purposes of the built-in gains and excess net income tax of LIFO recapture.</w:t>
      </w:r>
      <w:r>
        <w:rPr>
          <w:rStyle w:val="FootnoteReference"/>
        </w:rPr>
        <w:footnoteReference w:id="188"/>
      </w:r>
    </w:p>
    <w:p w14:paraId="33500052" w14:textId="77777777" w:rsidR="00CA21F1" w:rsidRDefault="001E6799">
      <w:pPr>
        <w:pStyle w:val="BHead2"/>
      </w:pPr>
      <w:r>
        <w:t xml:space="preserve">5.4. Entity Specific Tax Rates for </w:t>
      </w:r>
      <w:proofErr w:type="spellStart"/>
      <w:r>
        <w:t>QSubs</w:t>
      </w:r>
      <w:proofErr w:type="spellEnd"/>
    </w:p>
    <w:p w14:paraId="1F2907C2" w14:textId="77777777" w:rsidR="00CA21F1" w:rsidRDefault="001E6799">
      <w:pPr>
        <w:pStyle w:val="BNormal"/>
      </w:pPr>
      <w:r>
        <w:t>None.</w:t>
      </w:r>
    </w:p>
    <w:p w14:paraId="041B5946" w14:textId="77777777" w:rsidR="00CA21F1" w:rsidRDefault="001E6799">
      <w:pPr>
        <w:pStyle w:val="BNormal"/>
      </w:pPr>
      <w:r>
        <w:t xml:space="preserve">Alabama does not impose special tax rates on </w:t>
      </w:r>
      <w:proofErr w:type="spellStart"/>
      <w:r>
        <w:t>QSubs</w:t>
      </w:r>
      <w:proofErr w:type="spellEnd"/>
      <w:r>
        <w:t>.</w:t>
      </w:r>
    </w:p>
    <w:p w14:paraId="283C83F6" w14:textId="77777777" w:rsidR="00CA21F1" w:rsidRDefault="001E6799">
      <w:pPr>
        <w:pStyle w:val="BHead1"/>
      </w:pPr>
      <w:r>
        <w:t>6. Qualified Investment Partnerships</w:t>
      </w:r>
    </w:p>
    <w:p w14:paraId="349F2A51" w14:textId="77777777" w:rsidR="00CA21F1" w:rsidRDefault="001E6799">
      <w:pPr>
        <w:pStyle w:val="BHead2"/>
      </w:pPr>
      <w:r>
        <w:t>6.1. Definition/Qualification</w:t>
      </w:r>
    </w:p>
    <w:p w14:paraId="592736DF" w14:textId="77777777" w:rsidR="00CA21F1" w:rsidRDefault="001E6799">
      <w:pPr>
        <w:pStyle w:val="BHead3"/>
      </w:pPr>
      <w:r>
        <w:t>6.1.1. Election</w:t>
      </w:r>
    </w:p>
    <w:p w14:paraId="5070F3DC" w14:textId="77777777" w:rsidR="00CA21F1" w:rsidRDefault="001E6799">
      <w:pPr>
        <w:pStyle w:val="BNormal"/>
      </w:pPr>
      <w:smartTag w:uri="http://www.bna.com/sgml2word/cite" w:element="cite.state.form">
        <w:smartTagPr>
          <w:attr w:name="ref" w:val="AL\form\sch-qip-c"/>
        </w:smartTagPr>
        <w:r>
          <w:t>Alabama Schedule QIP-C</w:t>
        </w:r>
      </w:smartTag>
      <w:r>
        <w:t>.</w:t>
      </w:r>
    </w:p>
    <w:p w14:paraId="18481983" w14:textId="77777777" w:rsidR="00CA21F1" w:rsidRDefault="001E6799">
      <w:pPr>
        <w:pStyle w:val="BNormal"/>
      </w:pPr>
      <w:r>
        <w:t xml:space="preserve">A qualified investment partnership (QIP) is certified by completing </w:t>
      </w:r>
      <w:smartTag w:uri="http://www.bna.com/sgml2word/cite" w:element="cite.state.form">
        <w:smartTagPr>
          <w:attr w:name="ref" w:val="AL\form\sch-qip-c"/>
        </w:smartTagPr>
        <w:r>
          <w:t>Alabama Schedule QIP-C: Qualified Investment Partnership Certification</w:t>
        </w:r>
      </w:smartTag>
      <w:r>
        <w:t xml:space="preserve"> and submitting with a timely filed </w:t>
      </w:r>
      <w:smartTag w:uri="http://www.bna.com/sgml2word/cite" w:element="cite.state.form">
        <w:smartTagPr>
          <w:attr w:name="ref" w:val="AL\form\65"/>
        </w:smartTagPr>
        <w:r>
          <w:t>Alabama Form 65: Partnership/Limited Liability Company Return of Income</w:t>
        </w:r>
      </w:smartTag>
      <w:r>
        <w:t>.</w:t>
      </w:r>
      <w:r>
        <w:rPr>
          <w:rStyle w:val="FootnoteReference"/>
        </w:rPr>
        <w:footnoteReference w:id="189"/>
      </w:r>
    </w:p>
    <w:p w14:paraId="21078138" w14:textId="77777777" w:rsidR="00CA21F1" w:rsidRDefault="001E6799">
      <w:pPr>
        <w:pStyle w:val="BNormal"/>
      </w:pPr>
      <w:r>
        <w:t xml:space="preserve">Additionally, the taxpayer must check the box on </w:t>
      </w:r>
      <w:smartTag w:uri="http://www.bna.com/sgml2word/cite" w:element="cite.state.form">
        <w:smartTagPr>
          <w:attr w:name="ref" w:val="AL\form\65"/>
        </w:smartTagPr>
        <w:r>
          <w:t>Alabama Form 65</w:t>
        </w:r>
      </w:smartTag>
      <w:r>
        <w:t>, page 1, and on each K-1, page 1, accompanying the return, indicating that they are filing as a QIP.</w:t>
      </w:r>
      <w:r>
        <w:rPr>
          <w:rStyle w:val="FootnoteReference"/>
        </w:rPr>
        <w:footnoteReference w:id="190"/>
      </w:r>
    </w:p>
    <w:p w14:paraId="37F517E3" w14:textId="77777777" w:rsidR="00CA21F1" w:rsidRDefault="001E6799">
      <w:pPr>
        <w:pStyle w:val="BNormal"/>
      </w:pPr>
      <w:r>
        <w:lastRenderedPageBreak/>
        <w:t>The Commissioner of Review has authority to revoke an entity's qualified investment partnership status for one or more taxable periods if it determines that the entity did not meet the QIP requirements for that or those tax periods.</w:t>
      </w:r>
      <w:r>
        <w:rPr>
          <w:rStyle w:val="FootnoteReference"/>
        </w:rPr>
        <w:footnoteReference w:id="191"/>
      </w:r>
    </w:p>
    <w:p w14:paraId="50A23170" w14:textId="77777777" w:rsidR="00CA21F1" w:rsidRDefault="001E6799">
      <w:pPr>
        <w:pStyle w:val="BHead3"/>
      </w:pPr>
      <w:r>
        <w:t>6.1.2. Asset and/or Gross Income Test</w:t>
      </w:r>
    </w:p>
    <w:p w14:paraId="794F6495" w14:textId="77777777" w:rsidR="00CA21F1" w:rsidRDefault="001E6799">
      <w:pPr>
        <w:pStyle w:val="BNormal"/>
      </w:pPr>
      <w:r>
        <w:t>Asset and Gross Income Test.</w:t>
      </w:r>
    </w:p>
    <w:p w14:paraId="75D2B298" w14:textId="77777777" w:rsidR="00CA21F1" w:rsidRDefault="001E6799">
      <w:pPr>
        <w:pStyle w:val="BNormal"/>
      </w:pPr>
      <w:r>
        <w:t>Alabama uses both the asset and gross income test.</w:t>
      </w:r>
      <w:r>
        <w:rPr>
          <w:rStyle w:val="FootnoteReference"/>
        </w:rPr>
        <w:footnoteReference w:id="192"/>
      </w:r>
    </w:p>
    <w:p w14:paraId="2F1A64D6" w14:textId="77777777" w:rsidR="00CA21F1" w:rsidRDefault="001E6799">
      <w:pPr>
        <w:pStyle w:val="BNormal"/>
      </w:pPr>
      <w:proofErr w:type="gramStart"/>
      <w:r>
        <w:t>An</w:t>
      </w:r>
      <w:proofErr w:type="gramEnd"/>
      <w:r>
        <w:t xml:space="preserve"> qualified investment partnership must meet the following requirements for the applicable tax period:</w:t>
      </w:r>
    </w:p>
    <w:p w14:paraId="229B23B6" w14:textId="77777777" w:rsidR="00CA21F1" w:rsidRDefault="001E6799">
      <w:pPr>
        <w:pStyle w:val="BListitembul"/>
      </w:pPr>
      <w:r>
        <w:t xml:space="preserve"> </w:t>
      </w:r>
      <w:proofErr w:type="gramStart"/>
      <w:r>
        <w:t>no</w:t>
      </w:r>
      <w:proofErr w:type="gramEnd"/>
      <w:r>
        <w:t xml:space="preserve"> less than 90% of the cost of the entity's total assets consists of qualifying investment securities and office facilities and tangible personal property </w:t>
      </w:r>
      <w:proofErr w:type="gramStart"/>
      <w:r>
        <w:t>reasonable</w:t>
      </w:r>
      <w:proofErr w:type="gramEnd"/>
      <w:r>
        <w:t xml:space="preserve"> necessary to carry on its activities in Alabama as an investment partnership; and</w:t>
      </w:r>
    </w:p>
    <w:p w14:paraId="34B5B8E9" w14:textId="77777777" w:rsidR="00CA21F1" w:rsidRDefault="001E6799">
      <w:pPr>
        <w:pStyle w:val="BListitembul"/>
      </w:pPr>
      <w:r>
        <w:t xml:space="preserve"> </w:t>
      </w:r>
      <w:proofErr w:type="gramStart"/>
      <w:r>
        <w:t>no</w:t>
      </w:r>
      <w:proofErr w:type="gramEnd"/>
      <w:r>
        <w:t xml:space="preserve"> less than 90% of its gross income consists of interest, dividends, distributions, and gains and losses from the sale or exchange of qualifying investment securities, and management fees paid by its members.</w:t>
      </w:r>
      <w:r>
        <w:rPr>
          <w:rStyle w:val="FootnoteReference"/>
        </w:rPr>
        <w:footnoteReference w:id="193"/>
      </w:r>
    </w:p>
    <w:p w14:paraId="3A839A89" w14:textId="77777777" w:rsidR="00CA21F1" w:rsidRDefault="001E6799">
      <w:pPr>
        <w:pStyle w:val="BNormal"/>
      </w:pPr>
      <w:r>
        <w:t>An authorized officer, partner, member, or manager of the entity must file on behalf of the entity a certification, in a form and time prescribed by the Department of Revenue, that it meets the above two tests with respect to the tax period covered by the certification.</w:t>
      </w:r>
      <w:r>
        <w:rPr>
          <w:rStyle w:val="FootnoteReference"/>
        </w:rPr>
        <w:footnoteReference w:id="194"/>
      </w:r>
    </w:p>
    <w:p w14:paraId="65CC5614" w14:textId="77777777" w:rsidR="00CA21F1" w:rsidRDefault="001E6799">
      <w:pPr>
        <w:pStyle w:val="BNormal"/>
      </w:pPr>
      <w:r>
        <w:t>Alabama provides the following restrictions to entities eligible to be a qualified investment partnership:</w:t>
      </w:r>
    </w:p>
    <w:p w14:paraId="6B0F3513" w14:textId="77777777" w:rsidR="00CA21F1" w:rsidRDefault="001E6799">
      <w:pPr>
        <w:pStyle w:val="BListitembul"/>
      </w:pPr>
      <w:r>
        <w:t xml:space="preserve"> there exists a rebuttable presumption that an entity is disqualified as a QIP as abusive when 50% of more of the ownership interest or voting interest of an entity is owned or controlled, directly or indirectly, by a corporation, or a controlled group of corporations under I.R.C. § 1563 at any time during the tax </w:t>
      </w:r>
      <w:proofErr w:type="gramStart"/>
      <w:r>
        <w:t>period;</w:t>
      </w:r>
      <w:proofErr w:type="gramEnd"/>
    </w:p>
    <w:p w14:paraId="417404C0" w14:textId="77777777" w:rsidR="00CA21F1" w:rsidRDefault="001E6799">
      <w:pPr>
        <w:pStyle w:val="BListitembul"/>
      </w:pPr>
      <w:r>
        <w:t xml:space="preserve"> </w:t>
      </w:r>
      <w:proofErr w:type="gramStart"/>
      <w:r>
        <w:t>the</w:t>
      </w:r>
      <w:proofErr w:type="gramEnd"/>
      <w:r>
        <w:t xml:space="preserve"> Department will review rebuttals on a case-by-case basis, and the presumptions will be rebutted if the entity establishes that the distributive share of income attributed to and owned by the corporate partner are being reported to Alabama for income tax purposes by each of the owners having such </w:t>
      </w:r>
      <w:proofErr w:type="gramStart"/>
      <w:r>
        <w:t>interests;</w:t>
      </w:r>
      <w:proofErr w:type="gramEnd"/>
    </w:p>
    <w:p w14:paraId="1AE7147E" w14:textId="77777777" w:rsidR="00CA21F1" w:rsidRDefault="001E6799">
      <w:pPr>
        <w:pStyle w:val="BListitembul"/>
      </w:pPr>
      <w:r>
        <w:t xml:space="preserve"> an entity classified as a dealer in qualifying investment security at any time during a tax period cannot be a QIP for that tax </w:t>
      </w:r>
      <w:proofErr w:type="gramStart"/>
      <w:r>
        <w:t>period;</w:t>
      </w:r>
      <w:proofErr w:type="gramEnd"/>
    </w:p>
    <w:p w14:paraId="2E09D7FA" w14:textId="77777777" w:rsidR="00CA21F1" w:rsidRDefault="001E6799">
      <w:pPr>
        <w:pStyle w:val="BListitembul"/>
      </w:pPr>
      <w:r>
        <w:t xml:space="preserve"> an entity that is a </w:t>
      </w:r>
      <w:proofErr w:type="gramStart"/>
      <w:r>
        <w:t>publicly-traded</w:t>
      </w:r>
      <w:proofErr w:type="gramEnd"/>
      <w:r>
        <w:t xml:space="preserve"> partnership taxed as a corporation for Alabama income tax purposes at any time during the tax period cannot be a QIP for that tax </w:t>
      </w:r>
      <w:proofErr w:type="gramStart"/>
      <w:r>
        <w:t>period;</w:t>
      </w:r>
      <w:proofErr w:type="gramEnd"/>
    </w:p>
    <w:p w14:paraId="4AAF601F" w14:textId="77777777" w:rsidR="00CA21F1" w:rsidRDefault="001E6799">
      <w:pPr>
        <w:pStyle w:val="BListitembul"/>
      </w:pPr>
      <w:r>
        <w:t xml:space="preserve"> a common trust fund cannot be a </w:t>
      </w:r>
      <w:proofErr w:type="gramStart"/>
      <w:r>
        <w:t>QIP;</w:t>
      </w:r>
      <w:proofErr w:type="gramEnd"/>
    </w:p>
    <w:p w14:paraId="450757FC" w14:textId="77777777" w:rsidR="00CA21F1" w:rsidRDefault="001E6799">
      <w:pPr>
        <w:pStyle w:val="BListitembul"/>
      </w:pPr>
      <w:r>
        <w:t xml:space="preserve"> an unincorporated entity that elected out of the Subchapter K provisions under I.R.C. § 761 at any time during a tax period cannot be a QIP for that tax </w:t>
      </w:r>
      <w:proofErr w:type="gramStart"/>
      <w:r>
        <w:t>period;</w:t>
      </w:r>
      <w:proofErr w:type="gramEnd"/>
    </w:p>
    <w:p w14:paraId="45C72667" w14:textId="77777777" w:rsidR="00CA21F1" w:rsidRDefault="001E6799">
      <w:pPr>
        <w:pStyle w:val="BListitembul"/>
      </w:pPr>
      <w:r>
        <w:t xml:space="preserve"> any entity that is a financial institution cannot be a QIP; or.</w:t>
      </w:r>
    </w:p>
    <w:p w14:paraId="04191EAE" w14:textId="77777777" w:rsidR="00CA21F1" w:rsidRDefault="001E6799">
      <w:pPr>
        <w:pStyle w:val="BListitembul"/>
      </w:pPr>
      <w:r>
        <w:lastRenderedPageBreak/>
        <w:t xml:space="preserve"> </w:t>
      </w:r>
      <w:proofErr w:type="gramStart"/>
      <w:r>
        <w:t>a business</w:t>
      </w:r>
      <w:proofErr w:type="gramEnd"/>
      <w:r>
        <w:t xml:space="preserve"> trust treated as a corporation or a disregarded entity for federal income tax purposes at any time during the tax period cannot qualify as a QIP for that tax period.</w:t>
      </w:r>
      <w:r>
        <w:rPr>
          <w:rStyle w:val="FootnoteReference"/>
        </w:rPr>
        <w:footnoteReference w:id="195"/>
      </w:r>
    </w:p>
    <w:p w14:paraId="52BAA3D8" w14:textId="77777777" w:rsidR="00CA21F1" w:rsidRDefault="001E6799">
      <w:pPr>
        <w:pStyle w:val="BHead3"/>
      </w:pPr>
      <w:r>
        <w:t>6.1.3. Qualifying Securities</w:t>
      </w:r>
    </w:p>
    <w:p w14:paraId="5D2C7CDE" w14:textId="77777777" w:rsidR="00CA21F1" w:rsidRDefault="001E6799">
      <w:pPr>
        <w:pStyle w:val="BNormal"/>
      </w:pPr>
      <w:r>
        <w:t>Defined in statute.</w:t>
      </w:r>
    </w:p>
    <w:p w14:paraId="0EBF43F7" w14:textId="77777777" w:rsidR="00CA21F1" w:rsidRDefault="001E6799">
      <w:pPr>
        <w:pStyle w:val="BNormal"/>
      </w:pPr>
      <w:r>
        <w:t>Alabama provides a list of qualifying investment securities.</w:t>
      </w:r>
      <w:r>
        <w:rPr>
          <w:rStyle w:val="FootnoteReference"/>
        </w:rPr>
        <w:footnoteReference w:id="196"/>
      </w:r>
    </w:p>
    <w:p w14:paraId="5A9F231C" w14:textId="77777777" w:rsidR="00CA21F1" w:rsidRDefault="001E6799">
      <w:pPr>
        <w:pStyle w:val="BNormal"/>
      </w:pPr>
      <w:r>
        <w:t>Qualifying investment securities include:</w:t>
      </w:r>
    </w:p>
    <w:p w14:paraId="2612D4D9" w14:textId="77777777" w:rsidR="00CA21F1" w:rsidRDefault="001E6799">
      <w:pPr>
        <w:pStyle w:val="BListitembul"/>
      </w:pPr>
      <w:r>
        <w:t xml:space="preserve"> common stock, including preferred or debt securities convertible into common stock; and preferred stock, including debt securities convertible into preferred </w:t>
      </w:r>
      <w:proofErr w:type="gramStart"/>
      <w:r>
        <w:t>stock;</w:t>
      </w:r>
      <w:proofErr w:type="gramEnd"/>
    </w:p>
    <w:p w14:paraId="3B7C3CFC" w14:textId="77777777" w:rsidR="00CA21F1" w:rsidRDefault="001E6799">
      <w:pPr>
        <w:pStyle w:val="BListitembul"/>
      </w:pPr>
      <w:r>
        <w:t xml:space="preserve"> bonds, debentures, and other debt </w:t>
      </w:r>
      <w:proofErr w:type="gramStart"/>
      <w:r>
        <w:t>securities;</w:t>
      </w:r>
      <w:proofErr w:type="gramEnd"/>
    </w:p>
    <w:p w14:paraId="283C5335" w14:textId="77777777" w:rsidR="00CA21F1" w:rsidRDefault="001E6799">
      <w:pPr>
        <w:pStyle w:val="BListitembul"/>
      </w:pPr>
      <w:r>
        <w:t xml:space="preserve"> deposits and any other obligations of banks and other financial </w:t>
      </w:r>
      <w:proofErr w:type="gramStart"/>
      <w:r>
        <w:t>institutions;</w:t>
      </w:r>
      <w:proofErr w:type="gramEnd"/>
    </w:p>
    <w:p w14:paraId="2D50F2EB" w14:textId="77777777" w:rsidR="00CA21F1" w:rsidRDefault="001E6799">
      <w:pPr>
        <w:pStyle w:val="BListitembul"/>
      </w:pPr>
      <w:r>
        <w:t xml:space="preserve"> stock and bond index securities, future contracts, derivative securities, warrants or options on securities, and other similar financial securities and </w:t>
      </w:r>
      <w:proofErr w:type="gramStart"/>
      <w:r>
        <w:t>instruments;</w:t>
      </w:r>
      <w:proofErr w:type="gramEnd"/>
    </w:p>
    <w:p w14:paraId="1583F2F9" w14:textId="77777777" w:rsidR="00CA21F1" w:rsidRDefault="001E6799">
      <w:pPr>
        <w:pStyle w:val="BListitembul"/>
      </w:pPr>
      <w:r>
        <w:t xml:space="preserve"> interests in a Subchapter K entity that itself qualifies as a qualified investment security; and</w:t>
      </w:r>
    </w:p>
    <w:p w14:paraId="020CE685" w14:textId="77777777" w:rsidR="00CA21F1" w:rsidRDefault="001E6799">
      <w:pPr>
        <w:pStyle w:val="BListitembul"/>
      </w:pPr>
      <w:r>
        <w:t xml:space="preserve"> other similar or related financial or investments contracts, instruments, or securities.</w:t>
      </w:r>
      <w:r>
        <w:rPr>
          <w:rStyle w:val="FootnoteReference"/>
        </w:rPr>
        <w:footnoteReference w:id="197"/>
      </w:r>
    </w:p>
    <w:p w14:paraId="43F4284D" w14:textId="77777777" w:rsidR="00CA21F1" w:rsidRDefault="001E6799">
      <w:pPr>
        <w:pStyle w:val="BNormal"/>
      </w:pPr>
      <w:r>
        <w:t xml:space="preserve">Qualifying investment securities do </w:t>
      </w:r>
      <w:proofErr w:type="gramStart"/>
      <w:r>
        <w:t>no</w:t>
      </w:r>
      <w:proofErr w:type="gramEnd"/>
      <w:r>
        <w:t xml:space="preserve"> include:</w:t>
      </w:r>
    </w:p>
    <w:p w14:paraId="08BADD5B" w14:textId="77777777" w:rsidR="00CA21F1" w:rsidRDefault="001E6799">
      <w:pPr>
        <w:pStyle w:val="BListitembul"/>
      </w:pPr>
      <w:r>
        <w:t xml:space="preserve"> investment in a captive </w:t>
      </w:r>
      <w:proofErr w:type="gramStart"/>
      <w:r>
        <w:t>REIT;</w:t>
      </w:r>
      <w:proofErr w:type="gramEnd"/>
    </w:p>
    <w:p w14:paraId="03CAAC34" w14:textId="77777777" w:rsidR="00CA21F1" w:rsidRDefault="001E6799">
      <w:pPr>
        <w:pStyle w:val="BListitembul"/>
      </w:pPr>
      <w:r>
        <w:t xml:space="preserve"> interest in a partnership unless the partnership is a Qualified investment </w:t>
      </w:r>
      <w:proofErr w:type="gramStart"/>
      <w:r>
        <w:t>Partnership;</w:t>
      </w:r>
      <w:proofErr w:type="gramEnd"/>
    </w:p>
    <w:p w14:paraId="113CE697" w14:textId="77777777" w:rsidR="00CA21F1" w:rsidRDefault="001E6799">
      <w:pPr>
        <w:pStyle w:val="BListitembul"/>
      </w:pPr>
      <w:r>
        <w:t xml:space="preserve"> loans that are not debt securities; or</w:t>
      </w:r>
    </w:p>
    <w:p w14:paraId="6866DBF6" w14:textId="77777777" w:rsidR="00CA21F1" w:rsidRDefault="001E6799">
      <w:pPr>
        <w:pStyle w:val="BListitembul"/>
      </w:pPr>
      <w:r>
        <w:t xml:space="preserve"> deposits with an unregulated bank or other financial institution.</w:t>
      </w:r>
      <w:r>
        <w:rPr>
          <w:rStyle w:val="FootnoteReference"/>
        </w:rPr>
        <w:footnoteReference w:id="198"/>
      </w:r>
    </w:p>
    <w:p w14:paraId="4D11538B" w14:textId="77777777" w:rsidR="00CA21F1" w:rsidRDefault="001E6799">
      <w:pPr>
        <w:pStyle w:val="BHead3"/>
      </w:pPr>
      <w:r>
        <w:t>6.1.4. Qualifying Partners</w:t>
      </w:r>
    </w:p>
    <w:p w14:paraId="2CBED9E8" w14:textId="77777777" w:rsidR="00CA21F1" w:rsidRDefault="001E6799">
      <w:pPr>
        <w:pStyle w:val="BNormal"/>
      </w:pPr>
      <w:r>
        <w:t>Defined in statute.</w:t>
      </w:r>
    </w:p>
    <w:p w14:paraId="30BA6E07" w14:textId="77777777" w:rsidR="00CA21F1" w:rsidRDefault="001E6799">
      <w:pPr>
        <w:pStyle w:val="BNormal"/>
      </w:pPr>
      <w:r>
        <w:t>Alabama includes individuals, estates, trusts or business trusts, corporations, and Subchapter K entities that are partners in a general, limited, limited liability, or limited liability limited partnership, or members of a limited liability company, in its definition of a member of a qualified investment partnership.</w:t>
      </w:r>
      <w:r>
        <w:rPr>
          <w:rStyle w:val="FootnoteReference"/>
        </w:rPr>
        <w:footnoteReference w:id="199"/>
      </w:r>
    </w:p>
    <w:p w14:paraId="7B1BC6B9" w14:textId="77777777" w:rsidR="00CA21F1" w:rsidRDefault="001E6799">
      <w:pPr>
        <w:pStyle w:val="BHead2"/>
      </w:pPr>
      <w:r>
        <w:t>6.2. Benefits of Investment Partnership Classification</w:t>
      </w:r>
    </w:p>
    <w:p w14:paraId="73A3B2A5" w14:textId="77777777" w:rsidR="00CA21F1" w:rsidRDefault="001E6799">
      <w:pPr>
        <w:pStyle w:val="BHead3"/>
      </w:pPr>
      <w:r>
        <w:t>6.2.1. Sourcing Income</w:t>
      </w:r>
    </w:p>
    <w:p w14:paraId="6A09657D" w14:textId="77777777" w:rsidR="00CA21F1" w:rsidRDefault="001E6799">
      <w:pPr>
        <w:pStyle w:val="BNormal"/>
      </w:pPr>
      <w:r>
        <w:t>Certain income taxable.</w:t>
      </w:r>
    </w:p>
    <w:p w14:paraId="05876EDD" w14:textId="77777777" w:rsidR="00CA21F1" w:rsidRDefault="001E6799">
      <w:pPr>
        <w:pStyle w:val="BNormal"/>
      </w:pPr>
      <w:r>
        <w:lastRenderedPageBreak/>
        <w:t>Income from a nonresident member of a qualified investment partnership (QIP), or from the QIP itself, with respect to the nonresident member's distributive share of interest, dividends, distributions, or gains and losses from qualified investment securities is not taxed by Alabama.</w:t>
      </w:r>
      <w:r>
        <w:rPr>
          <w:rStyle w:val="FootnoteReference"/>
        </w:rPr>
        <w:footnoteReference w:id="200"/>
      </w:r>
    </w:p>
    <w:p w14:paraId="37B4D0D4" w14:textId="77777777" w:rsidR="00CA21F1" w:rsidRDefault="001E6799">
      <w:pPr>
        <w:pStyle w:val="BNormal"/>
      </w:pPr>
      <w:r>
        <w:t xml:space="preserve">However, Alabama does tax a nonresident member's distributive share of QIP income in the following instances: </w:t>
      </w:r>
    </w:p>
    <w:p w14:paraId="2EBC25DD" w14:textId="77777777" w:rsidR="00CA21F1" w:rsidRDefault="001E6799">
      <w:pPr>
        <w:pStyle w:val="BListitembul"/>
      </w:pPr>
      <w:r>
        <w:t xml:space="preserve"> the nonresident member actively participates in the day-to-day management of the </w:t>
      </w:r>
      <w:proofErr w:type="gramStart"/>
      <w:r>
        <w:t>entity;</w:t>
      </w:r>
      <w:proofErr w:type="gramEnd"/>
    </w:p>
    <w:p w14:paraId="030568C1" w14:textId="77777777" w:rsidR="00CA21F1" w:rsidRDefault="001E6799">
      <w:pPr>
        <w:pStyle w:val="BListitembul"/>
      </w:pPr>
      <w:r>
        <w:t xml:space="preserve"> the QIP invests in the qualifying investment securities of an entity that is majority owned by the nonresident member</w:t>
      </w:r>
    </w:p>
    <w:p w14:paraId="019062F3" w14:textId="77777777" w:rsidR="00CA21F1" w:rsidRDefault="001E6799">
      <w:pPr>
        <w:pStyle w:val="BListitembul"/>
      </w:pPr>
      <w:r>
        <w:t xml:space="preserve"> QIP income is from </w:t>
      </w:r>
      <w:proofErr w:type="gramStart"/>
      <w:r>
        <w:t>investment</w:t>
      </w:r>
      <w:proofErr w:type="gramEnd"/>
      <w:r>
        <w:t xml:space="preserve"> activity that is interrelated with an Alabama trade or business in which the nonresident member owns an interest even if the primary activities of the trade or business are separate and distinct from the act of acquiring, managing, or disposing of qualified investment </w:t>
      </w:r>
      <w:proofErr w:type="gramStart"/>
      <w:r>
        <w:t>securities;</w:t>
      </w:r>
      <w:proofErr w:type="gramEnd"/>
    </w:p>
    <w:p w14:paraId="1B30A58D" w14:textId="77777777" w:rsidR="00CA21F1" w:rsidRDefault="001E6799">
      <w:pPr>
        <w:pStyle w:val="BListitembul"/>
      </w:pPr>
      <w:r>
        <w:t xml:space="preserve"> any part of the QIP's qualifying investment securities </w:t>
      </w:r>
      <w:proofErr w:type="gramStart"/>
      <w:r>
        <w:t>are</w:t>
      </w:r>
      <w:proofErr w:type="gramEnd"/>
      <w:r>
        <w:t xml:space="preserve"> acquired with the working capital of an Alabama trade or business in which the nonresident member owns an </w:t>
      </w:r>
      <w:proofErr w:type="gramStart"/>
      <w:r>
        <w:t>interest;</w:t>
      </w:r>
      <w:proofErr w:type="gramEnd"/>
    </w:p>
    <w:p w14:paraId="344BCF36" w14:textId="77777777" w:rsidR="00CA21F1" w:rsidRDefault="001E6799">
      <w:pPr>
        <w:pStyle w:val="BListitembul"/>
      </w:pPr>
      <w:r>
        <w:t xml:space="preserve"> </w:t>
      </w:r>
      <w:proofErr w:type="gramStart"/>
      <w:r>
        <w:t>the</w:t>
      </w:r>
      <w:proofErr w:type="gramEnd"/>
      <w:r>
        <w:t xml:space="preserve"> nonresident member that is a financial institution participates in the management of the QIP's investment activities, engages in a unitary business with another taxpayer that participates in managing the QIP's investment activities, or if the financial institution has income from Alabama sources; or</w:t>
      </w:r>
    </w:p>
    <w:p w14:paraId="5B590BC4" w14:textId="77777777" w:rsidR="00CA21F1" w:rsidRDefault="001E6799">
      <w:pPr>
        <w:pStyle w:val="BListitembul"/>
      </w:pPr>
      <w:r>
        <w:t xml:space="preserve"> </w:t>
      </w:r>
      <w:proofErr w:type="gramStart"/>
      <w:r>
        <w:t>the</w:t>
      </w:r>
      <w:proofErr w:type="gramEnd"/>
      <w:r>
        <w:t xml:space="preserve"> nonresident corporate member participates in the management of the QIP's investment activities, engages in a unitary business with another taxpayer that participates in managing the QIP's investment activities, or if the corporation has income from Alabama sources.</w:t>
      </w:r>
      <w:r>
        <w:rPr>
          <w:rStyle w:val="FootnoteReference"/>
        </w:rPr>
        <w:footnoteReference w:id="201"/>
      </w:r>
    </w:p>
    <w:p w14:paraId="022548CB" w14:textId="77777777" w:rsidR="00CA21F1" w:rsidRDefault="001E6799">
      <w:pPr>
        <w:pStyle w:val="BNormal"/>
      </w:pPr>
      <w:r>
        <w:t>The Commissioner of Revenue can distribute, apportion, or allocate the gross income of any QIP or its members to clearly, fairly, and equitably, reflect income that has been significantly distorted by a tax-avoidance or tax abusive arrangement.</w:t>
      </w:r>
      <w:r>
        <w:rPr>
          <w:rStyle w:val="FootnoteReference"/>
        </w:rPr>
        <w:footnoteReference w:id="202"/>
      </w:r>
    </w:p>
    <w:p w14:paraId="6B6642CC" w14:textId="77777777" w:rsidR="00CA21F1" w:rsidRDefault="001E6799">
      <w:pPr>
        <w:pStyle w:val="BHead3"/>
      </w:pPr>
      <w:r>
        <w:t>6.2.2. Ownership</w:t>
      </w:r>
    </w:p>
    <w:p w14:paraId="4D1D8F03" w14:textId="77777777" w:rsidR="00CA21F1" w:rsidRDefault="001E6799">
      <w:pPr>
        <w:pStyle w:val="BHead4"/>
      </w:pPr>
      <w:r>
        <w:t>6.2.2.1. Corporate Owners</w:t>
      </w:r>
    </w:p>
    <w:p w14:paraId="02043D16" w14:textId="77777777" w:rsidR="00CA21F1" w:rsidRDefault="001E6799">
      <w:pPr>
        <w:pStyle w:val="BNormal"/>
      </w:pPr>
      <w:r>
        <w:t>Exempt, with exceptions.</w:t>
      </w:r>
    </w:p>
    <w:p w14:paraId="77A8240B" w14:textId="77777777" w:rsidR="00CA21F1" w:rsidRDefault="001E6799">
      <w:pPr>
        <w:pStyle w:val="BNormal"/>
      </w:pPr>
      <w:r>
        <w:t>Nonresident corporate members of a qualified investment partnership (QIP) are generally not taxed on their distributive share of income derived from qualifying investment securities of a qualified investment partnership.</w:t>
      </w:r>
    </w:p>
    <w:p w14:paraId="087BBCE7" w14:textId="77777777" w:rsidR="00CA21F1" w:rsidRDefault="001E6799">
      <w:pPr>
        <w:pStyle w:val="BNormal"/>
      </w:pPr>
      <w:r>
        <w:t xml:space="preserve">However, Alabama does tax a nonresident member's distributive share of QIP income in the following instances: </w:t>
      </w:r>
    </w:p>
    <w:p w14:paraId="0E0A9A8D" w14:textId="77777777" w:rsidR="00CA21F1" w:rsidRDefault="001E6799">
      <w:pPr>
        <w:pStyle w:val="BListitembul"/>
      </w:pPr>
      <w:r>
        <w:t xml:space="preserve"> the nonresident member actively participates in the day-to-day management of the </w:t>
      </w:r>
      <w:proofErr w:type="gramStart"/>
      <w:r>
        <w:t>entity;</w:t>
      </w:r>
      <w:proofErr w:type="gramEnd"/>
    </w:p>
    <w:p w14:paraId="47D7C247" w14:textId="77777777" w:rsidR="00CA21F1" w:rsidRDefault="001E6799">
      <w:pPr>
        <w:pStyle w:val="BListitembul"/>
      </w:pPr>
      <w:r>
        <w:t xml:space="preserve"> the QIP invests in the qualifying investment securities of an entity that is majority owned by the nonresident member</w:t>
      </w:r>
    </w:p>
    <w:p w14:paraId="3B44FA54" w14:textId="77777777" w:rsidR="00CA21F1" w:rsidRDefault="001E6799">
      <w:pPr>
        <w:pStyle w:val="BListitembul"/>
      </w:pPr>
      <w:r>
        <w:lastRenderedPageBreak/>
        <w:t xml:space="preserve"> QIP income is from </w:t>
      </w:r>
      <w:proofErr w:type="gramStart"/>
      <w:r>
        <w:t>investment</w:t>
      </w:r>
      <w:proofErr w:type="gramEnd"/>
      <w:r>
        <w:t xml:space="preserve"> activity that is interrelated with an Alabama trade or business in which the nonresident member owns an interest even if the primary activities of the trade or business are separate and distinct from the act of acquiring, managing, or disposing of qualified investment </w:t>
      </w:r>
      <w:proofErr w:type="gramStart"/>
      <w:r>
        <w:t>securities;</w:t>
      </w:r>
      <w:proofErr w:type="gramEnd"/>
    </w:p>
    <w:p w14:paraId="60444EDE" w14:textId="77777777" w:rsidR="00CA21F1" w:rsidRDefault="001E6799">
      <w:pPr>
        <w:pStyle w:val="BListitembul"/>
      </w:pPr>
      <w:r>
        <w:t xml:space="preserve"> any part of the QIP's qualifying investment securities </w:t>
      </w:r>
      <w:proofErr w:type="gramStart"/>
      <w:r>
        <w:t>are</w:t>
      </w:r>
      <w:proofErr w:type="gramEnd"/>
      <w:r>
        <w:t xml:space="preserve"> acquired with the working capital of an Alabama trade or business in which the nonresident member owns an </w:t>
      </w:r>
      <w:proofErr w:type="gramStart"/>
      <w:r>
        <w:t>interest;</w:t>
      </w:r>
      <w:proofErr w:type="gramEnd"/>
    </w:p>
    <w:p w14:paraId="37927922" w14:textId="77777777" w:rsidR="00CA21F1" w:rsidRDefault="001E6799">
      <w:pPr>
        <w:pStyle w:val="BListitembul"/>
      </w:pPr>
      <w:r>
        <w:t xml:space="preserve"> </w:t>
      </w:r>
      <w:proofErr w:type="gramStart"/>
      <w:r>
        <w:t>the</w:t>
      </w:r>
      <w:proofErr w:type="gramEnd"/>
      <w:r>
        <w:t xml:space="preserve"> nonresident member that is a financial institution participates in the management of the QIP's investment activities, engages in a unitary business with another taxpayer that participates in managing the QIP's investment activities, or if the financial institution has income from Alabama sources; or</w:t>
      </w:r>
    </w:p>
    <w:p w14:paraId="093DE911" w14:textId="77777777" w:rsidR="00CA21F1" w:rsidRDefault="001E6799">
      <w:pPr>
        <w:pStyle w:val="BListitembul"/>
      </w:pPr>
      <w:r>
        <w:t xml:space="preserve"> </w:t>
      </w:r>
      <w:proofErr w:type="gramStart"/>
      <w:r>
        <w:t>the</w:t>
      </w:r>
      <w:proofErr w:type="gramEnd"/>
      <w:r>
        <w:t xml:space="preserve"> nonresident corporate member participates in the management of the QIP's investment activities, engages in a unitary business with another taxpayer that participates in managing the QIP's investment activities, or if the corporation has income from Alabama sources.</w:t>
      </w:r>
      <w:r>
        <w:rPr>
          <w:rStyle w:val="FootnoteReference"/>
        </w:rPr>
        <w:footnoteReference w:id="203"/>
      </w:r>
    </w:p>
    <w:p w14:paraId="2722F13E" w14:textId="77777777" w:rsidR="00CA21F1" w:rsidRDefault="001E6799">
      <w:pPr>
        <w:pStyle w:val="BHead4"/>
      </w:pPr>
      <w:r>
        <w:t>6.2.</w:t>
      </w:r>
      <w:proofErr w:type="gramStart"/>
      <w:r>
        <w:t>2.2</w:t>
      </w:r>
      <w:proofErr w:type="gramEnd"/>
      <w:r>
        <w:t>. Non-Corporate Owners</w:t>
      </w:r>
    </w:p>
    <w:p w14:paraId="028D969E" w14:textId="77777777" w:rsidR="00CA21F1" w:rsidRDefault="001E6799">
      <w:pPr>
        <w:pStyle w:val="BNormal"/>
      </w:pPr>
      <w:r>
        <w:t>Exempt, with exceptions.</w:t>
      </w:r>
    </w:p>
    <w:p w14:paraId="0CD7DCA1" w14:textId="77777777" w:rsidR="00CA21F1" w:rsidRDefault="001E6799">
      <w:pPr>
        <w:pStyle w:val="BNormal"/>
      </w:pPr>
      <w:r>
        <w:t>Nonresident non-corporate members who are individuals, estates, or trusts, of a qualified investment partnership (QIP) are generally not taxed on their distributive share of income derived from qualifying investment securities of a qualified investment partnership.</w:t>
      </w:r>
    </w:p>
    <w:p w14:paraId="5037CCEE" w14:textId="77777777" w:rsidR="00CA21F1" w:rsidRDefault="001E6799">
      <w:pPr>
        <w:pStyle w:val="BNormal"/>
      </w:pPr>
      <w:r>
        <w:t xml:space="preserve">However, Alabama does tax a nonresident member's distributive share of QIP income in the following instances: </w:t>
      </w:r>
    </w:p>
    <w:p w14:paraId="07BD9907" w14:textId="77777777" w:rsidR="00CA21F1" w:rsidRDefault="001E6799">
      <w:pPr>
        <w:pStyle w:val="BListitembul"/>
      </w:pPr>
      <w:r>
        <w:t xml:space="preserve"> the nonresident member actively participates in the day-to-day management of the </w:t>
      </w:r>
      <w:proofErr w:type="gramStart"/>
      <w:r>
        <w:t>entity;</w:t>
      </w:r>
      <w:proofErr w:type="gramEnd"/>
    </w:p>
    <w:p w14:paraId="0FA44C2E" w14:textId="77777777" w:rsidR="00CA21F1" w:rsidRDefault="001E6799">
      <w:pPr>
        <w:pStyle w:val="BListitembul"/>
      </w:pPr>
      <w:r>
        <w:t xml:space="preserve"> the QIP invests in the qualifying investment securities of an entity that is majority owned by the nonresident member</w:t>
      </w:r>
    </w:p>
    <w:p w14:paraId="2D0B41C0" w14:textId="77777777" w:rsidR="00CA21F1" w:rsidRDefault="001E6799">
      <w:pPr>
        <w:pStyle w:val="BListitembul"/>
      </w:pPr>
      <w:r>
        <w:t xml:space="preserve"> QIP income is from </w:t>
      </w:r>
      <w:proofErr w:type="gramStart"/>
      <w:r>
        <w:t>investment</w:t>
      </w:r>
      <w:proofErr w:type="gramEnd"/>
      <w:r>
        <w:t xml:space="preserve"> activity that is interrelated with an Alabama trade or business in which the nonresident member owns an interest even if the primary activities of the trade or business are separate and distinct from the act of acquiring, managing, or disposing of qualified investment securities; or</w:t>
      </w:r>
    </w:p>
    <w:p w14:paraId="23E62FB4" w14:textId="77777777" w:rsidR="00CA21F1" w:rsidRDefault="001E6799">
      <w:pPr>
        <w:pStyle w:val="BListitembul"/>
      </w:pPr>
      <w:r>
        <w:t xml:space="preserve"> any part of the QIP's qualifying investment securities </w:t>
      </w:r>
      <w:proofErr w:type="gramStart"/>
      <w:r>
        <w:t>are</w:t>
      </w:r>
      <w:proofErr w:type="gramEnd"/>
      <w:r>
        <w:t xml:space="preserve"> acquired with the working capital of an Alabama trade or business in which the nonresident member owns an interest.</w:t>
      </w:r>
      <w:r>
        <w:rPr>
          <w:rStyle w:val="FootnoteReference"/>
        </w:rPr>
        <w:footnoteReference w:id="204"/>
      </w:r>
    </w:p>
    <w:p w14:paraId="50C0D4C5" w14:textId="77777777" w:rsidR="00CA21F1" w:rsidRDefault="001E6799">
      <w:pPr>
        <w:pStyle w:val="BHead4"/>
      </w:pPr>
      <w:r>
        <w:t>6.2.2.3. Pass-Through Entity Owners</w:t>
      </w:r>
    </w:p>
    <w:p w14:paraId="10AF753E" w14:textId="77777777" w:rsidR="00CA21F1" w:rsidRDefault="001E6799">
      <w:pPr>
        <w:pStyle w:val="BNormal"/>
      </w:pPr>
      <w:r>
        <w:t>Exempt, with exceptions.</w:t>
      </w:r>
    </w:p>
    <w:p w14:paraId="36317FAD" w14:textId="77777777" w:rsidR="00CA21F1" w:rsidRDefault="001E6799">
      <w:pPr>
        <w:pStyle w:val="BNormal"/>
      </w:pPr>
      <w:r>
        <w:t>Nonresident members that are Subchapter K entities of a qualified investment partnership (QIP) are generally not taxed on their distributive share of income derived from qualifying investment securities of a qualified investment partnership.</w:t>
      </w:r>
    </w:p>
    <w:p w14:paraId="23FBD383" w14:textId="77777777" w:rsidR="00CA21F1" w:rsidRDefault="001E6799">
      <w:pPr>
        <w:pStyle w:val="BNormal"/>
      </w:pPr>
      <w:r>
        <w:lastRenderedPageBreak/>
        <w:t xml:space="preserve">However, Alabama does tax a nonresident member's distributive share of QIP income in the following instances: </w:t>
      </w:r>
    </w:p>
    <w:p w14:paraId="0EEDFCE5" w14:textId="77777777" w:rsidR="00CA21F1" w:rsidRDefault="001E6799">
      <w:pPr>
        <w:pStyle w:val="BListitembul"/>
      </w:pPr>
      <w:r>
        <w:t xml:space="preserve"> the nonresident member actively participates in the day-to-day management of the </w:t>
      </w:r>
      <w:proofErr w:type="gramStart"/>
      <w:r>
        <w:t>entity;</w:t>
      </w:r>
      <w:proofErr w:type="gramEnd"/>
    </w:p>
    <w:p w14:paraId="5B0B886C" w14:textId="77777777" w:rsidR="00CA21F1" w:rsidRDefault="001E6799">
      <w:pPr>
        <w:pStyle w:val="BListitembul"/>
      </w:pPr>
      <w:r>
        <w:t xml:space="preserve"> the QIP invests in the qualifying investment securities of an entity that is majority owned by the nonresident member</w:t>
      </w:r>
    </w:p>
    <w:p w14:paraId="647D9004" w14:textId="77777777" w:rsidR="00CA21F1" w:rsidRDefault="001E6799">
      <w:pPr>
        <w:pStyle w:val="BListitembul"/>
      </w:pPr>
      <w:r>
        <w:t xml:space="preserve"> QIP income is from </w:t>
      </w:r>
      <w:proofErr w:type="gramStart"/>
      <w:r>
        <w:t>investment</w:t>
      </w:r>
      <w:proofErr w:type="gramEnd"/>
      <w:r>
        <w:t xml:space="preserve"> activity that is interrelated with an Alabama trade or business in which the nonresident member owns an interest even if the primary activities of the trade or business are separate and distinct from the act of acquiring, managing, or disposing of qualified investment </w:t>
      </w:r>
      <w:proofErr w:type="gramStart"/>
      <w:r>
        <w:t>securities;</w:t>
      </w:r>
      <w:proofErr w:type="gramEnd"/>
    </w:p>
    <w:p w14:paraId="400AE22A" w14:textId="77777777" w:rsidR="00CA21F1" w:rsidRDefault="001E6799">
      <w:pPr>
        <w:pStyle w:val="BListitembul"/>
      </w:pPr>
      <w:r>
        <w:t xml:space="preserve"> any part of the QIP's qualifying investment securities </w:t>
      </w:r>
      <w:proofErr w:type="gramStart"/>
      <w:r>
        <w:t>are</w:t>
      </w:r>
      <w:proofErr w:type="gramEnd"/>
      <w:r>
        <w:t xml:space="preserve"> acquired with the working capital of an Alabama trade or business in which the nonresident member owns an </w:t>
      </w:r>
      <w:proofErr w:type="gramStart"/>
      <w:r>
        <w:t>interest;</w:t>
      </w:r>
      <w:proofErr w:type="gramEnd"/>
    </w:p>
    <w:p w14:paraId="7C9330A2" w14:textId="77777777" w:rsidR="00CA21F1" w:rsidRDefault="001E6799">
      <w:pPr>
        <w:pStyle w:val="BListitembul"/>
      </w:pPr>
      <w:r>
        <w:t xml:space="preserve"> </w:t>
      </w:r>
      <w:proofErr w:type="gramStart"/>
      <w:r>
        <w:t>the</w:t>
      </w:r>
      <w:proofErr w:type="gramEnd"/>
      <w:r>
        <w:t xml:space="preserve"> nonresident member that is a financial institution participates in the management of the QIP's investment activities, engages in a unitary business with another taxpayer that participates in managing the QIP's investment activities, or if the financial institution has income from Alabama sources; or</w:t>
      </w:r>
    </w:p>
    <w:p w14:paraId="35BDACB7" w14:textId="77777777" w:rsidR="00CA21F1" w:rsidRDefault="001E6799">
      <w:pPr>
        <w:pStyle w:val="BListitembul"/>
      </w:pPr>
      <w:r>
        <w:t xml:space="preserve"> </w:t>
      </w:r>
      <w:proofErr w:type="gramStart"/>
      <w:r>
        <w:t>the</w:t>
      </w:r>
      <w:proofErr w:type="gramEnd"/>
      <w:r>
        <w:t xml:space="preserve"> nonresident corporate member participates in the management of the QIP's investment activities, engages in a unitary business with another taxpayer that participates in managing the QIP's investment activities, or if the corporation has income from Alabama sources.</w:t>
      </w:r>
      <w:r>
        <w:rPr>
          <w:rStyle w:val="FootnoteReference"/>
        </w:rPr>
        <w:footnoteReference w:id="205"/>
      </w:r>
    </w:p>
    <w:p w14:paraId="4897B7AE" w14:textId="77777777" w:rsidR="00CA21F1" w:rsidRDefault="001E6799">
      <w:pPr>
        <w:pStyle w:val="BHead2"/>
      </w:pPr>
      <w:r>
        <w:t>6.3. Filing Obligations</w:t>
      </w:r>
    </w:p>
    <w:p w14:paraId="7F6E67D2" w14:textId="77777777" w:rsidR="00CA21F1" w:rsidRDefault="001E6799">
      <w:pPr>
        <w:pStyle w:val="BHead3"/>
      </w:pPr>
      <w:r>
        <w:t>6.3.1. Avoidance of Nonresident Partner Returns if Qualified</w:t>
      </w:r>
    </w:p>
    <w:p w14:paraId="4991ECC8" w14:textId="77777777" w:rsidR="00CA21F1" w:rsidRDefault="001E6799">
      <w:pPr>
        <w:pStyle w:val="BNormal"/>
      </w:pPr>
      <w:r>
        <w:t>Avoided for certain members.</w:t>
      </w:r>
    </w:p>
    <w:p w14:paraId="7E359A7B" w14:textId="77777777" w:rsidR="00CA21F1" w:rsidRDefault="001E6799">
      <w:pPr>
        <w:pStyle w:val="BNormal"/>
      </w:pPr>
      <w:r>
        <w:t>A nonresident individual member of a qualified investment partnership (QIP) does not have to file a nonresident individual income tax return if the individual member's only Alabama source income is from the QIP.</w:t>
      </w:r>
      <w:r>
        <w:rPr>
          <w:rStyle w:val="FootnoteReference"/>
        </w:rPr>
        <w:footnoteReference w:id="206"/>
      </w:r>
    </w:p>
    <w:p w14:paraId="69745B1D" w14:textId="77777777" w:rsidR="00CA21F1" w:rsidRDefault="001E6799">
      <w:pPr>
        <w:pStyle w:val="BNormal"/>
      </w:pPr>
      <w:r>
        <w:t>All other nonresident members must file an Alabama income tax return and report the Alabama source income even if the income earned in Alabama is included on a composite return filed by the QIP. A nonresident individual that claims net operating losses generated by the QIP must file an individual income tax return to establish those losses.</w:t>
      </w:r>
      <w:r>
        <w:rPr>
          <w:rStyle w:val="FootnoteReference"/>
        </w:rPr>
        <w:footnoteReference w:id="207"/>
      </w:r>
    </w:p>
    <w:p w14:paraId="2FD8603F" w14:textId="77777777" w:rsidR="00CA21F1" w:rsidRDefault="001E6799">
      <w:pPr>
        <w:pStyle w:val="BNormal"/>
      </w:pPr>
      <w:r>
        <w:t xml:space="preserve">A QIP must file an annual </w:t>
      </w:r>
      <w:smartTag w:uri="http://www.bna.com/sgml2word/cite" w:element="cite.state.form">
        <w:smartTagPr>
          <w:attr w:name="ref" w:val="AL\form\65"/>
        </w:smartTagPr>
        <w:r>
          <w:t>Alabama Form 65: Partnership/Limited Liability Company Return of Income</w:t>
        </w:r>
      </w:smartTag>
      <w:r>
        <w:t>. Additionally, a QIP must properly report the required Schedule K-1 information for each resident and nonresident member that held an interest in the QIP at any time during the tax period.</w:t>
      </w:r>
      <w:r>
        <w:rPr>
          <w:rStyle w:val="FootnoteReference"/>
        </w:rPr>
        <w:footnoteReference w:id="208"/>
      </w:r>
    </w:p>
    <w:p w14:paraId="1AF11C44" w14:textId="77777777" w:rsidR="00CA21F1" w:rsidRDefault="001E6799">
      <w:pPr>
        <w:pStyle w:val="BHead3"/>
      </w:pPr>
      <w:r>
        <w:t>6.3.2. Nonresident Partner Withholding Avoided if Qualified</w:t>
      </w:r>
    </w:p>
    <w:p w14:paraId="2ED62C34" w14:textId="77777777" w:rsidR="00CA21F1" w:rsidRDefault="001E6799">
      <w:pPr>
        <w:pStyle w:val="BNormal"/>
      </w:pPr>
      <w:r>
        <w:t>Not required.</w:t>
      </w:r>
    </w:p>
    <w:p w14:paraId="696A9603" w14:textId="77777777" w:rsidR="00CA21F1" w:rsidRDefault="001E6799">
      <w:pPr>
        <w:pStyle w:val="BNormal"/>
      </w:pPr>
      <w:r>
        <w:lastRenderedPageBreak/>
        <w:t>Alabama does not require a pass-through entity to withhold income tax from a nonresident owner's distributive share of the pass-through entity's income.</w:t>
      </w:r>
      <w:r>
        <w:rPr>
          <w:rStyle w:val="FootnoteReference"/>
        </w:rPr>
        <w:footnoteReference w:id="209"/>
      </w:r>
    </w:p>
    <w:p w14:paraId="3909EA1A" w14:textId="77777777" w:rsidR="00CA21F1" w:rsidRDefault="001E6799">
      <w:pPr>
        <w:pStyle w:val="BHead3"/>
      </w:pPr>
      <w:r>
        <w:t>6.3.3. Composite Tax Return Avoided if Qualified</w:t>
      </w:r>
    </w:p>
    <w:p w14:paraId="4C66A855" w14:textId="77777777" w:rsidR="00CA21F1" w:rsidRDefault="001E6799">
      <w:pPr>
        <w:pStyle w:val="BNormal"/>
      </w:pPr>
      <w:r>
        <w:t>Not avoided if otherwise required.</w:t>
      </w:r>
    </w:p>
    <w:p w14:paraId="1954AA42" w14:textId="77777777" w:rsidR="00CA21F1" w:rsidRDefault="001E6799">
      <w:pPr>
        <w:pStyle w:val="BNormal"/>
      </w:pPr>
      <w:r>
        <w:t>A qualified investment partnership must file an annual composite return only if it is required to remit a composite payment for one or more nonresident members.</w:t>
      </w:r>
      <w:r>
        <w:rPr>
          <w:rStyle w:val="FootnoteReference"/>
        </w:rPr>
        <w:footnoteReference w:id="210"/>
      </w:r>
    </w:p>
    <w:p w14:paraId="60147699" w14:textId="77777777" w:rsidR="00CA21F1" w:rsidRDefault="001E6799">
      <w:pPr>
        <w:pStyle w:val="BHead2"/>
      </w:pPr>
      <w:r>
        <w:t>6.4. MTC Model Rule or Statute</w:t>
      </w:r>
    </w:p>
    <w:p w14:paraId="0C16B682" w14:textId="77777777" w:rsidR="00CA21F1" w:rsidRDefault="001E6799">
      <w:pPr>
        <w:pStyle w:val="BNormal"/>
      </w:pPr>
      <w:r>
        <w:t>Not applicable.</w:t>
      </w:r>
    </w:p>
    <w:p w14:paraId="5E64546B" w14:textId="77777777" w:rsidR="00CA21F1" w:rsidRDefault="001E6799">
      <w:pPr>
        <w:pStyle w:val="BNormal"/>
      </w:pPr>
      <w:r>
        <w:t>The Multistate Tax Commission has not yet released a model rule concerning qualified investment partnerships.</w:t>
      </w:r>
    </w:p>
    <w:p w14:paraId="4A0779BE" w14:textId="77777777" w:rsidR="00CA21F1" w:rsidRDefault="001E6799">
      <w:pPr>
        <w:pStyle w:val="BHead2"/>
      </w:pPr>
      <w:r>
        <w:t>6.5. Entity Specific Tax Rates for Qualified Investment Partnerships</w:t>
      </w:r>
    </w:p>
    <w:p w14:paraId="1BD644F1" w14:textId="77777777" w:rsidR="00CA21F1" w:rsidRDefault="001E6799">
      <w:pPr>
        <w:pStyle w:val="BNormal"/>
      </w:pPr>
      <w:r>
        <w:t>No special tax rates.</w:t>
      </w:r>
    </w:p>
    <w:p w14:paraId="061FA001" w14:textId="77777777" w:rsidR="00CA21F1" w:rsidRDefault="001E6799">
      <w:pPr>
        <w:pStyle w:val="BNormal"/>
      </w:pPr>
      <w:r>
        <w:t>Alabama does not provide a special tax rate for qualified investment partnerships.</w:t>
      </w:r>
    </w:p>
    <w:p w14:paraId="064A00A9" w14:textId="77777777" w:rsidR="00CA21F1" w:rsidRDefault="001E6799">
      <w:pPr>
        <w:pStyle w:val="BHead1"/>
      </w:pPr>
      <w:r>
        <w:t>7. Publicly Traded Partnerships</w:t>
      </w:r>
    </w:p>
    <w:p w14:paraId="60081302" w14:textId="77777777" w:rsidR="00CA21F1" w:rsidRDefault="001E6799">
      <w:pPr>
        <w:pStyle w:val="BHead2"/>
      </w:pPr>
      <w:r>
        <w:t xml:space="preserve">7.1. State Conformity with Federal Income Tax Classification of Publicly Traded Partnerships </w:t>
      </w:r>
    </w:p>
    <w:p w14:paraId="30CE15BC" w14:textId="77777777" w:rsidR="00CA21F1" w:rsidRDefault="001E6799">
      <w:pPr>
        <w:pStyle w:val="BNormal"/>
      </w:pPr>
      <w:r>
        <w:t>Yes.</w:t>
      </w:r>
    </w:p>
    <w:p w14:paraId="6D249740" w14:textId="77777777" w:rsidR="00CA21F1" w:rsidRDefault="001E6799">
      <w:pPr>
        <w:pStyle w:val="BNormal"/>
      </w:pPr>
      <w:r>
        <w:t>Alabama follows the federal income tax treatment of publicly traded partnerships.</w:t>
      </w:r>
      <w:r>
        <w:rPr>
          <w:rStyle w:val="FootnoteReference"/>
        </w:rPr>
        <w:footnoteReference w:id="211"/>
      </w:r>
    </w:p>
    <w:p w14:paraId="2FCB56CE" w14:textId="77777777" w:rsidR="00CA21F1" w:rsidRDefault="001E6799">
      <w:pPr>
        <w:pStyle w:val="BNormal"/>
      </w:pPr>
      <w:r>
        <w:t>A publicly traded partnership that is classified as a partnership for federal income tax purposes is treated as a partnership for Alabama income tax purposes, and a publicly traded partnership that is classified as a corporation for federal income purposes is automatically treated as a corporation for Alabama income tax purposes.</w:t>
      </w:r>
      <w:r>
        <w:rPr>
          <w:rStyle w:val="FootnoteReference"/>
        </w:rPr>
        <w:footnoteReference w:id="212"/>
      </w:r>
      <w:r>
        <w:t xml:space="preserve"> A publicly traded partnership that is taxed as a corporation for Alabama income tax purposes at any time during a tax year cannot be an Alabama qualified investment partnership for that tax period.</w:t>
      </w:r>
      <w:r>
        <w:rPr>
          <w:rStyle w:val="FootnoteReference"/>
        </w:rPr>
        <w:footnoteReference w:id="213"/>
      </w:r>
    </w:p>
    <w:p w14:paraId="26CDEDAF" w14:textId="77777777" w:rsidR="00CA21F1" w:rsidRDefault="001E6799">
      <w:pPr>
        <w:pStyle w:val="BHead2"/>
      </w:pPr>
      <w:r>
        <w:t>7.2. Taxes Imposed on Publicly Traded Partnerships at Entity Level</w:t>
      </w:r>
    </w:p>
    <w:p w14:paraId="45242C0A" w14:textId="77777777" w:rsidR="00CA21F1" w:rsidRDefault="001E6799">
      <w:pPr>
        <w:pStyle w:val="BHead3"/>
      </w:pPr>
      <w:r>
        <w:t>7.2.1. Entity Level Income Tax</w:t>
      </w:r>
    </w:p>
    <w:p w14:paraId="17BA50D4" w14:textId="77777777" w:rsidR="00CA21F1" w:rsidRDefault="001E6799">
      <w:pPr>
        <w:pStyle w:val="BNormal"/>
      </w:pPr>
      <w:r>
        <w:t>Depends.</w:t>
      </w:r>
    </w:p>
    <w:p w14:paraId="61BB9CA5" w14:textId="77777777" w:rsidR="00CA21F1" w:rsidRDefault="001E6799">
      <w:pPr>
        <w:pStyle w:val="BNormal"/>
      </w:pPr>
      <w:r>
        <w:t>Alabama imposes income tax on publicly traded partnerships treated as corporations for federal income tax purposes, but not on publicly traded partnerships treated as partnerships for federal income tax purposes that do not elect to be taxed at the entity level.</w:t>
      </w:r>
      <w:r>
        <w:rPr>
          <w:rStyle w:val="FootnoteReference"/>
        </w:rPr>
        <w:footnoteReference w:id="214"/>
      </w:r>
    </w:p>
    <w:p w14:paraId="757558A7" w14:textId="77777777" w:rsidR="00CA21F1" w:rsidRDefault="001E6799">
      <w:pPr>
        <w:pStyle w:val="BHead3"/>
      </w:pPr>
      <w:r>
        <w:lastRenderedPageBreak/>
        <w:t>7.2.2. Entity Level Franchise Tax (Based on Capital Stock or Net Worth)</w:t>
      </w:r>
    </w:p>
    <w:p w14:paraId="31D70265" w14:textId="77777777" w:rsidR="00CA21F1" w:rsidRDefault="001E6799">
      <w:pPr>
        <w:pStyle w:val="BNormal"/>
      </w:pPr>
      <w:r>
        <w:t>Depends.</w:t>
      </w:r>
    </w:p>
    <w:p w14:paraId="20839CC2" w14:textId="77777777" w:rsidR="00CA21F1" w:rsidRDefault="001E6799">
      <w:pPr>
        <w:pStyle w:val="BNormal"/>
      </w:pPr>
      <w:r>
        <w:t>Alabama may impose the Alabama Business Privilege Tax on publicly traded partnerships.</w:t>
      </w:r>
      <w:r>
        <w:rPr>
          <w:rStyle w:val="FootnoteReference"/>
        </w:rPr>
        <w:footnoteReference w:id="215"/>
      </w:r>
    </w:p>
    <w:p w14:paraId="74217D90" w14:textId="77777777" w:rsidR="00CA21F1" w:rsidRDefault="001E6799">
      <w:pPr>
        <w:pStyle w:val="BNormal"/>
      </w:pPr>
      <w:r>
        <w:t>Alabama imposes the Alabama Business Privilege Tax on publicly traded partnerships treated as corporations for federal income tax purposes. A publicly traded partnership that is classified as a partnership for federal income tax purposes but that offers limited liability to the owners with respect to some or all of the entity's obligations is also subject to the Alabama Business Privilege Tax.</w:t>
      </w:r>
      <w:r>
        <w:rPr>
          <w:rStyle w:val="FootnoteReference"/>
        </w:rPr>
        <w:footnoteReference w:id="216"/>
      </w:r>
    </w:p>
    <w:p w14:paraId="43DAFB44" w14:textId="77777777" w:rsidR="00CA21F1" w:rsidRDefault="001E6799">
      <w:pPr>
        <w:pStyle w:val="BNormal"/>
      </w:pPr>
      <w:r>
        <w:t>By definition, a publicly traded partnership does not qualify to be an “Electing Family Limited Liability Entity” with a maximum Alabama Business Privilege Tax of $500.</w:t>
      </w:r>
      <w:r>
        <w:rPr>
          <w:rStyle w:val="FootnoteReference"/>
        </w:rPr>
        <w:footnoteReference w:id="217"/>
      </w:r>
      <w:r>
        <w:t xml:space="preserve"> To qualify, the LLE must be more than 80% owned, directly or indirectly, by an individual and the members of the individual’s family as defined by the statutory family attribution rules.</w:t>
      </w:r>
      <w:r>
        <w:rPr>
          <w:rStyle w:val="FootnoteReference"/>
        </w:rPr>
        <w:footnoteReference w:id="218"/>
      </w:r>
      <w:r>
        <w:t xml:space="preserve"> The LLE also must satisfy the gross receipts test or assets test, and must elect annually (on or before the due date of its Business Privilege Tax return, including extensions) to be taxed as a family limited liability entity. </w:t>
      </w:r>
      <w:r>
        <w:rPr>
          <w:rStyle w:val="FootnoteReference"/>
        </w:rPr>
        <w:footnoteReference w:id="219"/>
      </w:r>
    </w:p>
    <w:p w14:paraId="42E64694" w14:textId="77777777" w:rsidR="00CA21F1" w:rsidRDefault="001E6799">
      <w:pPr>
        <w:pStyle w:val="BNormal"/>
      </w:pPr>
      <w:r>
        <w:t xml:space="preserve">For coverage of Alabama's Business Privilege Tax, see Corporate Income Tax Navigator, at </w:t>
      </w:r>
      <w:smartTag w:uri="http://www.bna.com/sgml2word/cite" w:element="cite.bna.reference">
        <w:smartTagPr>
          <w:attr w:name="bna.id.ref" w:val="TMCIT\AL\9"/>
        </w:smartTagPr>
        <w:r>
          <w:t>Alabama 9</w:t>
        </w:r>
      </w:smartTag>
      <w:r>
        <w:t>.</w:t>
      </w:r>
    </w:p>
    <w:p w14:paraId="172E84AB" w14:textId="77777777" w:rsidR="00CA21F1" w:rsidRDefault="001E6799">
      <w:pPr>
        <w:pStyle w:val="BHead3"/>
      </w:pPr>
      <w:r>
        <w:t>7.2.3. Entity Level Gross Receipts Tax</w:t>
      </w:r>
    </w:p>
    <w:p w14:paraId="6EA452FC" w14:textId="77777777" w:rsidR="00CA21F1" w:rsidRDefault="001E6799">
      <w:pPr>
        <w:pStyle w:val="BNormal"/>
      </w:pPr>
      <w:r>
        <w:t>None.</w:t>
      </w:r>
    </w:p>
    <w:p w14:paraId="31107699" w14:textId="77777777" w:rsidR="00CA21F1" w:rsidRDefault="001E6799">
      <w:pPr>
        <w:pStyle w:val="BNormal"/>
      </w:pPr>
      <w:r>
        <w:t>Alabama does not impose a gross receipts tax, except in the form of a state/county business license tax.</w:t>
      </w:r>
    </w:p>
    <w:p w14:paraId="5FA29888" w14:textId="77777777" w:rsidR="00CA21F1" w:rsidRDefault="001E6799">
      <w:pPr>
        <w:pStyle w:val="BNormal"/>
      </w:pPr>
      <w:r>
        <w:t>However, all retailers and lessors of tangible personal property are required to collect and remit applicable sales, seller's use, and rental taxes.</w:t>
      </w:r>
    </w:p>
    <w:p w14:paraId="7BC28826" w14:textId="77777777" w:rsidR="00CA21F1" w:rsidRDefault="001E6799">
      <w:pPr>
        <w:pStyle w:val="BNormal"/>
      </w:pPr>
      <w:r>
        <w:t xml:space="preserve">For coverage of Alabama's industry-specific gross receipts tax on public utilities, see Excise Tax Navigator, at </w:t>
      </w:r>
      <w:smartTag w:uri="http://www.bna.com/sgml2word/cite" w:element="cite.bna.reference">
        <w:smartTagPr>
          <w:attr w:name="bna.id.ref" w:val="TMEXTN\AL\11"/>
        </w:smartTagPr>
        <w:r>
          <w:t>Alabama 11</w:t>
        </w:r>
      </w:smartTag>
      <w:r>
        <w:t>.</w:t>
      </w:r>
    </w:p>
    <w:p w14:paraId="70EE0579" w14:textId="77777777" w:rsidR="00CA21F1" w:rsidRDefault="001E6799">
      <w:pPr>
        <w:pStyle w:val="BHead3"/>
      </w:pPr>
      <w:r>
        <w:t>7.2.4. Entity Level Other Taxes</w:t>
      </w:r>
    </w:p>
    <w:p w14:paraId="7654F3E8" w14:textId="77777777" w:rsidR="00CA21F1" w:rsidRDefault="001E6799">
      <w:pPr>
        <w:pStyle w:val="BNormal"/>
      </w:pPr>
      <w:r>
        <w:t>None.</w:t>
      </w:r>
    </w:p>
    <w:p w14:paraId="341DFC59" w14:textId="77777777" w:rsidR="00CA21F1" w:rsidRDefault="001E6799">
      <w:pPr>
        <w:pStyle w:val="BNormal"/>
      </w:pPr>
      <w:r>
        <w:t>Alabama does not impose any other taxes.</w:t>
      </w:r>
    </w:p>
    <w:p w14:paraId="7D66BFEA" w14:textId="77777777" w:rsidR="00CA21F1" w:rsidRDefault="001E6799">
      <w:pPr>
        <w:pStyle w:val="BHead3"/>
      </w:pPr>
      <w:r>
        <w:t>7.2.5. Entity Level Minimum Taxes</w:t>
      </w:r>
    </w:p>
    <w:p w14:paraId="69DD6F30" w14:textId="77777777" w:rsidR="00CA21F1" w:rsidRDefault="001E6799">
      <w:pPr>
        <w:pStyle w:val="BHead4"/>
      </w:pPr>
      <w:r>
        <w:t>7.2.5.1. Entity Level Minimum Income Tax</w:t>
      </w:r>
    </w:p>
    <w:p w14:paraId="6EFF75F4" w14:textId="77777777" w:rsidR="00CA21F1" w:rsidRDefault="001E6799">
      <w:pPr>
        <w:pStyle w:val="BNormal"/>
      </w:pPr>
      <w:r>
        <w:t>None.</w:t>
      </w:r>
    </w:p>
    <w:p w14:paraId="595CF299" w14:textId="77777777" w:rsidR="00CA21F1" w:rsidRDefault="001E6799">
      <w:pPr>
        <w:pStyle w:val="BNormal"/>
      </w:pPr>
      <w:r>
        <w:t>Alabama does not impose a minimum income tax.</w:t>
      </w:r>
    </w:p>
    <w:p w14:paraId="5DD3B338" w14:textId="77777777" w:rsidR="00CA21F1" w:rsidRDefault="001E6799">
      <w:pPr>
        <w:pStyle w:val="BHead4"/>
      </w:pPr>
      <w:r>
        <w:lastRenderedPageBreak/>
        <w:t>7.2.5.2. Entity Level Minimum Franchise Tax (Based on Capital Stock or Net Worth)</w:t>
      </w:r>
    </w:p>
    <w:p w14:paraId="1D8F4ACE" w14:textId="77777777" w:rsidR="00CA21F1" w:rsidRDefault="001E6799">
      <w:pPr>
        <w:pStyle w:val="BNormal"/>
      </w:pPr>
      <w:r>
        <w:t>Depends.</w:t>
      </w:r>
    </w:p>
    <w:p w14:paraId="1D35840D" w14:textId="77777777" w:rsidR="00CA21F1" w:rsidRDefault="001E6799">
      <w:pPr>
        <w:pStyle w:val="BNormal"/>
      </w:pPr>
      <w:r>
        <w:t>Alabama may impose the minimum Business Privilege Tax on publicly traded partnerships.</w:t>
      </w:r>
      <w:r>
        <w:rPr>
          <w:rStyle w:val="FootnoteReference"/>
        </w:rPr>
        <w:footnoteReference w:id="220"/>
      </w:r>
    </w:p>
    <w:p w14:paraId="29179794" w14:textId="77777777" w:rsidR="00CA21F1" w:rsidRDefault="001E6799">
      <w:pPr>
        <w:pStyle w:val="BNormal"/>
      </w:pPr>
      <w:r>
        <w:t>Alabama imposes the Alabama Business Privilege Tax on publicly traded partnerships treated as corporations for federal income tax purposes. A publicly traded partnership that is classified as a partnership for federal income tax purposes but that offers limited liability to the owners with respect to some or all of the entity's obligations is subject to the Alabama Business Privilege Tax.</w:t>
      </w:r>
      <w:r>
        <w:rPr>
          <w:rStyle w:val="FootnoteReference"/>
        </w:rPr>
        <w:footnoteReference w:id="221"/>
      </w:r>
    </w:p>
    <w:p w14:paraId="091ECCBB" w14:textId="77777777" w:rsidR="00CA21F1" w:rsidRDefault="001E6799">
      <w:pPr>
        <w:pStyle w:val="BNormal"/>
      </w:pPr>
      <w:r>
        <w:t xml:space="preserve">For coverage of Alabama's Business Privilege Tax, see Corporate Income Tax Navigator, at </w:t>
      </w:r>
      <w:smartTag w:uri="http://www.bna.com/sgml2word/cite" w:element="cite.bna.reference">
        <w:smartTagPr>
          <w:attr w:name="bna.id.ref" w:val="TMCIT\AL\9"/>
        </w:smartTagPr>
        <w:r>
          <w:t>Alabama 9</w:t>
        </w:r>
      </w:smartTag>
      <w:r>
        <w:t>.</w:t>
      </w:r>
    </w:p>
    <w:p w14:paraId="7DA0CBBD" w14:textId="77777777" w:rsidR="00CA21F1" w:rsidRDefault="001E6799">
      <w:pPr>
        <w:pStyle w:val="BHead4"/>
      </w:pPr>
      <w:r>
        <w:t>7.2.5.3. Entity Level Minimum Gross Receipts Tax</w:t>
      </w:r>
    </w:p>
    <w:p w14:paraId="1CB51F80" w14:textId="77777777" w:rsidR="00CA21F1" w:rsidRDefault="001E6799">
      <w:pPr>
        <w:pStyle w:val="BNormal"/>
      </w:pPr>
      <w:r>
        <w:t>None.</w:t>
      </w:r>
    </w:p>
    <w:p w14:paraId="6B86457E" w14:textId="77777777" w:rsidR="00CA21F1" w:rsidRDefault="001E6799">
      <w:pPr>
        <w:pStyle w:val="BNormal"/>
      </w:pPr>
      <w:r>
        <w:t>Alabama does not impose a minimum gross receipts tax, except in the form of a state/county business license tax.</w:t>
      </w:r>
    </w:p>
    <w:p w14:paraId="1924E45E" w14:textId="77777777" w:rsidR="00CA21F1" w:rsidRDefault="001E6799">
      <w:pPr>
        <w:pStyle w:val="BNormal"/>
      </w:pPr>
      <w:r>
        <w:t>However, all retailers and lessors of tangible personal property are required to collect and remit applicable sales, seller's use, and rental taxes.</w:t>
      </w:r>
    </w:p>
    <w:p w14:paraId="3759ABB6" w14:textId="77777777" w:rsidR="00CA21F1" w:rsidRDefault="001E6799">
      <w:pPr>
        <w:pStyle w:val="BNormal"/>
      </w:pPr>
      <w:r>
        <w:t xml:space="preserve">For coverage of Alabama's public utility gross receipts tax, see Excise Tax Navigator, at </w:t>
      </w:r>
      <w:smartTag w:uri="http://www.bna.com/sgml2word/cite" w:element="cite.bna.reference">
        <w:smartTagPr>
          <w:attr w:name="bna.id.ref" w:val="TMEXTN\AL\11"/>
        </w:smartTagPr>
        <w:r>
          <w:t>Alabama 11</w:t>
        </w:r>
      </w:smartTag>
      <w:r>
        <w:t>.</w:t>
      </w:r>
    </w:p>
    <w:p w14:paraId="061D3C7D" w14:textId="77777777" w:rsidR="00CA21F1" w:rsidRDefault="001E6799">
      <w:pPr>
        <w:pStyle w:val="BHead4"/>
      </w:pPr>
      <w:r>
        <w:t>7.2.5.4. Entity Level Other Minimum Taxes</w:t>
      </w:r>
    </w:p>
    <w:p w14:paraId="2AA632F2" w14:textId="77777777" w:rsidR="00CA21F1" w:rsidRDefault="001E6799">
      <w:pPr>
        <w:pStyle w:val="BNormal"/>
      </w:pPr>
      <w:r>
        <w:t>None.</w:t>
      </w:r>
    </w:p>
    <w:p w14:paraId="44FD35D8" w14:textId="77777777" w:rsidR="00CA21F1" w:rsidRDefault="001E6799">
      <w:pPr>
        <w:pStyle w:val="BNormal"/>
      </w:pPr>
      <w:r>
        <w:t xml:space="preserve">Alabama does not impose any other minimum taxes, except in the form of a state/county business license tax. </w:t>
      </w:r>
    </w:p>
    <w:p w14:paraId="410787B2" w14:textId="77777777" w:rsidR="00CA21F1" w:rsidRDefault="001E6799">
      <w:pPr>
        <w:pStyle w:val="BHead2"/>
      </w:pPr>
      <w:r>
        <w:t>7.3. Nexus: Jurisdiction to Tax Publicly Traded Partnerships and Their Partners</w:t>
      </w:r>
    </w:p>
    <w:p w14:paraId="58ED848A" w14:textId="77777777" w:rsidR="00CA21F1" w:rsidRDefault="001E6799">
      <w:pPr>
        <w:pStyle w:val="BNormal"/>
      </w:pPr>
      <w:r>
        <w:rPr>
          <w:i/>
        </w:rPr>
        <w:t>See</w:t>
      </w:r>
      <w:r>
        <w:t xml:space="preserve"> </w:t>
      </w:r>
      <w:smartTag w:uri="http://www.bna.com/sgml2word/cite" w:element="cite.bna.reference">
        <w:smartTagPr>
          <w:attr w:name="bna.id.ref" w:val="TMCIT\AL\2.1"/>
        </w:smartTagPr>
        <w:r>
          <w:t>Alabama 2.1</w:t>
        </w:r>
      </w:smartTag>
      <w:r>
        <w:t>.</w:t>
      </w:r>
    </w:p>
    <w:p w14:paraId="2B0289E9" w14:textId="77777777" w:rsidR="00CA21F1" w:rsidRDefault="001E6799">
      <w:pPr>
        <w:pStyle w:val="BNormal"/>
      </w:pPr>
      <w:r>
        <w:t xml:space="preserve">For coverage of </w:t>
      </w:r>
      <w:proofErr w:type="gramStart"/>
      <w:r>
        <w:t>nexus</w:t>
      </w:r>
      <w:proofErr w:type="gramEnd"/>
      <w:r>
        <w:t xml:space="preserve"> for publicly traded partnerships, which are generally treated as corporations for federal and therefore Alabama income tax purposes, see Corporate Income Tax Navigator, at </w:t>
      </w:r>
      <w:smartTag w:uri="http://www.bna.com/sgml2word/cite" w:element="cite.bna.reference">
        <w:smartTagPr>
          <w:attr w:name="bna.id.ref" w:val="TMCIT\AL\2.1"/>
        </w:smartTagPr>
        <w:r>
          <w:t>Alabama 2.1</w:t>
        </w:r>
      </w:smartTag>
      <w:r>
        <w:t>.</w:t>
      </w:r>
    </w:p>
    <w:p w14:paraId="1B717914" w14:textId="77777777" w:rsidR="00CA21F1" w:rsidRDefault="001E6799">
      <w:pPr>
        <w:pStyle w:val="BHead2"/>
      </w:pPr>
      <w:r>
        <w:t>7.4. Entity Specific Tax Rates for Publicly Traded Partnerships</w:t>
      </w:r>
    </w:p>
    <w:p w14:paraId="6B3EA80A" w14:textId="77777777" w:rsidR="00CA21F1" w:rsidRDefault="001E6799">
      <w:pPr>
        <w:pStyle w:val="BNormal"/>
      </w:pPr>
      <w:r>
        <w:t>None.</w:t>
      </w:r>
    </w:p>
    <w:p w14:paraId="5DC1752D" w14:textId="77777777" w:rsidR="00CA21F1" w:rsidRDefault="001E6799">
      <w:pPr>
        <w:pStyle w:val="BNormal"/>
      </w:pPr>
      <w:r>
        <w:t>Alabama does not impose special tax rates on publicly traded partnerships.</w:t>
      </w:r>
    </w:p>
    <w:p w14:paraId="61B92EC4" w14:textId="77777777" w:rsidR="00CA21F1" w:rsidRDefault="001E6799">
      <w:pPr>
        <w:pStyle w:val="BHead1"/>
      </w:pPr>
      <w:r>
        <w:t>8. Series LLCs</w:t>
      </w:r>
    </w:p>
    <w:p w14:paraId="1843F2DE" w14:textId="77777777" w:rsidR="00CA21F1" w:rsidRDefault="001E6799">
      <w:pPr>
        <w:pStyle w:val="BHead2"/>
      </w:pPr>
      <w:r>
        <w:t>8.1. State Conformity with Federal Tax Classification of Series LLCs</w:t>
      </w:r>
    </w:p>
    <w:p w14:paraId="01C8E414" w14:textId="77777777" w:rsidR="00CA21F1" w:rsidRDefault="001E6799">
      <w:pPr>
        <w:pStyle w:val="BNormal"/>
      </w:pPr>
      <w:r>
        <w:lastRenderedPageBreak/>
        <w:t>No guidance.</w:t>
      </w:r>
    </w:p>
    <w:p w14:paraId="12E273F0" w14:textId="77777777" w:rsidR="00CA21F1" w:rsidRDefault="001E6799">
      <w:pPr>
        <w:pStyle w:val="BNormal"/>
      </w:pPr>
      <w:r>
        <w:t>Alabama generally follows the federal income tax classification of limited liability companies (LLCs), but the Department of Revenue has not published specific guidance regarding the treatment of series LLCs for income tax purposes.</w:t>
      </w:r>
      <w:r>
        <w:rPr>
          <w:rStyle w:val="FootnoteReference"/>
        </w:rPr>
        <w:footnoteReference w:id="222"/>
      </w:r>
    </w:p>
    <w:p w14:paraId="14867929" w14:textId="77777777" w:rsidR="00CA21F1" w:rsidRDefault="001E6799">
      <w:pPr>
        <w:pStyle w:val="BNormal"/>
      </w:pPr>
      <w:r>
        <w:t>An LLC that is classified as a partnership for federal income tax purposes is classified as a partnership for Alabama income tax purposes, and an LLC that is classified as a C or S corporation for federal income tax purposes is classified as a C or S corporation for Alabama income tax purposes.</w:t>
      </w:r>
      <w:r>
        <w:rPr>
          <w:rStyle w:val="FootnoteReference"/>
        </w:rPr>
        <w:footnoteReference w:id="223"/>
      </w:r>
    </w:p>
    <w:p w14:paraId="05E2E281" w14:textId="77777777" w:rsidR="00CA21F1" w:rsidRDefault="001E6799">
      <w:pPr>
        <w:pStyle w:val="BHead2"/>
      </w:pPr>
      <w:r>
        <w:t>8.2. Taxes Imposed on Series LLCs at Entity Level</w:t>
      </w:r>
    </w:p>
    <w:p w14:paraId="6C1822B6" w14:textId="77777777" w:rsidR="00CA21F1" w:rsidRDefault="001E6799">
      <w:pPr>
        <w:pStyle w:val="BHead3"/>
      </w:pPr>
      <w:r>
        <w:t>8.2.1. Entity Level Income Tax</w:t>
      </w:r>
    </w:p>
    <w:p w14:paraId="74F894A1" w14:textId="77777777" w:rsidR="00CA21F1" w:rsidRDefault="001E6799">
      <w:pPr>
        <w:pStyle w:val="BNormal"/>
      </w:pPr>
      <w:r>
        <w:t>Elective.</w:t>
      </w:r>
    </w:p>
    <w:p w14:paraId="7F6ACFB5" w14:textId="77777777" w:rsidR="00CA21F1" w:rsidRDefault="001E6799">
      <w:pPr>
        <w:pStyle w:val="BNormal"/>
      </w:pPr>
      <w:r>
        <w:t xml:space="preserve">Alabama imposes income tax on multi-member limited liability companies that elect to be taxed at the entity </w:t>
      </w:r>
      <w:proofErr w:type="gramStart"/>
      <w:r>
        <w:t>level, but</w:t>
      </w:r>
      <w:proofErr w:type="gramEnd"/>
      <w:r>
        <w:t xml:space="preserve"> has not provided guidance as to whether a designated series could make a separate election.</w:t>
      </w:r>
      <w:r>
        <w:rPr>
          <w:rStyle w:val="FootnoteReference"/>
        </w:rPr>
        <w:footnoteReference w:id="224"/>
      </w:r>
    </w:p>
    <w:p w14:paraId="3FAF5042" w14:textId="77777777" w:rsidR="00CA21F1" w:rsidRDefault="001E6799">
      <w:pPr>
        <w:pStyle w:val="BNormal"/>
      </w:pPr>
      <w:r>
        <w:t xml:space="preserve">For coverage of the entity-level tax imposed on electing multi-member limited liability companies, see Pass-Through Entity Navigator, at </w:t>
      </w:r>
      <w:smartTag w:uri="http://www.bna.com/sgml2word/cite" w:element="cite.bna.reference">
        <w:smartTagPr>
          <w:attr w:name="bna.id.ref" w:val="TMPTEN\AL\6.3.1"/>
        </w:smartTagPr>
        <w:r>
          <w:t>Alabama 6.3.1</w:t>
        </w:r>
      </w:smartTag>
      <w:r>
        <w:t>.</w:t>
      </w:r>
    </w:p>
    <w:p w14:paraId="43A6D768" w14:textId="77777777" w:rsidR="00CA21F1" w:rsidRDefault="001E6799">
      <w:pPr>
        <w:pStyle w:val="BHead3"/>
      </w:pPr>
      <w:r>
        <w:t>8.2.2. Entity Level Franchise Tax (Based on Capital Stock or Net Worth)</w:t>
      </w:r>
    </w:p>
    <w:p w14:paraId="72A28C0B" w14:textId="77777777" w:rsidR="00CA21F1" w:rsidRDefault="001E6799">
      <w:pPr>
        <w:pStyle w:val="BNormal"/>
      </w:pPr>
      <w:r>
        <w:t>Yes.</w:t>
      </w:r>
    </w:p>
    <w:p w14:paraId="60E364FA" w14:textId="77777777" w:rsidR="00CA21F1" w:rsidRDefault="001E6799">
      <w:pPr>
        <w:pStyle w:val="BNormal"/>
      </w:pPr>
      <w:r>
        <w:t>Alabama imposes the Business Privilege Tax on series LLCs.</w:t>
      </w:r>
      <w:r>
        <w:rPr>
          <w:rStyle w:val="FootnoteReference"/>
        </w:rPr>
        <w:footnoteReference w:id="225"/>
      </w:r>
    </w:p>
    <w:p w14:paraId="0EA5A2B7" w14:textId="77777777" w:rsidR="00CA21F1" w:rsidRDefault="001E6799">
      <w:pPr>
        <w:pStyle w:val="BNormal"/>
      </w:pPr>
      <w:r>
        <w:t>Limited liability companies are subject to the Alabama Business Privilege Tax,</w:t>
      </w:r>
      <w:r>
        <w:rPr>
          <w:rStyle w:val="FootnoteReference"/>
        </w:rPr>
        <w:footnoteReference w:id="226"/>
      </w:r>
      <w:r>
        <w:t xml:space="preserve"> but Alabama has not issued specific guidance regarding the treatment of series LLCs or the separate series for purposes of the Business Privilege Tax.</w:t>
      </w:r>
    </w:p>
    <w:p w14:paraId="035FFC6F" w14:textId="77777777" w:rsidR="00CA21F1" w:rsidRDefault="001E6799">
      <w:pPr>
        <w:pStyle w:val="BNormal"/>
      </w:pPr>
      <w:r>
        <w:t xml:space="preserve">For coverage of Alabama's Business Privilege Tax, see Corporate Income Tax Navigator, at </w:t>
      </w:r>
      <w:smartTag w:uri="http://www.bna.com/sgml2word/cite" w:element="cite.bna.reference">
        <w:smartTagPr>
          <w:attr w:name="bna.id.ref" w:val="TMCIT\AL\9"/>
        </w:smartTagPr>
        <w:r>
          <w:t>Alabama 9</w:t>
        </w:r>
      </w:smartTag>
      <w:r>
        <w:t>.</w:t>
      </w:r>
    </w:p>
    <w:p w14:paraId="1463D969" w14:textId="77777777" w:rsidR="00CA21F1" w:rsidRDefault="001E6799">
      <w:pPr>
        <w:pStyle w:val="BHead3"/>
      </w:pPr>
      <w:r>
        <w:t>8.2.3. Entity Level Gross Receipts Tax</w:t>
      </w:r>
    </w:p>
    <w:p w14:paraId="559855A1" w14:textId="77777777" w:rsidR="00CA21F1" w:rsidRDefault="001E6799">
      <w:pPr>
        <w:pStyle w:val="BNormal"/>
      </w:pPr>
      <w:r>
        <w:t>None.</w:t>
      </w:r>
    </w:p>
    <w:p w14:paraId="5019DC13" w14:textId="77777777" w:rsidR="00CA21F1" w:rsidRDefault="001E6799">
      <w:pPr>
        <w:pStyle w:val="BNormal"/>
      </w:pPr>
      <w:r>
        <w:t>Alabama does not impose a gross receipts tax, except in the form of a state/county business license tax.</w:t>
      </w:r>
    </w:p>
    <w:p w14:paraId="0B1CB5E6" w14:textId="77777777" w:rsidR="00CA21F1" w:rsidRDefault="001E6799">
      <w:pPr>
        <w:pStyle w:val="BNormal"/>
      </w:pPr>
      <w:r>
        <w:t>However, all retailers and lessors of tangible personal property are required to collect and remit applicable sales, seller's use, and rental taxes.</w:t>
      </w:r>
    </w:p>
    <w:p w14:paraId="677AE8BB" w14:textId="77777777" w:rsidR="00CA21F1" w:rsidRDefault="001E6799">
      <w:pPr>
        <w:pStyle w:val="BNormal"/>
      </w:pPr>
      <w:r>
        <w:t xml:space="preserve">For coverage of Alabama's industry-specific gross receipts tax on public utilities, see Excise Tax Navigator, </w:t>
      </w:r>
      <w:proofErr w:type="gramStart"/>
      <w:r>
        <w:t xml:space="preserve">at  </w:t>
      </w:r>
      <w:smartTag w:uri="http://www.bna.com/sgml2word/cite" w:element="cite.bna.reference">
        <w:smartTagPr>
          <w:attr w:name="bna.id.ref" w:val="TMEXTN\AL\11"/>
        </w:smartTagPr>
        <w:r>
          <w:t>Alabama</w:t>
        </w:r>
        <w:proofErr w:type="gramEnd"/>
        <w:r>
          <w:t xml:space="preserve"> 11</w:t>
        </w:r>
      </w:smartTag>
      <w:r>
        <w:t>.</w:t>
      </w:r>
    </w:p>
    <w:p w14:paraId="713F4644" w14:textId="77777777" w:rsidR="00CA21F1" w:rsidRDefault="001E6799">
      <w:pPr>
        <w:pStyle w:val="BHead3"/>
      </w:pPr>
      <w:r>
        <w:lastRenderedPageBreak/>
        <w:t>8.2.4. Entity Level Other Taxes</w:t>
      </w:r>
    </w:p>
    <w:p w14:paraId="237793F8" w14:textId="77777777" w:rsidR="00CA21F1" w:rsidRDefault="001E6799">
      <w:pPr>
        <w:pStyle w:val="BNormal"/>
      </w:pPr>
      <w:r>
        <w:t>None.</w:t>
      </w:r>
    </w:p>
    <w:p w14:paraId="3D744EE9" w14:textId="77777777" w:rsidR="00CA21F1" w:rsidRDefault="001E6799">
      <w:pPr>
        <w:pStyle w:val="BNormal"/>
      </w:pPr>
      <w:r>
        <w:t>Alabama does not impose any other taxes.</w:t>
      </w:r>
    </w:p>
    <w:p w14:paraId="320414DD" w14:textId="77777777" w:rsidR="00CA21F1" w:rsidRDefault="001E6799">
      <w:pPr>
        <w:pStyle w:val="BHead3"/>
      </w:pPr>
      <w:r>
        <w:t>8.2.5. Entity Level Minimum Taxes</w:t>
      </w:r>
    </w:p>
    <w:p w14:paraId="61A1426B" w14:textId="77777777" w:rsidR="00CA21F1" w:rsidRDefault="001E6799">
      <w:pPr>
        <w:pStyle w:val="BHead4"/>
      </w:pPr>
      <w:r>
        <w:t>8.2.5.1. Entity Level Minimum Income Tax</w:t>
      </w:r>
    </w:p>
    <w:p w14:paraId="027DDE70" w14:textId="77777777" w:rsidR="00CA21F1" w:rsidRDefault="001E6799">
      <w:pPr>
        <w:pStyle w:val="BNormal"/>
      </w:pPr>
      <w:r>
        <w:t>None.</w:t>
      </w:r>
    </w:p>
    <w:p w14:paraId="31CB20D1" w14:textId="77777777" w:rsidR="00CA21F1" w:rsidRDefault="001E6799">
      <w:pPr>
        <w:pStyle w:val="BNormal"/>
      </w:pPr>
      <w:r>
        <w:t>Alabama does not impose a minimum income tax.</w:t>
      </w:r>
    </w:p>
    <w:p w14:paraId="58B6B942" w14:textId="77777777" w:rsidR="00CA21F1" w:rsidRDefault="001E6799">
      <w:pPr>
        <w:pStyle w:val="BHead4"/>
      </w:pPr>
      <w:r>
        <w:t>8.2.5.2. Entity Level Minimum Franchise Tax (Based on Capital Stock or Net Worth)</w:t>
      </w:r>
    </w:p>
    <w:p w14:paraId="74EE06D2" w14:textId="77777777" w:rsidR="00CA21F1" w:rsidRDefault="001E6799">
      <w:pPr>
        <w:pStyle w:val="BNormal"/>
      </w:pPr>
      <w:r>
        <w:t>Yes.</w:t>
      </w:r>
    </w:p>
    <w:p w14:paraId="6A888B11" w14:textId="77777777" w:rsidR="00CA21F1" w:rsidRDefault="001E6799">
      <w:pPr>
        <w:pStyle w:val="BNormal"/>
      </w:pPr>
      <w:r>
        <w:t>Alabama imposes the minimum Business Privilege Tax on series LLCs.</w:t>
      </w:r>
      <w:r>
        <w:rPr>
          <w:rStyle w:val="FootnoteReference"/>
        </w:rPr>
        <w:footnoteReference w:id="227"/>
      </w:r>
    </w:p>
    <w:p w14:paraId="134BF0DB" w14:textId="77777777" w:rsidR="00CA21F1" w:rsidRDefault="001E6799">
      <w:pPr>
        <w:pStyle w:val="BNormal"/>
      </w:pPr>
      <w:r>
        <w:t>Limited liability companies are subject to the Business Privilege Tax,</w:t>
      </w:r>
      <w:r>
        <w:rPr>
          <w:rStyle w:val="FootnoteReference"/>
        </w:rPr>
        <w:footnoteReference w:id="228"/>
      </w:r>
      <w:r>
        <w:t xml:space="preserve"> but the Alabama Department of Revenue has not provided official guidance as to whether the minimum tax applies to each series or the series LLC as an entity.</w:t>
      </w:r>
    </w:p>
    <w:p w14:paraId="6363C7B1" w14:textId="77777777" w:rsidR="00CA21F1" w:rsidRDefault="001E6799">
      <w:pPr>
        <w:pStyle w:val="BNormal"/>
      </w:pPr>
      <w:r>
        <w:t xml:space="preserve">For coverage of Alabama's Business Privilege Tax, see Corporate Income Tax Navigator, at </w:t>
      </w:r>
      <w:smartTag w:uri="http://www.bna.com/sgml2word/cite" w:element="cite.bna.reference">
        <w:smartTagPr>
          <w:attr w:name="bna.id.ref" w:val="TMCIT\AL\9"/>
        </w:smartTagPr>
        <w:r>
          <w:t>Alabama 9</w:t>
        </w:r>
      </w:smartTag>
      <w:r>
        <w:t>.</w:t>
      </w:r>
    </w:p>
    <w:p w14:paraId="05F0ABBE" w14:textId="77777777" w:rsidR="00CA21F1" w:rsidRDefault="001E6799">
      <w:pPr>
        <w:pStyle w:val="BHead4"/>
      </w:pPr>
      <w:r>
        <w:t>8.2.5.3. Entity Level Minimum Gross Receipts Tax</w:t>
      </w:r>
    </w:p>
    <w:p w14:paraId="7CF954B6" w14:textId="77777777" w:rsidR="00CA21F1" w:rsidRDefault="001E6799">
      <w:pPr>
        <w:pStyle w:val="BNormal"/>
      </w:pPr>
      <w:r>
        <w:t>None.</w:t>
      </w:r>
    </w:p>
    <w:p w14:paraId="0433CF45" w14:textId="77777777" w:rsidR="00CA21F1" w:rsidRDefault="001E6799">
      <w:pPr>
        <w:pStyle w:val="BNormal"/>
      </w:pPr>
      <w:r>
        <w:t>Alabama does not impose a gross receipts tax, except in the form of a state/county business license tax.</w:t>
      </w:r>
    </w:p>
    <w:p w14:paraId="52A33500" w14:textId="77777777" w:rsidR="00CA21F1" w:rsidRDefault="001E6799">
      <w:pPr>
        <w:pStyle w:val="BNormal"/>
      </w:pPr>
      <w:r>
        <w:t>However, all retailers and lessors of tangible personal property are required to collect and remit applicable sales, seller's use, and rental taxes.</w:t>
      </w:r>
    </w:p>
    <w:p w14:paraId="5A351DE9" w14:textId="77777777" w:rsidR="00CA21F1" w:rsidRDefault="001E6799">
      <w:pPr>
        <w:pStyle w:val="BNormal"/>
      </w:pPr>
      <w:r>
        <w:t xml:space="preserve">For coverage of Alabama's industry-specific gross receipts tax on public utilities, see Excise Tax Navigator, at </w:t>
      </w:r>
      <w:smartTag w:uri="http://www.bna.com/sgml2word/cite" w:element="cite.bna.reference">
        <w:smartTagPr>
          <w:attr w:name="bna.id.ref" w:val="TMEXTN\AL\11"/>
        </w:smartTagPr>
        <w:r>
          <w:t>Alabama 11</w:t>
        </w:r>
      </w:smartTag>
      <w:r>
        <w:t>.</w:t>
      </w:r>
    </w:p>
    <w:p w14:paraId="42C9567A" w14:textId="77777777" w:rsidR="00CA21F1" w:rsidRDefault="001E6799">
      <w:pPr>
        <w:pStyle w:val="BHead4"/>
      </w:pPr>
      <w:r>
        <w:t>8.2.5.4. Entity Level Other Minimum Taxes</w:t>
      </w:r>
    </w:p>
    <w:p w14:paraId="41075033" w14:textId="77777777" w:rsidR="00CA21F1" w:rsidRDefault="001E6799">
      <w:pPr>
        <w:pStyle w:val="BNormal"/>
      </w:pPr>
      <w:r>
        <w:t>None.</w:t>
      </w:r>
    </w:p>
    <w:p w14:paraId="509C921D" w14:textId="77777777" w:rsidR="00CA21F1" w:rsidRDefault="001E6799">
      <w:pPr>
        <w:pStyle w:val="BNormal"/>
      </w:pPr>
      <w:r>
        <w:t>Alabama does not impose any other minimum taxes.</w:t>
      </w:r>
    </w:p>
    <w:p w14:paraId="219E375B" w14:textId="77777777" w:rsidR="00CA21F1" w:rsidRDefault="001E6799">
      <w:pPr>
        <w:pStyle w:val="BHead2"/>
      </w:pPr>
      <w:r>
        <w:t>8.3. Nexus: Jurisdiction to Tax Series LLCs, Their Series, and Their Members</w:t>
      </w:r>
    </w:p>
    <w:p w14:paraId="4DBE6936" w14:textId="77777777" w:rsidR="00CA21F1" w:rsidRDefault="001E6799">
      <w:pPr>
        <w:pStyle w:val="BNormal"/>
      </w:pPr>
      <w:r>
        <w:t>No guidance.</w:t>
      </w:r>
    </w:p>
    <w:p w14:paraId="1CD71D94" w14:textId="77777777" w:rsidR="00CA21F1" w:rsidRDefault="001E6799">
      <w:pPr>
        <w:pStyle w:val="BNormal"/>
      </w:pPr>
      <w:r>
        <w:t xml:space="preserve">Alabama does not provide guidance on </w:t>
      </w:r>
      <w:proofErr w:type="gramStart"/>
      <w:r>
        <w:t>nexus</w:t>
      </w:r>
      <w:proofErr w:type="gramEnd"/>
      <w:r>
        <w:t xml:space="preserve"> for series LLCs.</w:t>
      </w:r>
    </w:p>
    <w:p w14:paraId="03966BE5" w14:textId="77777777" w:rsidR="00CA21F1" w:rsidRDefault="001E6799">
      <w:pPr>
        <w:pStyle w:val="BNormal"/>
      </w:pPr>
      <w:r>
        <w:t>Alabama has not published specific guidance as to whether each series of a limited liability company would be treated as a separate entity for purposes of establishing nexus with Alabama.</w:t>
      </w:r>
    </w:p>
    <w:p w14:paraId="3CB5DB5A" w14:textId="77777777" w:rsidR="00CA21F1" w:rsidRDefault="001E6799">
      <w:pPr>
        <w:pStyle w:val="BNormal"/>
      </w:pPr>
      <w:r>
        <w:lastRenderedPageBreak/>
        <w:t>A limited liability company that is classified as a partnership and that has substantial nexus from property owned or business conducted in Alabama is subject to the state’s tax jurisdiction and must file an annual return of income.</w:t>
      </w:r>
      <w:r>
        <w:rPr>
          <w:rStyle w:val="FootnoteReference"/>
        </w:rPr>
        <w:footnoteReference w:id="229"/>
      </w:r>
      <w:r>
        <w:t xml:space="preserve"> A limited liability company has substantial nexus in Alabama if:</w:t>
      </w:r>
    </w:p>
    <w:p w14:paraId="6A26684E" w14:textId="77777777" w:rsidR="00E33D31" w:rsidRDefault="001E6799">
      <w:pPr>
        <w:pStyle w:val="BListitembul"/>
      </w:pPr>
      <w:r>
        <w:t>the entity is organized or commercially domiciled in the state; or</w:t>
      </w:r>
    </w:p>
    <w:p w14:paraId="62F353CF" w14:textId="77777777" w:rsidR="00E33D31" w:rsidRDefault="001E6799">
      <w:pPr>
        <w:pStyle w:val="BListitembul"/>
      </w:pPr>
      <w:r>
        <w:t>if organized outside the state, the entity meets or exceeds the factor presence thresholds established pursuant to Ala. Code § 40-18-31.2(b).</w:t>
      </w:r>
      <w:r>
        <w:rPr>
          <w:rStyle w:val="FootnoteReference"/>
        </w:rPr>
        <w:footnoteReference w:id="230"/>
      </w:r>
      <w:r>
        <w:t xml:space="preserve"> </w:t>
      </w:r>
    </w:p>
    <w:p w14:paraId="69D44BB2" w14:textId="5E7C55C5" w:rsidR="00CA21F1" w:rsidRDefault="001E6799">
      <w:pPr>
        <w:pStyle w:val="BNormal"/>
      </w:pPr>
      <w:r>
        <w:rPr>
          <w:b/>
          <w:i/>
        </w:rPr>
        <w:t>Planning Point:</w:t>
      </w:r>
      <w:r>
        <w:t xml:space="preserve"> Alabama generally conforms to the federal income tax classification of a limited liability company.</w:t>
      </w:r>
      <w:r>
        <w:rPr>
          <w:rStyle w:val="FootnoteReference"/>
        </w:rPr>
        <w:footnoteReference w:id="231"/>
      </w:r>
      <w:r>
        <w:t xml:space="preserve"> Proposed federal regulations, though yet to be finalized, would treat each series as if it were a separate entity formed under state law and would determine the tax classification of each series separately.</w:t>
      </w:r>
      <w:r>
        <w:rPr>
          <w:rStyle w:val="FootnoteReference"/>
        </w:rPr>
        <w:footnoteReference w:id="232"/>
      </w:r>
      <w:r>
        <w:t xml:space="preserve"> Additional guidance is needed from the Alabama Department of Revenue to determine whether each series would establish nexus with Alabama as a separate entity.</w:t>
      </w:r>
    </w:p>
    <w:p w14:paraId="1068E2CE" w14:textId="77777777" w:rsidR="00CA21F1" w:rsidRDefault="001E6799">
      <w:pPr>
        <w:pStyle w:val="BHead2"/>
      </w:pPr>
      <w:r>
        <w:t>8.4. Entity Specific Tax Rates for Series LLCs</w:t>
      </w:r>
    </w:p>
    <w:p w14:paraId="22D1A4F9" w14:textId="77777777" w:rsidR="00CA21F1" w:rsidRDefault="001E6799">
      <w:pPr>
        <w:pStyle w:val="BNormal"/>
      </w:pPr>
      <w:r>
        <w:t>None.</w:t>
      </w:r>
    </w:p>
    <w:p w14:paraId="5FB29768" w14:textId="77777777" w:rsidR="00CA21F1" w:rsidRDefault="001E6799">
      <w:pPr>
        <w:pStyle w:val="BNormal"/>
      </w:pPr>
      <w:r>
        <w:t>Alabama does not impose special tax rates on series LLCs.</w:t>
      </w:r>
    </w:p>
    <w:p w14:paraId="61675E66" w14:textId="77777777" w:rsidR="00CA21F1" w:rsidRDefault="001E6799">
      <w:pPr>
        <w:pStyle w:val="BHead1"/>
      </w:pPr>
      <w:r>
        <w:t>9. Tax Treatment of Partners and S Corporation Shareholders</w:t>
      </w:r>
    </w:p>
    <w:p w14:paraId="559D654A" w14:textId="77777777" w:rsidR="00CA21F1" w:rsidRDefault="001E6799">
      <w:pPr>
        <w:pStyle w:val="BHead2"/>
      </w:pPr>
      <w:r>
        <w:t>9.1. Partners and Owners of Pass-Through Entities Classified as Partnerships</w:t>
      </w:r>
    </w:p>
    <w:p w14:paraId="1243B9DA" w14:textId="77777777" w:rsidR="00CA21F1" w:rsidRDefault="001E6799">
      <w:pPr>
        <w:pStyle w:val="BHead3"/>
      </w:pPr>
      <w:r>
        <w:t>9.1.1. Owners’ Distributive Share of Partnership Income</w:t>
      </w:r>
    </w:p>
    <w:p w14:paraId="4B3D9E3C" w14:textId="77777777" w:rsidR="00CA21F1" w:rsidRDefault="001E6799">
      <w:pPr>
        <w:pStyle w:val="BHead4"/>
      </w:pPr>
      <w:r>
        <w:t>9.1.1.1. Computation of Partnership Taxable Income</w:t>
      </w:r>
    </w:p>
    <w:p w14:paraId="15EC4CED" w14:textId="77777777" w:rsidR="00CA21F1" w:rsidRDefault="001E6799">
      <w:pPr>
        <w:pStyle w:val="BHead5"/>
      </w:pPr>
      <w:r>
        <w:t>9.1.1.1.1. I.R.C. Conformity and Starting Point</w:t>
      </w:r>
    </w:p>
    <w:p w14:paraId="254FCD82" w14:textId="77777777" w:rsidR="00CA21F1" w:rsidRDefault="001E6799">
      <w:pPr>
        <w:pStyle w:val="BNormal"/>
      </w:pPr>
      <w:r>
        <w:t>Federal taxable income.</w:t>
      </w:r>
    </w:p>
    <w:p w14:paraId="018BAA8E" w14:textId="77777777" w:rsidR="00CA21F1" w:rsidRDefault="001E6799">
      <w:pPr>
        <w:pStyle w:val="BNormal"/>
      </w:pPr>
      <w:r>
        <w:t>The determination of a partnership’s Alabama base income begins with the partnership’s taxable income that is properly reportable for federal income tax purposes for the taxable year.</w:t>
      </w:r>
      <w:r>
        <w:rPr>
          <w:rStyle w:val="FootnoteReference"/>
        </w:rPr>
        <w:footnoteReference w:id="233"/>
      </w:r>
    </w:p>
    <w:p w14:paraId="661AB125" w14:textId="77777777" w:rsidR="00CA21F1" w:rsidRDefault="001E6799">
      <w:pPr>
        <w:pStyle w:val="BNormal"/>
      </w:pPr>
      <w:r>
        <w:t>The net income of a partnership is computed in the same manner as that of an individual.</w:t>
      </w:r>
      <w:r>
        <w:rPr>
          <w:rStyle w:val="FootnoteReference"/>
        </w:rPr>
        <w:footnoteReference w:id="234"/>
      </w:r>
      <w:r>
        <w:t xml:space="preserve"> The computation of Alabama net partnership income on </w:t>
      </w:r>
      <w:smartTag w:uri="http://www.bna.com/sgml2word/cite" w:element="cite.state.form">
        <w:smartTagPr>
          <w:attr w:name="ref" w:val="AL\form\65"/>
        </w:smartTagPr>
        <w:r>
          <w:t>Alabama Form 65</w:t>
        </w:r>
      </w:smartTag>
      <w:r>
        <w:t xml:space="preserve"> begins with federal ordinary income, as shown on federal </w:t>
      </w:r>
      <w:smartTag w:uri="http://www.bna.com/sgml2word/cite" w:element="cite.agency.doc">
        <w:smartTagPr>
          <w:attr w:name="ref" w:val="IRS/FORM1065"/>
        </w:smartTagPr>
        <w:r>
          <w:t>Form 1065</w:t>
        </w:r>
      </w:smartTag>
      <w:r>
        <w:t>. Adjustments must be made to conform federal income to Alabama law for any items of income or expense that are treated differently under Alabama law.</w:t>
      </w:r>
      <w:r>
        <w:rPr>
          <w:rStyle w:val="FootnoteReference"/>
        </w:rPr>
        <w:footnoteReference w:id="235"/>
      </w:r>
    </w:p>
    <w:p w14:paraId="290AD50D" w14:textId="77777777" w:rsidR="00CA21F1" w:rsidRDefault="001E6799">
      <w:pPr>
        <w:pStyle w:val="BHead5"/>
      </w:pPr>
      <w:r>
        <w:t>9.1.1.1.2. Regular Depreciation (I.R.C. § 167 and I.R.C. § 168)</w:t>
      </w:r>
    </w:p>
    <w:p w14:paraId="1F9C154A" w14:textId="77777777" w:rsidR="00CA21F1" w:rsidRDefault="001E6799">
      <w:pPr>
        <w:pStyle w:val="BNormal"/>
      </w:pPr>
      <w:r>
        <w:lastRenderedPageBreak/>
        <w:t>No modification.</w:t>
      </w:r>
    </w:p>
    <w:p w14:paraId="41E968E3" w14:textId="675C2D6B"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19" w:history="1">
        <w:r w:rsidR="00CA21F1">
          <w:rPr>
            <w:rStyle w:val="Hyperlink"/>
          </w:rPr>
          <w:t>OBBBA</w:t>
        </w:r>
      </w:hyperlink>
      <w:r>
        <w:rPr>
          <w:i/>
        </w:rPr>
        <w:t xml:space="preserve"> and its impact, please see the </w:t>
      </w:r>
      <w:hyperlink r:id="rId20" w:history="1">
        <w:r w:rsidR="00CA21F1">
          <w:rPr>
            <w:rStyle w:val="Hyperlink"/>
          </w:rPr>
          <w:t>OBBBA roadmap</w:t>
        </w:r>
      </w:hyperlink>
      <w:r>
        <w:rPr>
          <w:i/>
        </w:rPr>
        <w:t xml:space="preserve">, and the </w:t>
      </w:r>
      <w:hyperlink r:id="rId21" w:history="1">
        <w:r w:rsidR="00CA21F1">
          <w:rPr>
            <w:rStyle w:val="Hyperlink"/>
          </w:rPr>
          <w:t>OBBBA watch page</w:t>
        </w:r>
      </w:hyperlink>
      <w:r>
        <w:rPr>
          <w:i/>
        </w:rPr>
        <w:t>.</w:t>
      </w:r>
    </w:p>
    <w:p w14:paraId="32699E5D" w14:textId="77777777" w:rsidR="00CA21F1" w:rsidRDefault="001E6799">
      <w:pPr>
        <w:pStyle w:val="BNormal"/>
      </w:pPr>
      <w:r>
        <w:t xml:space="preserve">Alabama conforms to the federal depreciation deduction for regular depreciation under </w:t>
      </w:r>
      <w:smartTag w:uri="http://www.bna.com/sgml2word/cite" w:element="cite.usc">
        <w:smartTagPr>
          <w:attr w:name="ref" w:val="USC\26\167"/>
        </w:smartTagPr>
        <w:r>
          <w:t>I.R.C. §§ 167</w:t>
        </w:r>
      </w:smartTag>
      <w:r>
        <w:t xml:space="preserve"> and </w:t>
      </w:r>
      <w:smartTag w:uri="http://www.bna.com/sgml2word/cite" w:element="cite.usc">
        <w:smartTagPr>
          <w:attr w:name="ref" w:val="USC\26\168"/>
        </w:smartTagPr>
        <w:r>
          <w:t>168</w:t>
        </w:r>
      </w:smartTag>
      <w:r>
        <w:t>.</w:t>
      </w:r>
      <w:r>
        <w:rPr>
          <w:rStyle w:val="FootnoteReference"/>
        </w:rPr>
        <w:footnoteReference w:id="236"/>
      </w:r>
    </w:p>
    <w:p w14:paraId="18ED1DB8" w14:textId="77777777" w:rsidR="00CA21F1" w:rsidRDefault="001E6799">
      <w:pPr>
        <w:pStyle w:val="BNormal"/>
      </w:pPr>
      <w:r>
        <w:t xml:space="preserve">Alabama allows as a depreciation deduction a reasonable allowance for the exhaustion, wear and tear (including a reasonable allowance for obsolescence) of property used in a trade or business or property held for the production of income, in accordance with </w:t>
      </w:r>
      <w:smartTag w:uri="http://www.bna.com/sgml2word/cite" w:element="cite.usc">
        <w:smartTagPr>
          <w:attr w:name="ref" w:val="USC\26\167"/>
        </w:smartTagPr>
        <w:r>
          <w:t>I.R.C. §§ 167</w:t>
        </w:r>
      </w:smartTag>
      <w:r>
        <w:t xml:space="preserve"> and </w:t>
      </w:r>
      <w:smartTag w:uri="http://www.bna.com/sgml2word/cite" w:element="cite.usc">
        <w:smartTagPr>
          <w:attr w:name="ref" w:val="USC\26\168"/>
        </w:smartTagPr>
        <w:r>
          <w:t>168</w:t>
        </w:r>
      </w:smartTag>
      <w:r>
        <w:t>.</w:t>
      </w:r>
      <w:r>
        <w:rPr>
          <w:rStyle w:val="FootnoteReference"/>
        </w:rPr>
        <w:footnoteReference w:id="237"/>
      </w:r>
      <w:r>
        <w:t xml:space="preserve"> Accordingly, no modification to federal ordinary business income is necessary with respect to regular depreciation deductions, provided that in the case of a nonresident partnership the depreciation deductions are related to a trade or business within Alabama.</w:t>
      </w:r>
      <w:r>
        <w:rPr>
          <w:rStyle w:val="FootnoteReference"/>
        </w:rPr>
        <w:footnoteReference w:id="238"/>
      </w:r>
    </w:p>
    <w:p w14:paraId="5B99DDB4" w14:textId="77777777" w:rsidR="00CA21F1" w:rsidRDefault="001E6799">
      <w:pPr>
        <w:pStyle w:val="BHead5"/>
      </w:pPr>
      <w:r>
        <w:t>9.1.1.1.3. Bonus Depreciation (I.R.C. § 168(k))</w:t>
      </w:r>
    </w:p>
    <w:p w14:paraId="38DB35A2" w14:textId="77777777" w:rsidR="00CA21F1" w:rsidRDefault="001E6799">
      <w:pPr>
        <w:pStyle w:val="BNormal"/>
      </w:pPr>
      <w:r>
        <w:t>No modification.</w:t>
      </w:r>
    </w:p>
    <w:p w14:paraId="4CA54943" w14:textId="77777777" w:rsidR="00CA21F1" w:rsidRDefault="001E6799">
      <w:pPr>
        <w:pStyle w:val="BNormal"/>
      </w:pPr>
      <w:r>
        <w:t xml:space="preserve">Alabama conforms to the federal bonus depreciation deduction under </w:t>
      </w:r>
      <w:smartTag w:uri="http://www.bna.com/sgml2word/cite" w:element="cite.usc">
        <w:smartTagPr>
          <w:attr w:name="ref" w:val="USC\26\168(k)"/>
        </w:smartTagPr>
        <w:r>
          <w:t>I.R.C. § 168(k)</w:t>
        </w:r>
      </w:smartTag>
      <w:r>
        <w:t>.</w:t>
      </w:r>
      <w:r>
        <w:rPr>
          <w:rStyle w:val="FootnoteReference"/>
        </w:rPr>
        <w:footnoteReference w:id="239"/>
      </w:r>
    </w:p>
    <w:p w14:paraId="7BF87F21" w14:textId="77777777" w:rsidR="00CA21F1" w:rsidRDefault="001E6799">
      <w:pPr>
        <w:pStyle w:val="BNormal"/>
      </w:pPr>
      <w:r>
        <w:t xml:space="preserve">Because Alabama generally conforms to the federal bonus depreciation rules under </w:t>
      </w:r>
      <w:smartTag w:uri="http://www.bna.com/sgml2word/cite" w:element="cite.usc">
        <w:smartTagPr>
          <w:attr w:name="ref" w:val="USC\26\168"/>
        </w:smartTagPr>
        <w:r>
          <w:t>I.R.C. § 168(k)</w:t>
        </w:r>
      </w:smartTag>
      <w:r>
        <w:t xml:space="preserve">, no modification to federal ordinary business income for bonus depreciation is necessary for purposes of determining a partnership’s Alabama net income, provided that in the case of a </w:t>
      </w:r>
      <w:proofErr w:type="gramStart"/>
      <w:r>
        <w:t>nonresident</w:t>
      </w:r>
      <w:proofErr w:type="gramEnd"/>
      <w:r>
        <w:t xml:space="preserve"> partnership the depreciation deductions are related to a trade or business within Alabama.</w:t>
      </w:r>
      <w:r>
        <w:rPr>
          <w:rStyle w:val="FootnoteReference"/>
        </w:rPr>
        <w:footnoteReference w:id="240"/>
      </w:r>
    </w:p>
    <w:p w14:paraId="0732157E" w14:textId="77777777" w:rsidR="00CA21F1" w:rsidRDefault="001E6799">
      <w:pPr>
        <w:pStyle w:val="BHead5"/>
      </w:pPr>
      <w:r>
        <w:t>9.1.1.1.4. Conformity to Federal Bonus Depreciation Acts</w:t>
      </w:r>
    </w:p>
    <w:p w14:paraId="276F4A08" w14:textId="77777777" w:rsidR="00CA21F1" w:rsidRDefault="001E6799">
      <w:pPr>
        <w:pStyle w:val="BNormal"/>
      </w:pPr>
      <w:r>
        <w:t>Depends.</w:t>
      </w:r>
    </w:p>
    <w:p w14:paraId="7377E4C7" w14:textId="489EE355"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22" w:history="1">
        <w:r w:rsidR="00CA21F1">
          <w:rPr>
            <w:rStyle w:val="Hyperlink"/>
          </w:rPr>
          <w:t>OBBBA</w:t>
        </w:r>
      </w:hyperlink>
      <w:r>
        <w:rPr>
          <w:i/>
        </w:rPr>
        <w:t xml:space="preserve"> and its impact, please see the </w:t>
      </w:r>
      <w:hyperlink r:id="rId23" w:history="1">
        <w:r w:rsidR="00CA21F1">
          <w:rPr>
            <w:rStyle w:val="Hyperlink"/>
          </w:rPr>
          <w:t>OBBBA roadmap</w:t>
        </w:r>
      </w:hyperlink>
      <w:r>
        <w:rPr>
          <w:i/>
        </w:rPr>
        <w:t xml:space="preserve">, and the </w:t>
      </w:r>
      <w:hyperlink r:id="rId24" w:history="1">
        <w:r w:rsidR="00CA21F1">
          <w:rPr>
            <w:rStyle w:val="Hyperlink"/>
          </w:rPr>
          <w:t>OBBBA watch page</w:t>
        </w:r>
      </w:hyperlink>
      <w:r>
        <w:rPr>
          <w:i/>
        </w:rPr>
        <w:t>.</w:t>
      </w:r>
    </w:p>
    <w:p w14:paraId="59909842" w14:textId="77777777" w:rsidR="00CA21F1" w:rsidRDefault="001E6799">
      <w:pPr>
        <w:pStyle w:val="BNormal"/>
      </w:pPr>
      <w:r>
        <w:t xml:space="preserve">For coverage of Alabama conformity to federal bonus depreciation legislation, see Corporate Income Tax Navigator, at </w:t>
      </w:r>
      <w:smartTag w:uri="http://www.bna.com/sgml2word/cite" w:element="cite.bna.reference">
        <w:smartTagPr>
          <w:attr w:name="bna.id.ref" w:val="TMCIT\AL\5.3.1.3"/>
        </w:smartTagPr>
        <w:r>
          <w:t>Alabama 5.3.1.3</w:t>
        </w:r>
      </w:smartTag>
      <w:r>
        <w:t>.</w:t>
      </w:r>
    </w:p>
    <w:p w14:paraId="1B2E0075" w14:textId="77777777" w:rsidR="00CA21F1" w:rsidRDefault="001E6799">
      <w:pPr>
        <w:pStyle w:val="BHead5"/>
      </w:pPr>
      <w:r>
        <w:t>9.1.1.1.5. Enhanced Asset Expensing Election (I.R.C. § 179)</w:t>
      </w:r>
    </w:p>
    <w:p w14:paraId="4ED4523C" w14:textId="77777777" w:rsidR="00CA21F1" w:rsidRDefault="001E6799">
      <w:pPr>
        <w:pStyle w:val="BNormal"/>
      </w:pPr>
      <w:r>
        <w:lastRenderedPageBreak/>
        <w:t>No modification.</w:t>
      </w:r>
    </w:p>
    <w:p w14:paraId="42639772" w14:textId="71EA49F4"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25" w:history="1">
        <w:r w:rsidR="00CA21F1">
          <w:rPr>
            <w:rStyle w:val="Hyperlink"/>
          </w:rPr>
          <w:t>OBBBA</w:t>
        </w:r>
      </w:hyperlink>
      <w:r>
        <w:rPr>
          <w:i/>
        </w:rPr>
        <w:t xml:space="preserve"> and its impact, please see the </w:t>
      </w:r>
      <w:hyperlink r:id="rId26" w:history="1">
        <w:r w:rsidR="00CA21F1">
          <w:rPr>
            <w:rStyle w:val="Hyperlink"/>
          </w:rPr>
          <w:t>OBBBA roadmap</w:t>
        </w:r>
      </w:hyperlink>
      <w:r>
        <w:rPr>
          <w:i/>
        </w:rPr>
        <w:t xml:space="preserve">, and the </w:t>
      </w:r>
      <w:hyperlink r:id="rId27" w:history="1">
        <w:r w:rsidR="00CA21F1">
          <w:rPr>
            <w:rStyle w:val="Hyperlink"/>
          </w:rPr>
          <w:t>OBBBA watch page</w:t>
        </w:r>
      </w:hyperlink>
      <w:r>
        <w:rPr>
          <w:i/>
        </w:rPr>
        <w:t>.</w:t>
      </w:r>
    </w:p>
    <w:p w14:paraId="01B5CD7B" w14:textId="77777777" w:rsidR="00CA21F1" w:rsidRDefault="001E6799">
      <w:pPr>
        <w:pStyle w:val="BNormal"/>
      </w:pPr>
      <w:r>
        <w:t xml:space="preserve">Alabama conforms to the federal enhanced asset expense deduction under </w:t>
      </w:r>
      <w:smartTag w:uri="http://www.bna.com/sgml2word/cite" w:element="cite.usc">
        <w:smartTagPr>
          <w:attr w:name="ref" w:val="USC\26\179"/>
        </w:smartTagPr>
        <w:r>
          <w:t>I.R.C. § 179</w:t>
        </w:r>
      </w:smartTag>
      <w:r>
        <w:t>.</w:t>
      </w:r>
      <w:r>
        <w:rPr>
          <w:rStyle w:val="FootnoteReference"/>
        </w:rPr>
        <w:footnoteReference w:id="241"/>
      </w:r>
    </w:p>
    <w:p w14:paraId="36988BBA" w14:textId="77777777" w:rsidR="00CA21F1" w:rsidRDefault="001E6799">
      <w:pPr>
        <w:pStyle w:val="BNormal"/>
      </w:pPr>
      <w:r>
        <w:t xml:space="preserve">Alabama permits a taxpayer to elect to treat the cost of any </w:t>
      </w:r>
      <w:smartTag w:uri="http://www.bna.com/sgml2word/cite" w:element="cite.usc">
        <w:smartTagPr>
          <w:attr w:name="ref" w:val="USC\26\179"/>
        </w:smartTagPr>
        <w:r>
          <w:t>I.R.C. § 179</w:t>
        </w:r>
      </w:smartTag>
      <w:r>
        <w:t xml:space="preserve"> property as an expense that is not chargeable to a capital account in accordance with </w:t>
      </w:r>
      <w:smartTag w:uri="http://www.bna.com/sgml2word/cite" w:element="cite.usc">
        <w:smartTagPr>
          <w:attr w:name="ref" w:val="USC\26\179"/>
        </w:smartTagPr>
        <w:r>
          <w:t>I.R.C. § 179</w:t>
        </w:r>
      </w:smartTag>
      <w:r>
        <w:t>.</w:t>
      </w:r>
      <w:r>
        <w:rPr>
          <w:rStyle w:val="FootnoteReference"/>
        </w:rPr>
        <w:footnoteReference w:id="242"/>
      </w:r>
      <w:r>
        <w:t xml:space="preserve"> Accordingly, no modification to federal ordinary business income is necessary with respect to the expensing of business assets under </w:t>
      </w:r>
      <w:smartTag w:uri="http://www.bna.com/sgml2word/cite" w:element="cite.usc">
        <w:smartTagPr>
          <w:attr w:name="ref" w:val="USC\26\179"/>
        </w:smartTagPr>
        <w:r>
          <w:t>I.R.C. § 179</w:t>
        </w:r>
      </w:smartTag>
      <w:r>
        <w:t>, provided that in the case of a nonresident partnership the expense deductions are related to a trade or business within Alabama.</w:t>
      </w:r>
      <w:r>
        <w:rPr>
          <w:rStyle w:val="FootnoteReference"/>
        </w:rPr>
        <w:footnoteReference w:id="243"/>
      </w:r>
    </w:p>
    <w:p w14:paraId="15352036" w14:textId="77777777" w:rsidR="00CA21F1" w:rsidRDefault="001E6799">
      <w:pPr>
        <w:pStyle w:val="BHead5"/>
      </w:pPr>
      <w:r>
        <w:t>9.1.1.1.6. Increase in Expensing for Enterprise Zone Businesses (I.R.C. § 1397A)</w:t>
      </w:r>
    </w:p>
    <w:p w14:paraId="32218698" w14:textId="77777777" w:rsidR="00CA21F1" w:rsidRDefault="001E6799">
      <w:pPr>
        <w:pStyle w:val="BNormal"/>
      </w:pPr>
      <w:r>
        <w:t>No modification.</w:t>
      </w:r>
    </w:p>
    <w:p w14:paraId="4B3539ED" w14:textId="46E12E2E"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28" w:history="1">
        <w:r w:rsidR="00CA21F1">
          <w:rPr>
            <w:rStyle w:val="Hyperlink"/>
          </w:rPr>
          <w:t>OBBBA</w:t>
        </w:r>
      </w:hyperlink>
      <w:r>
        <w:rPr>
          <w:i/>
        </w:rPr>
        <w:t xml:space="preserve"> and its impact, please see the </w:t>
      </w:r>
      <w:hyperlink r:id="rId29" w:history="1">
        <w:r w:rsidR="00CA21F1">
          <w:rPr>
            <w:rStyle w:val="Hyperlink"/>
          </w:rPr>
          <w:t>OBBBA roadmap</w:t>
        </w:r>
      </w:hyperlink>
      <w:r>
        <w:rPr>
          <w:i/>
        </w:rPr>
        <w:t xml:space="preserve">, and the </w:t>
      </w:r>
      <w:hyperlink r:id="rId30" w:history="1">
        <w:r w:rsidR="00CA21F1">
          <w:rPr>
            <w:rStyle w:val="Hyperlink"/>
          </w:rPr>
          <w:t>OBBBA watch page</w:t>
        </w:r>
      </w:hyperlink>
      <w:r>
        <w:rPr>
          <w:i/>
        </w:rPr>
        <w:t>.</w:t>
      </w:r>
    </w:p>
    <w:p w14:paraId="53FC2897" w14:textId="77777777" w:rsidR="00CA21F1" w:rsidRDefault="001E6799">
      <w:pPr>
        <w:pStyle w:val="BNormal"/>
      </w:pPr>
      <w:r>
        <w:t>Alabama conforms to the federal treatment of enterprise zone businesses under I.R.C. § 1397A, which does not apply to property placed in service after Dec. 31, 2020.</w:t>
      </w:r>
      <w:r>
        <w:rPr>
          <w:rStyle w:val="FootnoteReference"/>
        </w:rPr>
        <w:footnoteReference w:id="244"/>
      </w:r>
    </w:p>
    <w:p w14:paraId="0BAE0D7D" w14:textId="77777777" w:rsidR="00CA21F1" w:rsidRDefault="001E6799">
      <w:pPr>
        <w:pStyle w:val="BNormal"/>
      </w:pPr>
      <w:r>
        <w:t>For property placed in service before Jan. 1, 2021, no modification to federal ordinary business income is necessary, provided that in the case of a nonresident partnership the expense deductions are related to a trade or business within Alabama.</w:t>
      </w:r>
      <w:r>
        <w:rPr>
          <w:rStyle w:val="FootnoteReference"/>
        </w:rPr>
        <w:footnoteReference w:id="245"/>
      </w:r>
    </w:p>
    <w:p w14:paraId="2F4825B7" w14:textId="77777777" w:rsidR="00CA21F1" w:rsidRDefault="001E6799">
      <w:pPr>
        <w:pStyle w:val="BHead5"/>
      </w:pPr>
      <w:r>
        <w:t>9.1.1.1.7. Conformity to Federal Enhanced Expensing Acts</w:t>
      </w:r>
    </w:p>
    <w:p w14:paraId="7DDBA4E2" w14:textId="77777777" w:rsidR="00CA21F1" w:rsidRDefault="001E6799">
      <w:pPr>
        <w:pStyle w:val="BNormal"/>
      </w:pPr>
      <w:r>
        <w:t>Depends.</w:t>
      </w:r>
    </w:p>
    <w:p w14:paraId="6E517646" w14:textId="03365F00"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31" w:history="1">
        <w:r w:rsidR="00CA21F1">
          <w:rPr>
            <w:rStyle w:val="Hyperlink"/>
          </w:rPr>
          <w:t>OBBBA</w:t>
        </w:r>
      </w:hyperlink>
      <w:r>
        <w:rPr>
          <w:i/>
        </w:rPr>
        <w:t xml:space="preserve"> and its impact, please see the </w:t>
      </w:r>
      <w:hyperlink r:id="rId32" w:history="1">
        <w:r w:rsidR="00CA21F1">
          <w:rPr>
            <w:rStyle w:val="Hyperlink"/>
          </w:rPr>
          <w:t>OBBBA roadmap</w:t>
        </w:r>
      </w:hyperlink>
      <w:r>
        <w:rPr>
          <w:i/>
        </w:rPr>
        <w:t xml:space="preserve">, and the </w:t>
      </w:r>
      <w:hyperlink r:id="rId33" w:history="1">
        <w:r w:rsidR="00CA21F1">
          <w:rPr>
            <w:rStyle w:val="Hyperlink"/>
          </w:rPr>
          <w:t>OBBBA watch page</w:t>
        </w:r>
      </w:hyperlink>
      <w:r>
        <w:rPr>
          <w:i/>
        </w:rPr>
        <w:t>.</w:t>
      </w:r>
    </w:p>
    <w:p w14:paraId="46334527" w14:textId="77777777" w:rsidR="00CA21F1" w:rsidRDefault="001E6799">
      <w:pPr>
        <w:pStyle w:val="BNormal"/>
      </w:pPr>
      <w:r>
        <w:lastRenderedPageBreak/>
        <w:t xml:space="preserve">For coverage of Alabama conformity to federal legislation </w:t>
      </w:r>
      <w:proofErr w:type="gramStart"/>
      <w:r>
        <w:t>providing for</w:t>
      </w:r>
      <w:proofErr w:type="gramEnd"/>
      <w:r>
        <w:t xml:space="preserve"> enhanced asset </w:t>
      </w:r>
      <w:proofErr w:type="gramStart"/>
      <w:r>
        <w:t>expensing</w:t>
      </w:r>
      <w:proofErr w:type="gramEnd"/>
      <w:r>
        <w:t xml:space="preserve">, see Corporate Income Tax Navigator, at </w:t>
      </w:r>
      <w:smartTag w:uri="http://www.bna.com/sgml2word/cite" w:element="cite.bna.reference">
        <w:smartTagPr>
          <w:attr w:name="bna.id.ref" w:val="TMCIT\AL\5.3.2.3"/>
        </w:smartTagPr>
        <w:r>
          <w:t>Alabama 5.3.2.3</w:t>
        </w:r>
      </w:smartTag>
      <w:r>
        <w:t>.</w:t>
      </w:r>
    </w:p>
    <w:p w14:paraId="37F0CE66" w14:textId="77777777" w:rsidR="00CA21F1" w:rsidRDefault="001E6799">
      <w:pPr>
        <w:pStyle w:val="BHead5"/>
      </w:pPr>
      <w:r>
        <w:t>9.1.1.1.8. Net Operating Losses (NOLs)</w:t>
      </w:r>
    </w:p>
    <w:p w14:paraId="2C2AE1BE" w14:textId="77777777" w:rsidR="00CA21F1" w:rsidRDefault="001E6799">
      <w:pPr>
        <w:pStyle w:val="BNormal"/>
      </w:pPr>
      <w:r>
        <w:t>No deduction.</w:t>
      </w:r>
    </w:p>
    <w:p w14:paraId="042302D4" w14:textId="77777777" w:rsidR="00CA21F1" w:rsidRDefault="001E6799">
      <w:pPr>
        <w:pStyle w:val="BNormal"/>
      </w:pPr>
      <w:r>
        <w:t>Alabama does not allow deductions for net operating losses of a partnership.</w:t>
      </w:r>
      <w:r>
        <w:rPr>
          <w:rStyle w:val="FootnoteReference"/>
        </w:rPr>
        <w:footnoteReference w:id="246"/>
      </w:r>
    </w:p>
    <w:p w14:paraId="4E303976" w14:textId="77777777" w:rsidR="00CA21F1" w:rsidRDefault="001E6799">
      <w:pPr>
        <w:pStyle w:val="BNormal"/>
      </w:pPr>
      <w:r>
        <w:t>In determining the net income of a partnership, no deduction is allowed for a net operating loss carryback or carryforward.</w:t>
      </w:r>
      <w:r>
        <w:rPr>
          <w:rStyle w:val="FootnoteReference"/>
        </w:rPr>
        <w:footnoteReference w:id="247"/>
      </w:r>
    </w:p>
    <w:p w14:paraId="2B19316B" w14:textId="77777777" w:rsidR="00CA21F1" w:rsidRDefault="001E6799">
      <w:pPr>
        <w:pStyle w:val="BHead5"/>
      </w:pPr>
      <w:r>
        <w:t>9.1.1.1.9. U.S. Bonds</w:t>
      </w:r>
    </w:p>
    <w:p w14:paraId="0089AFA4" w14:textId="77777777" w:rsidR="00CA21F1" w:rsidRDefault="001E6799">
      <w:pPr>
        <w:pStyle w:val="BNormal"/>
      </w:pPr>
      <w:r>
        <w:t>Subtraction.</w:t>
      </w:r>
    </w:p>
    <w:p w14:paraId="3D23CAEB" w14:textId="77777777" w:rsidR="00CA21F1" w:rsidRDefault="001E6799">
      <w:pPr>
        <w:pStyle w:val="BNormal"/>
      </w:pPr>
      <w:r>
        <w:t>Alabama requires a subtraction modification for interest income derived from U.S. obligations.</w:t>
      </w:r>
      <w:r>
        <w:rPr>
          <w:rStyle w:val="FootnoteReference"/>
        </w:rPr>
        <w:footnoteReference w:id="248"/>
      </w:r>
      <w:r>
        <w:t>.</w:t>
      </w:r>
    </w:p>
    <w:p w14:paraId="212C76E3" w14:textId="77777777" w:rsidR="00CA21F1" w:rsidRDefault="001E6799">
      <w:pPr>
        <w:pStyle w:val="BNormal"/>
      </w:pPr>
      <w:r>
        <w:t>The gross income of an Alabama partnership does not include interest on obligations of the United States or its possessions.</w:t>
      </w:r>
      <w:r>
        <w:rPr>
          <w:rStyle w:val="FootnoteReference"/>
        </w:rPr>
        <w:footnoteReference w:id="249"/>
      </w:r>
    </w:p>
    <w:p w14:paraId="41D9956B" w14:textId="77777777" w:rsidR="00CA21F1" w:rsidRDefault="001E6799">
      <w:pPr>
        <w:pStyle w:val="BHead5"/>
      </w:pPr>
      <w:r>
        <w:t>9.1.1.1.10. State’s Own Bonds</w:t>
      </w:r>
    </w:p>
    <w:p w14:paraId="5345F121" w14:textId="77777777" w:rsidR="00CA21F1" w:rsidRDefault="001E6799">
      <w:pPr>
        <w:pStyle w:val="BNormal"/>
      </w:pPr>
      <w:r>
        <w:t>Subtraction.</w:t>
      </w:r>
    </w:p>
    <w:p w14:paraId="3D404EDD" w14:textId="77777777" w:rsidR="00CA21F1" w:rsidRDefault="001E6799">
      <w:pPr>
        <w:pStyle w:val="BNormal"/>
      </w:pPr>
      <w:r>
        <w:t>Alabama provides a subtraction modification for interest income derived from state obligations.</w:t>
      </w:r>
      <w:r>
        <w:rPr>
          <w:rStyle w:val="FootnoteReference"/>
        </w:rPr>
        <w:footnoteReference w:id="250"/>
      </w:r>
    </w:p>
    <w:p w14:paraId="671E3FE3" w14:textId="77777777" w:rsidR="00CA21F1" w:rsidRDefault="001E6799">
      <w:pPr>
        <w:pStyle w:val="BNormal"/>
      </w:pPr>
      <w:r>
        <w:t xml:space="preserve">The gross income of an Alabama partnership does not include interest </w:t>
      </w:r>
      <w:proofErr w:type="gramStart"/>
      <w:r>
        <w:t>on</w:t>
      </w:r>
      <w:proofErr w:type="gramEnd"/>
      <w:r>
        <w:t xml:space="preserve"> obligations of the State of Alabama and any Alabama county, municipality or other political subdivision.</w:t>
      </w:r>
      <w:r>
        <w:rPr>
          <w:rStyle w:val="FootnoteReference"/>
        </w:rPr>
        <w:footnoteReference w:id="251"/>
      </w:r>
    </w:p>
    <w:p w14:paraId="0E85CBDF" w14:textId="77777777" w:rsidR="00CA21F1" w:rsidRDefault="001E6799">
      <w:pPr>
        <w:pStyle w:val="BHead5"/>
      </w:pPr>
      <w:r>
        <w:t>9.1.1.1.11. Other States’ Bonds</w:t>
      </w:r>
    </w:p>
    <w:p w14:paraId="3DEAECC6" w14:textId="77777777" w:rsidR="00CA21F1" w:rsidRDefault="001E6799">
      <w:pPr>
        <w:pStyle w:val="BNormal"/>
      </w:pPr>
      <w:r>
        <w:t>Addition.</w:t>
      </w:r>
    </w:p>
    <w:p w14:paraId="788A3BB2" w14:textId="77777777" w:rsidR="00CA21F1" w:rsidRDefault="001E6799">
      <w:pPr>
        <w:pStyle w:val="BNormal"/>
      </w:pPr>
      <w:r>
        <w:t>Alabama provides an addition modification for interest income derived from the obligations of other states.</w:t>
      </w:r>
      <w:r>
        <w:rPr>
          <w:rStyle w:val="FootnoteReference"/>
        </w:rPr>
        <w:footnoteReference w:id="252"/>
      </w:r>
    </w:p>
    <w:p w14:paraId="6A211EB6" w14:textId="77777777" w:rsidR="00CA21F1" w:rsidRDefault="001E6799">
      <w:pPr>
        <w:pStyle w:val="BNormal"/>
      </w:pPr>
      <w:r>
        <w:t>Alabama does not provide an exclusion from a partnership's gross income for interest on obligations of other states or their political subdivisions.</w:t>
      </w:r>
      <w:r>
        <w:rPr>
          <w:rStyle w:val="FootnoteReference"/>
        </w:rPr>
        <w:footnoteReference w:id="253"/>
      </w:r>
    </w:p>
    <w:p w14:paraId="13A4207C" w14:textId="77777777" w:rsidR="00CA21F1" w:rsidRDefault="001E6799">
      <w:pPr>
        <w:pStyle w:val="BHead5"/>
      </w:pPr>
      <w:r>
        <w:t>9.1.1.1.12. Federal Income Taxes</w:t>
      </w:r>
    </w:p>
    <w:p w14:paraId="1A7EEBE6" w14:textId="77777777" w:rsidR="00CA21F1" w:rsidRDefault="001E6799">
      <w:pPr>
        <w:pStyle w:val="BNormal"/>
      </w:pPr>
      <w:r>
        <w:t>Subtraction.</w:t>
      </w:r>
    </w:p>
    <w:p w14:paraId="122C8889" w14:textId="77777777" w:rsidR="00CA21F1" w:rsidRDefault="001E6799">
      <w:pPr>
        <w:pStyle w:val="BNormal"/>
      </w:pPr>
      <w:r>
        <w:lastRenderedPageBreak/>
        <w:t>Alabama provides a subtraction modification to federal taxable income for federal income taxes paid.</w:t>
      </w:r>
      <w:r>
        <w:rPr>
          <w:rStyle w:val="FootnoteReference"/>
        </w:rPr>
        <w:footnoteReference w:id="254"/>
      </w:r>
    </w:p>
    <w:p w14:paraId="517EA92A" w14:textId="77777777" w:rsidR="00CA21F1" w:rsidRDefault="001E6799">
      <w:pPr>
        <w:pStyle w:val="BNormal"/>
      </w:pPr>
      <w:r>
        <w:t>Alabama allows a deduction from federal ordinary business income for federal income and Federal Insurance Contribution Act taxes imposed on a taxable entity, including taxes that are paid or accrued within the taxable year in carrying on a trade or business or an activity for the production of income.</w:t>
      </w:r>
      <w:r>
        <w:rPr>
          <w:rStyle w:val="FootnoteReference"/>
        </w:rPr>
        <w:footnoteReference w:id="255"/>
      </w:r>
      <w:r>
        <w:t xml:space="preserve"> In the case of a nonresident partnership, federal taxes are deductible only to the extent that they are paid or incurred in connection with a trade or business conducted in Alabama.</w:t>
      </w:r>
      <w:r>
        <w:rPr>
          <w:rStyle w:val="FootnoteReference"/>
        </w:rPr>
        <w:footnoteReference w:id="256"/>
      </w:r>
    </w:p>
    <w:p w14:paraId="032C8F59" w14:textId="77777777" w:rsidR="00CA21F1" w:rsidRDefault="001E6799">
      <w:pPr>
        <w:pStyle w:val="BHead5"/>
      </w:pPr>
      <w:r>
        <w:t>9.1.1.1.13. State and Local Income Taxes</w:t>
      </w:r>
    </w:p>
    <w:p w14:paraId="5F83E9B3" w14:textId="77777777" w:rsidR="00CA21F1" w:rsidRDefault="001E6799">
      <w:pPr>
        <w:pStyle w:val="BNormal"/>
      </w:pPr>
      <w:r>
        <w:t>Addition.</w:t>
      </w:r>
    </w:p>
    <w:p w14:paraId="62A963DA" w14:textId="77777777" w:rsidR="00CA21F1" w:rsidRDefault="001E6799">
      <w:pPr>
        <w:pStyle w:val="BNormal"/>
      </w:pPr>
      <w:r>
        <w:t>Alabama requires an addition modification to federal taxable income for state and local income tax deducted for federal income tax purposes.</w:t>
      </w:r>
      <w:r>
        <w:rPr>
          <w:rStyle w:val="FootnoteReference"/>
        </w:rPr>
        <w:footnoteReference w:id="257"/>
      </w:r>
    </w:p>
    <w:p w14:paraId="17687B4A" w14:textId="77777777" w:rsidR="00CA21F1" w:rsidRDefault="001E6799">
      <w:pPr>
        <w:pStyle w:val="BHead5"/>
      </w:pPr>
      <w:r>
        <w:t>9.1.1.1.14. Non-U.S. Taxes</w:t>
      </w:r>
    </w:p>
    <w:p w14:paraId="1E4E783D" w14:textId="77777777" w:rsidR="00CA21F1" w:rsidRDefault="001E6799">
      <w:pPr>
        <w:pStyle w:val="BNormal"/>
      </w:pPr>
      <w:r>
        <w:t>Subtraction.</w:t>
      </w:r>
    </w:p>
    <w:p w14:paraId="43677209" w14:textId="77777777" w:rsidR="00CA21F1" w:rsidRDefault="001E6799">
      <w:pPr>
        <w:pStyle w:val="BNormal"/>
      </w:pPr>
      <w:r>
        <w:t>Alabama provides a subtraction modification to federal taxable income for taxes paid or accrued to foreign jurisdictions.</w:t>
      </w:r>
      <w:r>
        <w:rPr>
          <w:rStyle w:val="FootnoteReference"/>
        </w:rPr>
        <w:footnoteReference w:id="258"/>
      </w:r>
    </w:p>
    <w:p w14:paraId="728E8DBF" w14:textId="77777777" w:rsidR="00CA21F1" w:rsidRDefault="001E6799">
      <w:pPr>
        <w:pStyle w:val="BNormal"/>
      </w:pPr>
      <w:r>
        <w:t xml:space="preserve">Alabama allows a deduction for foreign real property taxes to the extent the taxes are deductible for federal income tax purposes under </w:t>
      </w:r>
      <w:smartTag w:uri="http://www.bna.com/sgml2word/cite" w:element="cite.usc">
        <w:smartTagPr>
          <w:attr w:name="ref" w:val="USC\26\164"/>
        </w:smartTagPr>
        <w:r>
          <w:t>I.R.C. § 164</w:t>
        </w:r>
      </w:smartTag>
      <w:r>
        <w:t>, foreign occupational license taxes and other foreign taxes paid or accrued in carrying on a trade or business or an activity for the production of income.</w:t>
      </w:r>
      <w:r>
        <w:rPr>
          <w:rStyle w:val="FootnoteReference"/>
        </w:rPr>
        <w:footnoteReference w:id="259"/>
      </w:r>
    </w:p>
    <w:p w14:paraId="61E0C75B" w14:textId="77777777" w:rsidR="00CA21F1" w:rsidRDefault="001E6799">
      <w:pPr>
        <w:pStyle w:val="BNormal"/>
      </w:pPr>
      <w:r>
        <w:t>Accordingly, no modification is necessary if these taxes were imposed on a partnership and deducted in determining federal ordinary business income.</w:t>
      </w:r>
    </w:p>
    <w:p w14:paraId="074CC85A" w14:textId="77777777" w:rsidR="00CA21F1" w:rsidRDefault="001E6799">
      <w:pPr>
        <w:pStyle w:val="BHead5"/>
      </w:pPr>
      <w:r>
        <w:t>9.1.1.1.15. Franchise Taxes</w:t>
      </w:r>
    </w:p>
    <w:p w14:paraId="27AED374" w14:textId="77777777" w:rsidR="00CA21F1" w:rsidRDefault="001E6799">
      <w:pPr>
        <w:pStyle w:val="BNormal"/>
      </w:pPr>
      <w:r>
        <w:t>No guidance.</w:t>
      </w:r>
    </w:p>
    <w:p w14:paraId="78F2C9CD" w14:textId="77777777" w:rsidR="00CA21F1" w:rsidRDefault="001E6799">
      <w:pPr>
        <w:pStyle w:val="BNormal"/>
      </w:pPr>
      <w:r>
        <w:t xml:space="preserve">Alabama does not provide guidance on whether it requires a modification to federal taxable income for franchise taxes </w:t>
      </w:r>
      <w:proofErr w:type="gramStart"/>
      <w:r>
        <w:t>paid</w:t>
      </w:r>
      <w:proofErr w:type="gramEnd"/>
      <w:r>
        <w:t xml:space="preserve"> other states.</w:t>
      </w:r>
    </w:p>
    <w:p w14:paraId="1534B450" w14:textId="77777777" w:rsidR="00CA21F1" w:rsidRDefault="001E6799">
      <w:pPr>
        <w:pStyle w:val="BHead5"/>
      </w:pPr>
      <w:r>
        <w:t>9.1.1.1.16. Income Tax Refunds</w:t>
      </w:r>
    </w:p>
    <w:p w14:paraId="21F617D6" w14:textId="77777777" w:rsidR="00CA21F1" w:rsidRDefault="001E6799">
      <w:pPr>
        <w:pStyle w:val="BNormal"/>
      </w:pPr>
      <w:r>
        <w:t>No modification.</w:t>
      </w:r>
    </w:p>
    <w:p w14:paraId="78FD3E1C" w14:textId="77777777" w:rsidR="00CA21F1" w:rsidRDefault="001E6799">
      <w:pPr>
        <w:pStyle w:val="BNormal"/>
      </w:pPr>
      <w:r>
        <w:t>Alabama does not provide a modification for Alabama income tax refunded and included in federal taxable income.</w:t>
      </w:r>
      <w:r>
        <w:rPr>
          <w:rStyle w:val="FootnoteReference"/>
        </w:rPr>
        <w:footnoteReference w:id="260"/>
      </w:r>
    </w:p>
    <w:p w14:paraId="2644C26B" w14:textId="77777777" w:rsidR="00CA21F1" w:rsidRDefault="001E6799">
      <w:pPr>
        <w:pStyle w:val="BNormal"/>
      </w:pPr>
      <w:r>
        <w:lastRenderedPageBreak/>
        <w:t>Partnerships and limited liability companies classified as partnerships for federal income tax purposes are not subject to income tax in Alabama.</w:t>
      </w:r>
      <w:r>
        <w:rPr>
          <w:rStyle w:val="FootnoteReference"/>
        </w:rPr>
        <w:footnoteReference w:id="261"/>
      </w:r>
    </w:p>
    <w:p w14:paraId="36E33B4B" w14:textId="77777777" w:rsidR="00CA21F1" w:rsidRDefault="001E6799">
      <w:pPr>
        <w:pStyle w:val="BHead5"/>
      </w:pPr>
      <w:r>
        <w:t>9.1.1.1.17. Partnership Start-Up Expenses</w:t>
      </w:r>
    </w:p>
    <w:p w14:paraId="46667D78" w14:textId="77777777" w:rsidR="00CA21F1" w:rsidRDefault="001E6799">
      <w:pPr>
        <w:pStyle w:val="BNormal"/>
      </w:pPr>
      <w:r>
        <w:t>No modification.</w:t>
      </w:r>
    </w:p>
    <w:p w14:paraId="64E83A89" w14:textId="77777777" w:rsidR="00CA21F1" w:rsidRDefault="001E6799">
      <w:pPr>
        <w:pStyle w:val="BNormal"/>
      </w:pPr>
      <w:r>
        <w:t xml:space="preserve">Alabama conforms to the federal income tax treatment of start-up and organizational expenditures under </w:t>
      </w:r>
      <w:smartTag w:uri="http://www.bna.com/sgml2word/cite" w:element="cite.usc">
        <w:smartTagPr>
          <w:attr w:name="ref" w:val="USC\26\195"/>
        </w:smartTagPr>
        <w:r>
          <w:t>I.R.C. § 195</w:t>
        </w:r>
      </w:smartTag>
      <w:r>
        <w:t>.</w:t>
      </w:r>
      <w:r>
        <w:rPr>
          <w:rStyle w:val="FootnoteReference"/>
        </w:rPr>
        <w:footnoteReference w:id="262"/>
      </w:r>
    </w:p>
    <w:p w14:paraId="3C1A80B9" w14:textId="77777777" w:rsidR="00CA21F1" w:rsidRDefault="001E6799">
      <w:pPr>
        <w:pStyle w:val="BNormal"/>
      </w:pPr>
      <w:r>
        <w:t xml:space="preserve">Alabama allows a deduction for the amortization of start-up expenditures in accordance with </w:t>
      </w:r>
      <w:smartTag w:uri="http://www.bna.com/sgml2word/cite" w:element="cite.usc">
        <w:smartTagPr>
          <w:attr w:name="ref" w:val="USC\26\195"/>
        </w:smartTagPr>
        <w:r>
          <w:t>I.R.C. § 195</w:t>
        </w:r>
      </w:smartTag>
      <w:r>
        <w:t>, and no modification to federal ordinary business income is necessary with respect to the amortization of start-up expenditures.</w:t>
      </w:r>
      <w:r>
        <w:rPr>
          <w:rStyle w:val="FootnoteReference"/>
        </w:rPr>
        <w:footnoteReference w:id="263"/>
      </w:r>
    </w:p>
    <w:p w14:paraId="5FC902B6" w14:textId="77777777" w:rsidR="00CA21F1" w:rsidRDefault="001E6799">
      <w:pPr>
        <w:pStyle w:val="BNormal"/>
      </w:pPr>
      <w:r>
        <w:t>A nonresident is allowed a deduction for start-up expenditures only if the principal place of business being investigated, created or acquired is located in Alabama.</w:t>
      </w:r>
      <w:r>
        <w:rPr>
          <w:rStyle w:val="FootnoteReference"/>
        </w:rPr>
        <w:footnoteReference w:id="264"/>
      </w:r>
    </w:p>
    <w:p w14:paraId="3D79E13A" w14:textId="77777777" w:rsidR="00CA21F1" w:rsidRDefault="001E6799">
      <w:pPr>
        <w:pStyle w:val="BHead5"/>
      </w:pPr>
      <w:r>
        <w:t>9.1.1.1.18. Foreign Intangible Income (FDII) (I.R.C. § 250)</w:t>
      </w:r>
    </w:p>
    <w:p w14:paraId="07C23123" w14:textId="77777777" w:rsidR="00CA21F1" w:rsidRDefault="001E6799">
      <w:pPr>
        <w:pStyle w:val="BNormal"/>
      </w:pPr>
      <w:r>
        <w:t>Specific guidance.</w:t>
      </w:r>
    </w:p>
    <w:p w14:paraId="3FE3AEA2" w14:textId="6A4E98FE"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34" w:history="1">
        <w:r w:rsidR="00CA21F1">
          <w:rPr>
            <w:rStyle w:val="Hyperlink"/>
          </w:rPr>
          <w:t>OBBBA</w:t>
        </w:r>
      </w:hyperlink>
      <w:r>
        <w:rPr>
          <w:i/>
        </w:rPr>
        <w:t xml:space="preserve"> and its impact, please see the </w:t>
      </w:r>
      <w:hyperlink r:id="rId35" w:history="1">
        <w:r w:rsidR="00CA21F1">
          <w:rPr>
            <w:rStyle w:val="Hyperlink"/>
          </w:rPr>
          <w:t>OBBBA roadmap</w:t>
        </w:r>
      </w:hyperlink>
      <w:r>
        <w:rPr>
          <w:i/>
        </w:rPr>
        <w:t xml:space="preserve">, and the </w:t>
      </w:r>
      <w:hyperlink r:id="rId36" w:history="1">
        <w:r w:rsidR="00CA21F1">
          <w:rPr>
            <w:rStyle w:val="Hyperlink"/>
          </w:rPr>
          <w:t>OBBBA watch page</w:t>
        </w:r>
      </w:hyperlink>
      <w:r>
        <w:rPr>
          <w:i/>
        </w:rPr>
        <w:t>.</w:t>
      </w:r>
    </w:p>
    <w:p w14:paraId="1CAF490E" w14:textId="77777777" w:rsidR="00CA21F1" w:rsidRDefault="001E6799">
      <w:pPr>
        <w:pStyle w:val="BNormal"/>
      </w:pPr>
      <w:r>
        <w:t xml:space="preserve">Alabama allows the deduction under </w:t>
      </w:r>
      <w:smartTag w:uri="http://www.bna.com/sgml2word/cite" w:element="cite.usc">
        <w:smartTagPr>
          <w:attr w:name="ref" w:val="USC\26\250"/>
        </w:smartTagPr>
        <w:r>
          <w:t>I.R.C. § 250</w:t>
        </w:r>
      </w:smartTag>
      <w:r>
        <w:t xml:space="preserve"> only to the extent the same income was included in Alabama taxable income.</w:t>
      </w:r>
      <w:r>
        <w:rPr>
          <w:rStyle w:val="FootnoteReference"/>
        </w:rPr>
        <w:footnoteReference w:id="265"/>
      </w:r>
    </w:p>
    <w:p w14:paraId="0B926D83" w14:textId="77777777" w:rsidR="00CA21F1" w:rsidRDefault="001E6799">
      <w:pPr>
        <w:pStyle w:val="BHead5"/>
      </w:pPr>
      <w:r>
        <w:t>9.1.1.1.19. Global Intangible Low-Taxed Income (GILTI) (I.R.C. § 951A)</w:t>
      </w:r>
    </w:p>
    <w:p w14:paraId="0B8002C0" w14:textId="77777777" w:rsidR="00CA21F1" w:rsidRDefault="001E6799">
      <w:pPr>
        <w:pStyle w:val="BNormal"/>
      </w:pPr>
      <w:r>
        <w:t>Specific guidance.</w:t>
      </w:r>
    </w:p>
    <w:p w14:paraId="48F63027" w14:textId="4D97FB1C"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37" w:history="1">
        <w:r w:rsidR="00CA21F1">
          <w:rPr>
            <w:rStyle w:val="Hyperlink"/>
          </w:rPr>
          <w:t>OBBBA</w:t>
        </w:r>
      </w:hyperlink>
      <w:r>
        <w:rPr>
          <w:i/>
        </w:rPr>
        <w:t xml:space="preserve"> and its impact, please see the </w:t>
      </w:r>
      <w:hyperlink r:id="rId38" w:history="1">
        <w:r w:rsidR="00CA21F1">
          <w:rPr>
            <w:rStyle w:val="Hyperlink"/>
          </w:rPr>
          <w:t>OBBBA roadmap</w:t>
        </w:r>
      </w:hyperlink>
      <w:r>
        <w:rPr>
          <w:i/>
        </w:rPr>
        <w:t xml:space="preserve">, and the </w:t>
      </w:r>
      <w:hyperlink r:id="rId39" w:history="1">
        <w:r w:rsidR="00CA21F1">
          <w:rPr>
            <w:rStyle w:val="Hyperlink"/>
          </w:rPr>
          <w:t>OBBBA watch page</w:t>
        </w:r>
      </w:hyperlink>
      <w:r>
        <w:rPr>
          <w:i/>
        </w:rPr>
        <w:t>.</w:t>
      </w:r>
    </w:p>
    <w:p w14:paraId="27A22F0C" w14:textId="77777777" w:rsidR="00CA21F1" w:rsidRDefault="001E6799">
      <w:pPr>
        <w:pStyle w:val="BNormal"/>
      </w:pPr>
      <w:r>
        <w:t xml:space="preserve">In Alabama, all amounts included in income under </w:t>
      </w:r>
      <w:smartTag w:uri="http://www.bna.com/sgml2word/cite" w:element="cite.usc">
        <w:smartTagPr>
          <w:attr w:name="ref" w:val="USC\26\951A"/>
        </w:smartTagPr>
        <w:r>
          <w:t>I.R.C. § 951A</w:t>
        </w:r>
      </w:smartTag>
      <w:r>
        <w:t xml:space="preserve"> are deducted from federal taxable income to the extent such amount is not deductible in determining federal taxable income.</w:t>
      </w:r>
      <w:r>
        <w:rPr>
          <w:rStyle w:val="FootnoteReference"/>
        </w:rPr>
        <w:footnoteReference w:id="266"/>
      </w:r>
    </w:p>
    <w:p w14:paraId="13F3A1E6" w14:textId="77777777" w:rsidR="00CA21F1" w:rsidRDefault="001E6799">
      <w:pPr>
        <w:pStyle w:val="BNormal"/>
      </w:pPr>
      <w:r>
        <w:lastRenderedPageBreak/>
        <w:t xml:space="preserve">For any amount subtracted under </w:t>
      </w:r>
      <w:smartTag w:uri="http://www.bna.com/sgml2word/cite" w:element="cite.state.law">
        <w:smartTagPr>
          <w:attr w:name="tm.ref" w:val="AL\stat\se40-18-35.2"/>
        </w:smartTagPr>
        <w:r>
          <w:t>Ala. Code § 40-18-35.2</w:t>
        </w:r>
      </w:smartTag>
      <w:r>
        <w:t>, the taxpayer must add to taxable income all expenses deducted on the taxpayer's return for the taxable year which are attributable, directly or indirectly, to such subtracted amount.</w:t>
      </w:r>
      <w:r>
        <w:rPr>
          <w:rStyle w:val="FootnoteReference"/>
        </w:rPr>
        <w:footnoteReference w:id="267"/>
      </w:r>
    </w:p>
    <w:p w14:paraId="0496B36C" w14:textId="77777777" w:rsidR="00CA21F1" w:rsidRDefault="001E6799">
      <w:pPr>
        <w:pStyle w:val="BHead5"/>
      </w:pPr>
      <w:r>
        <w:t>9.1.1.1.20. Transition Tax on Deferred Foreign Income (I.R.C. § 965)</w:t>
      </w:r>
    </w:p>
    <w:p w14:paraId="246DF8EC" w14:textId="77777777" w:rsidR="00CA21F1" w:rsidRDefault="001E6799">
      <w:pPr>
        <w:pStyle w:val="BNormal"/>
      </w:pPr>
      <w:r>
        <w:t>Specific guidance.</w:t>
      </w:r>
    </w:p>
    <w:p w14:paraId="29F3428A" w14:textId="77777777" w:rsidR="00CA21F1" w:rsidRDefault="001E6799">
      <w:pPr>
        <w:pStyle w:val="BNormal"/>
      </w:pPr>
      <w:r>
        <w:t xml:space="preserve">Alabama provides specific guidance on the repatriation of foreign income under </w:t>
      </w:r>
      <w:smartTag w:uri="http://www.bna.com/sgml2word/cite" w:element="cite.usc">
        <w:smartTagPr>
          <w:attr w:name="ref" w:val="USC\26\1061"/>
        </w:smartTagPr>
        <w:r>
          <w:t>I.R.C. § 965</w:t>
        </w:r>
      </w:smartTag>
      <w:r>
        <w:t>.</w:t>
      </w:r>
      <w:r>
        <w:rPr>
          <w:rStyle w:val="FootnoteReference"/>
        </w:rPr>
        <w:footnoteReference w:id="268"/>
      </w:r>
    </w:p>
    <w:p w14:paraId="744C6293" w14:textId="77777777" w:rsidR="00CA21F1" w:rsidRDefault="001E6799">
      <w:pPr>
        <w:pStyle w:val="BNormal"/>
      </w:pPr>
      <w:r>
        <w:t xml:space="preserve">Alabama conforms to the transition tax on deferred foreign income under </w:t>
      </w:r>
      <w:smartTag w:uri="http://www.bna.com/sgml2word/cite" w:element="cite.usc">
        <w:smartTagPr>
          <w:attr w:name="ref" w:val="USC\26\965"/>
        </w:smartTagPr>
        <w:r>
          <w:t>I.R.C. § 965</w:t>
        </w:r>
      </w:smartTag>
      <w:r>
        <w:t xml:space="preserve"> for interests held by partnerships but may require a modification to federal taxable income for individual partners of pass-through entities. Individual partners must report repatriated </w:t>
      </w:r>
      <w:smartTag w:uri="http://www.bna.com/sgml2word/cite" w:element="cite.usc">
        <w:smartTagPr>
          <w:attr w:name="ref" w:val="USC\26\965"/>
        </w:smartTagPr>
        <w:r>
          <w:t>I.R.C. § 965</w:t>
        </w:r>
      </w:smartTag>
      <w:r>
        <w:t xml:space="preserve"> earnings and the related exclusion amount from the partner’s federal return for any interest in a foreign corporation held directly or indirectly by the partnership.</w:t>
      </w:r>
      <w:r>
        <w:rPr>
          <w:rStyle w:val="FootnoteReference"/>
        </w:rPr>
        <w:footnoteReference w:id="269"/>
      </w:r>
    </w:p>
    <w:p w14:paraId="316E9551" w14:textId="77777777" w:rsidR="00CA21F1" w:rsidRDefault="001E6799">
      <w:pPr>
        <w:pStyle w:val="BNormal"/>
      </w:pPr>
      <w:r>
        <w:t xml:space="preserve">For more information about individual income taxation in Alabama, see Individual Income Tax Navigator, at </w:t>
      </w:r>
      <w:smartTag w:uri="http://www.bna.com/sgml2word/cite" w:element="cite.bna.reference">
        <w:smartTagPr>
          <w:attr w:name="bna.id.ref" w:val="TMCIT\AL\3"/>
        </w:smartTagPr>
        <w:r>
          <w:t>Alabama 3</w:t>
        </w:r>
      </w:smartTag>
      <w:r>
        <w:t>.</w:t>
      </w:r>
    </w:p>
    <w:p w14:paraId="7A631E43" w14:textId="77777777" w:rsidR="00CA21F1" w:rsidRDefault="001E6799">
      <w:pPr>
        <w:pStyle w:val="BHead5"/>
      </w:pPr>
      <w:r>
        <w:t>9.1.1.1.21. Business Interest (I.R.C. § 163(j))</w:t>
      </w:r>
    </w:p>
    <w:p w14:paraId="478CE860" w14:textId="77777777" w:rsidR="00CA21F1" w:rsidRDefault="001E6799">
      <w:pPr>
        <w:pStyle w:val="BNormal"/>
      </w:pPr>
      <w:r>
        <w:t>Possible.</w:t>
      </w:r>
    </w:p>
    <w:p w14:paraId="03BB846B" w14:textId="403EDE7C"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40" w:history="1">
        <w:r w:rsidR="00CA21F1">
          <w:rPr>
            <w:rStyle w:val="Hyperlink"/>
          </w:rPr>
          <w:t>OBBBA</w:t>
        </w:r>
      </w:hyperlink>
      <w:r>
        <w:rPr>
          <w:i/>
        </w:rPr>
        <w:t xml:space="preserve"> and its impact, please see the </w:t>
      </w:r>
      <w:hyperlink r:id="rId41" w:history="1">
        <w:r w:rsidR="00CA21F1">
          <w:rPr>
            <w:rStyle w:val="Hyperlink"/>
          </w:rPr>
          <w:t>OBBBA roadmap</w:t>
        </w:r>
      </w:hyperlink>
      <w:r>
        <w:rPr>
          <w:i/>
        </w:rPr>
        <w:t xml:space="preserve">, and the </w:t>
      </w:r>
      <w:hyperlink r:id="rId42" w:history="1">
        <w:r w:rsidR="00CA21F1">
          <w:rPr>
            <w:rStyle w:val="Hyperlink"/>
          </w:rPr>
          <w:t>OBBBA watch page</w:t>
        </w:r>
      </w:hyperlink>
      <w:r>
        <w:rPr>
          <w:i/>
        </w:rPr>
        <w:t>.</w:t>
      </w:r>
    </w:p>
    <w:p w14:paraId="4BD3B2AB" w14:textId="77777777" w:rsidR="00CA21F1" w:rsidRDefault="001E6799">
      <w:pPr>
        <w:pStyle w:val="BNormal"/>
      </w:pPr>
      <w:r>
        <w:t xml:space="preserve">In Alabama, there is a potential modification. If the taxpayer, or if it is a member of a federal consolidated return group, the group as a whole, does not have a </w:t>
      </w:r>
      <w:smartTag w:uri="http://www.bna.com/sgml2word/cite" w:element="cite.usc">
        <w:smartTagPr>
          <w:attr w:name="ref" w:val="USC\26\163(j)"/>
        </w:smartTagPr>
        <w:r>
          <w:t>I.R.C. § 163(j)</w:t>
        </w:r>
      </w:smartTag>
      <w:r>
        <w:t xml:space="preserve"> </w:t>
      </w:r>
      <w:proofErr w:type="gramStart"/>
      <w:r>
        <w:t>limitation</w:t>
      </w:r>
      <w:proofErr w:type="gramEnd"/>
      <w:r>
        <w:t xml:space="preserve"> for federal tax purposes, then there is also no Alabama adjustment</w:t>
      </w:r>
      <w:r>
        <w:rPr>
          <w:rStyle w:val="FootnoteReference"/>
        </w:rPr>
        <w:footnoteReference w:id="270"/>
      </w:r>
    </w:p>
    <w:p w14:paraId="137A33FF" w14:textId="77777777" w:rsidR="00CA21F1" w:rsidRDefault="001E6799">
      <w:pPr>
        <w:pStyle w:val="BNormal"/>
      </w:pPr>
      <w:r>
        <w:t xml:space="preserve">Alabama conforms to the net business interest deduction under </w:t>
      </w:r>
      <w:smartTag w:uri="http://www.bna.com/sgml2word/cite" w:element="cite.usc">
        <w:smartTagPr>
          <w:attr w:name="ref" w:val="USC\26\163(j)"/>
        </w:smartTagPr>
        <w:r>
          <w:t>I.R.C. § 163(j)</w:t>
        </w:r>
      </w:smartTag>
      <w:r>
        <w:t>, except as discussed above.</w:t>
      </w:r>
      <w:r>
        <w:rPr>
          <w:rStyle w:val="FootnoteReference"/>
        </w:rPr>
        <w:footnoteReference w:id="271"/>
      </w:r>
    </w:p>
    <w:p w14:paraId="52298A5D" w14:textId="77777777" w:rsidR="00CA21F1" w:rsidRDefault="001E6799">
      <w:pPr>
        <w:pStyle w:val="BHead5"/>
      </w:pPr>
      <w:r>
        <w:t>9.1.1.1.22. Opportunity Zones (I.R.C. §§ 1400Z-1 and 1400Z-2)</w:t>
      </w:r>
    </w:p>
    <w:p w14:paraId="1EADEBA0" w14:textId="77777777" w:rsidR="00CA21F1" w:rsidRDefault="001E6799">
      <w:pPr>
        <w:pStyle w:val="BNormal"/>
      </w:pPr>
      <w:r>
        <w:t>Modification.</w:t>
      </w:r>
    </w:p>
    <w:p w14:paraId="11352ACD" w14:textId="77777777" w:rsidR="00CA21F1" w:rsidRDefault="001E6799">
      <w:pPr>
        <w:pStyle w:val="BNormal"/>
      </w:pPr>
      <w:r>
        <w:t>Alabama requires a modification for qualified opportunity zones.</w:t>
      </w:r>
      <w:r>
        <w:rPr>
          <w:rStyle w:val="FootnoteReference"/>
        </w:rPr>
        <w:footnoteReference w:id="272"/>
      </w:r>
      <w:r>
        <w:t>.</w:t>
      </w:r>
    </w:p>
    <w:p w14:paraId="3FB7AD80" w14:textId="77777777" w:rsidR="00CA21F1" w:rsidRDefault="001E6799">
      <w:pPr>
        <w:pStyle w:val="BNormal"/>
      </w:pPr>
      <w:r>
        <w:lastRenderedPageBreak/>
        <w:t>Alabama requires a modification to federal taxable income for tax benefits received for investments made in qualified opportunity zones under I.R.C. §§ 1400Z-1 and 1400Z-2.</w:t>
      </w:r>
      <w:r>
        <w:rPr>
          <w:rStyle w:val="FootnoteReference"/>
        </w:rPr>
        <w:footnoteReference w:id="273"/>
      </w:r>
    </w:p>
    <w:p w14:paraId="0487D5BB" w14:textId="77777777" w:rsidR="00CA21F1" w:rsidRDefault="001E6799">
      <w:pPr>
        <w:pStyle w:val="BHead5"/>
      </w:pPr>
      <w:r>
        <w:t>9.1.1.1.23. Other</w:t>
      </w:r>
    </w:p>
    <w:p w14:paraId="6A1F0C52" w14:textId="77777777" w:rsidR="00CA21F1" w:rsidRDefault="001E6799">
      <w:pPr>
        <w:pStyle w:val="BNormal"/>
      </w:pPr>
      <w:r>
        <w:t>Yes.</w:t>
      </w:r>
    </w:p>
    <w:p w14:paraId="44289821" w14:textId="3E99BBC9"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43" w:history="1">
        <w:r w:rsidR="00CA21F1">
          <w:rPr>
            <w:rStyle w:val="Hyperlink"/>
          </w:rPr>
          <w:t>OBBBA</w:t>
        </w:r>
      </w:hyperlink>
      <w:r>
        <w:rPr>
          <w:i/>
        </w:rPr>
        <w:t xml:space="preserve"> and its impact, please see the </w:t>
      </w:r>
      <w:hyperlink r:id="rId44" w:history="1">
        <w:r w:rsidR="00CA21F1">
          <w:rPr>
            <w:rStyle w:val="Hyperlink"/>
          </w:rPr>
          <w:t>OBBBA roadmap</w:t>
        </w:r>
      </w:hyperlink>
      <w:r>
        <w:rPr>
          <w:i/>
        </w:rPr>
        <w:t xml:space="preserve">, and the </w:t>
      </w:r>
      <w:hyperlink r:id="rId45" w:history="1">
        <w:r w:rsidR="00CA21F1">
          <w:rPr>
            <w:rStyle w:val="Hyperlink"/>
          </w:rPr>
          <w:t>OBBBA watch page</w:t>
        </w:r>
      </w:hyperlink>
      <w:r>
        <w:rPr>
          <w:i/>
        </w:rPr>
        <w:t>.</w:t>
      </w:r>
    </w:p>
    <w:p w14:paraId="64610ADE" w14:textId="77777777" w:rsidR="00CA21F1" w:rsidRDefault="001E6799">
      <w:pPr>
        <w:pStyle w:val="BNormal"/>
      </w:pPr>
      <w:r>
        <w:t>Alabama provides other specific modifications to federal taxable income in the computation of a partnership's Alabama base income.</w:t>
      </w:r>
    </w:p>
    <w:p w14:paraId="79EAE187" w14:textId="77777777" w:rsidR="00CA21F1" w:rsidRDefault="001E6799">
      <w:pPr>
        <w:pStyle w:val="BNormal"/>
      </w:pPr>
      <w:r>
        <w:rPr>
          <w:b/>
          <w:i/>
        </w:rPr>
        <w:t>Forgiven Paycheck Protection Program (PPP) Loans</w:t>
      </w:r>
    </w:p>
    <w:p w14:paraId="42DAF40D" w14:textId="77777777" w:rsidR="00CA21F1" w:rsidRDefault="001E6799">
      <w:pPr>
        <w:pStyle w:val="BNormal"/>
      </w:pPr>
      <w:r>
        <w:t>Any amount of discharge from indebtedness income resulting from a loan forgiven pursuant to § 1106 of the CARES Act is excluded from Alabama income to the same extent excluded from federal gross income, and will only be considered for Alabama tax purposes in determining the deductibility of otherwise deductible expenses (such as payroll, utilities, mortgage interest, and rent) allowed to be paid with exempt funds to the same extent as such expenses are deductible for federal purposes. Forgiven PPP loans are also excluded from any calculations in determining a taxpayer’s federal income tax deduction for state purposes.</w:t>
      </w:r>
      <w:r>
        <w:rPr>
          <w:rStyle w:val="FootnoteReference"/>
        </w:rPr>
        <w:footnoteReference w:id="274"/>
      </w:r>
    </w:p>
    <w:p w14:paraId="64D161E0" w14:textId="77777777" w:rsidR="00CA21F1" w:rsidRDefault="001E6799">
      <w:pPr>
        <w:pStyle w:val="BNormal"/>
      </w:pPr>
      <w:r>
        <w:rPr>
          <w:b/>
          <w:i/>
        </w:rPr>
        <w:t>Covid-19 Related Credits and Refunds</w:t>
      </w:r>
    </w:p>
    <w:p w14:paraId="4FA4AF55" w14:textId="77777777" w:rsidR="00CA21F1" w:rsidRDefault="001E6799">
      <w:pPr>
        <w:pStyle w:val="BNormal"/>
      </w:pPr>
      <w:r>
        <w:t>Any tax credits or advanced refund amounts received under the CARES Act or the Consolidated Appropriations Act 2021, or as a result of other similar Covid-related relief measures for individuals enacted by the U.S. Congress, as applicable to the 2021 tax year, are excluded from Alabama individual income taxation.</w:t>
      </w:r>
      <w:r>
        <w:rPr>
          <w:rStyle w:val="FootnoteReference"/>
        </w:rPr>
        <w:footnoteReference w:id="275"/>
      </w:r>
    </w:p>
    <w:p w14:paraId="7BE72B5D" w14:textId="77777777" w:rsidR="00CA21F1" w:rsidRDefault="001E6799">
      <w:pPr>
        <w:pStyle w:val="BNormal"/>
      </w:pPr>
      <w:r>
        <w:t>Any tax credits or advanced refund amounts received under the CARES Act or the Consolidated Appropriations Act 2021, or as a result of other similar Covid-related relief measures for individuals enacted by the U.S. Congress are excluded from calculations in determining a taxpayer’s federal income tax deduction.</w:t>
      </w:r>
      <w:r>
        <w:rPr>
          <w:rStyle w:val="FootnoteReference"/>
        </w:rPr>
        <w:footnoteReference w:id="276"/>
      </w:r>
    </w:p>
    <w:p w14:paraId="6E7786AB" w14:textId="77777777" w:rsidR="00CA21F1" w:rsidRDefault="001E6799">
      <w:pPr>
        <w:pStyle w:val="BNormal"/>
      </w:pPr>
      <w:r>
        <w:rPr>
          <w:b/>
          <w:i/>
        </w:rPr>
        <w:t>Qualified Emergency Federal Aid Grants</w:t>
      </w:r>
    </w:p>
    <w:p w14:paraId="7A763FEF" w14:textId="77777777" w:rsidR="00CA21F1" w:rsidRDefault="001E6799">
      <w:pPr>
        <w:pStyle w:val="BNormal"/>
      </w:pPr>
      <w:r>
        <w:t xml:space="preserve">Any amount received from a Qualified Emergency Federal Aid Grant is excluded from </w:t>
      </w:r>
      <w:proofErr w:type="gramStart"/>
      <w:r>
        <w:t>gross</w:t>
      </w:r>
      <w:proofErr w:type="gramEnd"/>
      <w:r>
        <w:t xml:space="preserve"> income of the recipient to the same extent excluded from federal gross income.</w:t>
      </w:r>
      <w:r>
        <w:rPr>
          <w:rStyle w:val="FootnoteReference"/>
        </w:rPr>
        <w:footnoteReference w:id="277"/>
      </w:r>
    </w:p>
    <w:p w14:paraId="257FB0BB" w14:textId="77777777" w:rsidR="00CA21F1" w:rsidRDefault="001E6799">
      <w:pPr>
        <w:pStyle w:val="BNormal"/>
      </w:pPr>
      <w:r>
        <w:rPr>
          <w:b/>
          <w:i/>
        </w:rPr>
        <w:t>Alabama Coronavirus Relief Fund</w:t>
      </w:r>
    </w:p>
    <w:p w14:paraId="2EABC7FB" w14:textId="77777777" w:rsidR="00CA21F1" w:rsidRDefault="001E6799">
      <w:pPr>
        <w:pStyle w:val="BNormal"/>
      </w:pPr>
      <w:r>
        <w:lastRenderedPageBreak/>
        <w:t>Any amount received from the Alabama Coronavirus Relief fund is exempt from tax in Alabama.</w:t>
      </w:r>
      <w:r>
        <w:rPr>
          <w:rStyle w:val="FootnoteReference"/>
        </w:rPr>
        <w:footnoteReference w:id="278"/>
      </w:r>
    </w:p>
    <w:p w14:paraId="0F23BE0E" w14:textId="77777777" w:rsidR="00CA21F1" w:rsidRDefault="001E6799">
      <w:pPr>
        <w:pStyle w:val="BNormal"/>
      </w:pPr>
      <w:r>
        <w:rPr>
          <w:b/>
          <w:i/>
        </w:rPr>
        <w:t>Qualifying Disaster Relief Payments</w:t>
      </w:r>
    </w:p>
    <w:p w14:paraId="693ED8B4" w14:textId="77777777" w:rsidR="00CA21F1" w:rsidRDefault="001E6799">
      <w:pPr>
        <w:pStyle w:val="BNormal"/>
      </w:pPr>
      <w:r>
        <w:t>Any qualifying disaster relief payment that would be excluded from federal tax under I.R.C. § 139 due to the Covid-19 state of emergency is excluded from gross income to the same extent excluded from federal gross income.</w:t>
      </w:r>
      <w:r>
        <w:rPr>
          <w:rStyle w:val="FootnoteReference"/>
        </w:rPr>
        <w:footnoteReference w:id="279"/>
      </w:r>
    </w:p>
    <w:p w14:paraId="2B0C6562" w14:textId="77777777" w:rsidR="00CA21F1" w:rsidRDefault="001E6799">
      <w:pPr>
        <w:pStyle w:val="BNormal"/>
      </w:pPr>
      <w:r>
        <w:rPr>
          <w:b/>
          <w:i/>
        </w:rPr>
        <w:t>Other Relief Payments</w:t>
      </w:r>
    </w:p>
    <w:p w14:paraId="159A1AF9" w14:textId="77777777" w:rsidR="00CA21F1" w:rsidRDefault="001E6799">
      <w:pPr>
        <w:pStyle w:val="BNormal"/>
      </w:pPr>
      <w:r>
        <w:t>Any subsidies for covered loans under the CARES Act, emergency EDIL grants and advances, and grants to shuttered venues are exempt from Alabama income tax to the same extent exempt from federal income tax, and will only be considered for Alabama tax purposes in determining the deductibility of otherwise deductible expenses (such as payroll, utilities, mortgage interest, and rent) allowed to be paid with exempt funds to the same extent as such expenses are deductible for federal purposes. These funds are also excluded from any calculations in determining a taxpayer’s federal income tax deduction for state purposes.</w:t>
      </w:r>
      <w:r>
        <w:rPr>
          <w:rStyle w:val="FootnoteReference"/>
        </w:rPr>
        <w:footnoteReference w:id="280"/>
      </w:r>
    </w:p>
    <w:p w14:paraId="5409890A" w14:textId="77777777" w:rsidR="00CA21F1" w:rsidRDefault="001E6799">
      <w:pPr>
        <w:pStyle w:val="BNormal"/>
      </w:pPr>
      <w:r>
        <w:rPr>
          <w:b/>
          <w:i/>
        </w:rPr>
        <w:t>Disallowed Deductions</w:t>
      </w:r>
    </w:p>
    <w:p w14:paraId="0CDB2285" w14:textId="77777777" w:rsidR="00CA21F1" w:rsidRDefault="001E6799">
      <w:pPr>
        <w:pStyle w:val="BNormal"/>
      </w:pPr>
      <w:r>
        <w:t>In the computation of a partnership's taxable income, no deduction is allowed for:</w:t>
      </w:r>
    </w:p>
    <w:p w14:paraId="44340836" w14:textId="77777777" w:rsidR="00E33D31" w:rsidRDefault="001E6799">
      <w:pPr>
        <w:pStyle w:val="BListitembul"/>
      </w:pPr>
      <w:r>
        <w:t xml:space="preserve">a personal exemption or credit for </w:t>
      </w:r>
      <w:proofErr w:type="gramStart"/>
      <w:r>
        <w:t>dependents;</w:t>
      </w:r>
      <w:proofErr w:type="gramEnd"/>
    </w:p>
    <w:p w14:paraId="7D8FA02C" w14:textId="77777777" w:rsidR="00E33D31" w:rsidRDefault="001E6799">
      <w:pPr>
        <w:pStyle w:val="BListitembul"/>
      </w:pPr>
      <w:r>
        <w:t xml:space="preserve">charitable </w:t>
      </w:r>
      <w:proofErr w:type="gramStart"/>
      <w:r>
        <w:t>contributions;</w:t>
      </w:r>
      <w:proofErr w:type="gramEnd"/>
    </w:p>
    <w:p w14:paraId="55EF3A7B" w14:textId="77777777" w:rsidR="00E33D31" w:rsidRDefault="001E6799">
      <w:pPr>
        <w:pStyle w:val="BListitembul"/>
      </w:pPr>
      <w:r>
        <w:t xml:space="preserve">a net operating loss carryback or </w:t>
      </w:r>
      <w:proofErr w:type="gramStart"/>
      <w:r>
        <w:t>carryforward;</w:t>
      </w:r>
      <w:proofErr w:type="gramEnd"/>
    </w:p>
    <w:p w14:paraId="77C8ED5B" w14:textId="77777777" w:rsidR="00E33D31" w:rsidRDefault="001E6799">
      <w:pPr>
        <w:pStyle w:val="BListitembul"/>
      </w:pPr>
      <w:r>
        <w:t>the additional itemized deductions provided for individuals; or</w:t>
      </w:r>
    </w:p>
    <w:p w14:paraId="1DDF519B" w14:textId="77777777" w:rsidR="00E33D31" w:rsidRDefault="001E6799">
      <w:pPr>
        <w:pStyle w:val="BListitembul"/>
      </w:pPr>
      <w:r>
        <w:t>the optional standard deduction.</w:t>
      </w:r>
      <w:r>
        <w:rPr>
          <w:rStyle w:val="FootnoteReference"/>
        </w:rPr>
        <w:footnoteReference w:id="281"/>
      </w:r>
      <w:r>
        <w:t xml:space="preserve"> </w:t>
      </w:r>
    </w:p>
    <w:p w14:paraId="57A6B6DC" w14:textId="7246B6CA" w:rsidR="00CA21F1" w:rsidRDefault="001E6799">
      <w:pPr>
        <w:pStyle w:val="BNormal"/>
      </w:pPr>
      <w:r>
        <w:t>Other modifications include, but are not limited to, the following:</w:t>
      </w:r>
    </w:p>
    <w:p w14:paraId="0FA915C3" w14:textId="77777777" w:rsidR="00E33D31" w:rsidRDefault="001E6799">
      <w:pPr>
        <w:pStyle w:val="BListitembul"/>
      </w:pPr>
      <w:r>
        <w:t xml:space="preserve">long-term capital gains (or losses) that are passed through directly to partners or members on the federal return are added to </w:t>
      </w:r>
      <w:proofErr w:type="gramStart"/>
      <w:r>
        <w:t>federal</w:t>
      </w:r>
      <w:proofErr w:type="gramEnd"/>
      <w:r>
        <w:t xml:space="preserve"> ordinary </w:t>
      </w:r>
      <w:proofErr w:type="gramStart"/>
      <w:r>
        <w:t>income;</w:t>
      </w:r>
      <w:proofErr w:type="gramEnd"/>
    </w:p>
    <w:p w14:paraId="7F085DCD" w14:textId="77777777" w:rsidR="00E33D31" w:rsidRDefault="001E6799">
      <w:pPr>
        <w:pStyle w:val="BListitembul"/>
      </w:pPr>
      <w:r>
        <w:t xml:space="preserve">additional depreciation is allowed for assets that have a reduced federal basis because of investment tax credits or that have been expensed under I.R.C. § </w:t>
      </w:r>
      <w:proofErr w:type="gramStart"/>
      <w:r>
        <w:t>179;</w:t>
      </w:r>
      <w:proofErr w:type="gramEnd"/>
    </w:p>
    <w:p w14:paraId="416DBFCE" w14:textId="77777777" w:rsidR="00E33D31" w:rsidRDefault="001E6799">
      <w:pPr>
        <w:pStyle w:val="BListitembul"/>
      </w:pPr>
      <w:r>
        <w:t xml:space="preserve">depletion </w:t>
      </w:r>
      <w:proofErr w:type="gramStart"/>
      <w:r>
        <w:t>on</w:t>
      </w:r>
      <w:proofErr w:type="gramEnd"/>
      <w:r>
        <w:t xml:space="preserve"> oil and gas properties that </w:t>
      </w:r>
      <w:proofErr w:type="gramStart"/>
      <w:r>
        <w:t>is</w:t>
      </w:r>
      <w:proofErr w:type="gramEnd"/>
      <w:r>
        <w:t xml:space="preserve"> passed through directly to partners or members on the federal return is subtracted from federal ordinary income; and</w:t>
      </w:r>
    </w:p>
    <w:p w14:paraId="5EF67CF7" w14:textId="77777777" w:rsidR="00E33D31" w:rsidRDefault="001E6799">
      <w:pPr>
        <w:pStyle w:val="BListitembul"/>
      </w:pPr>
      <w:r>
        <w:t>interest expense passed through directly to partners or members on Form 1065 is subtracted from federal ordinary income.</w:t>
      </w:r>
      <w:r>
        <w:rPr>
          <w:rStyle w:val="FootnoteReference"/>
        </w:rPr>
        <w:footnoteReference w:id="282"/>
      </w:r>
      <w:r>
        <w:t xml:space="preserve"> </w:t>
      </w:r>
    </w:p>
    <w:p w14:paraId="5E23802F" w14:textId="2A642544" w:rsidR="00CA21F1" w:rsidRDefault="001E6799">
      <w:pPr>
        <w:pStyle w:val="BHead4"/>
      </w:pPr>
      <w:r>
        <w:t>9.1.1.2. Calculation of Distributive Shares</w:t>
      </w:r>
    </w:p>
    <w:p w14:paraId="12F97A32" w14:textId="77777777" w:rsidR="00CA21F1" w:rsidRDefault="001E6799">
      <w:pPr>
        <w:pStyle w:val="BNormal"/>
      </w:pPr>
      <w:r>
        <w:t>Specific rules.</w:t>
      </w:r>
    </w:p>
    <w:p w14:paraId="07D191F4" w14:textId="77777777" w:rsidR="00CA21F1" w:rsidRDefault="001E6799">
      <w:pPr>
        <w:pStyle w:val="BNormal"/>
      </w:pPr>
      <w:r>
        <w:t>Alabama provides specific rules for calculating the distributive share of partnership income.</w:t>
      </w:r>
      <w:r>
        <w:rPr>
          <w:rStyle w:val="FootnoteReference"/>
        </w:rPr>
        <w:footnoteReference w:id="283"/>
      </w:r>
    </w:p>
    <w:p w14:paraId="0DD9038D" w14:textId="77777777" w:rsidR="00CA21F1" w:rsidRDefault="001E6799">
      <w:pPr>
        <w:pStyle w:val="BNormal"/>
      </w:pPr>
      <w:r>
        <w:t>A partner's distributive share of partnership income, gains, losses and deductions is determined in accordance with the partner's interest in the partnership, unless:</w:t>
      </w:r>
    </w:p>
    <w:p w14:paraId="718007EE" w14:textId="77777777" w:rsidR="00E33D31" w:rsidRDefault="001E6799">
      <w:pPr>
        <w:pStyle w:val="BListitembul"/>
      </w:pPr>
      <w:r>
        <w:lastRenderedPageBreak/>
        <w:t>the partnership agreement provides otherwise, and</w:t>
      </w:r>
    </w:p>
    <w:p w14:paraId="10141444" w14:textId="77777777" w:rsidR="00E33D31" w:rsidRDefault="001E6799">
      <w:pPr>
        <w:pStyle w:val="BListitembul"/>
      </w:pPr>
      <w:proofErr w:type="gramStart"/>
      <w:r>
        <w:t>the</w:t>
      </w:r>
      <w:proofErr w:type="gramEnd"/>
      <w:r>
        <w:t xml:space="preserve"> allocation to a partner in accordance with the partnership agreement is not substantially for the purpose of avoiding or evading tax.</w:t>
      </w:r>
      <w:r>
        <w:rPr>
          <w:rStyle w:val="FootnoteReference"/>
        </w:rPr>
        <w:footnoteReference w:id="284"/>
      </w:r>
      <w:r>
        <w:t xml:space="preserve"> </w:t>
      </w:r>
    </w:p>
    <w:p w14:paraId="12ED80C4" w14:textId="57BD312B" w:rsidR="00CA21F1" w:rsidRDefault="001E6799">
      <w:pPr>
        <w:pStyle w:val="BNormal"/>
      </w:pPr>
      <w:r>
        <w:t>The character of any item of income, gain, loss or deduction included in a partner's distributive share of partnership net income is determined as if the item were realized directly from the source or incurred in the same manner as incurred by the partnership.</w:t>
      </w:r>
      <w:r>
        <w:rPr>
          <w:rStyle w:val="FootnoteReference"/>
        </w:rPr>
        <w:footnoteReference w:id="285"/>
      </w:r>
      <w:r>
        <w:t xml:space="preserve"> A partner’s distributive share of partnership net income includes any guaranteed payments to the partner.</w:t>
      </w:r>
      <w:r>
        <w:rPr>
          <w:rStyle w:val="FootnoteReference"/>
        </w:rPr>
        <w:footnoteReference w:id="286"/>
      </w:r>
    </w:p>
    <w:p w14:paraId="3C719A2C" w14:textId="77777777" w:rsidR="00CA21F1" w:rsidRDefault="001E6799">
      <w:pPr>
        <w:pStyle w:val="BHead4"/>
      </w:pPr>
      <w:r>
        <w:t>9.1.1.3. Special Allocations Regarding Contributed Property (I.R.C. § 704(c))</w:t>
      </w:r>
    </w:p>
    <w:p w14:paraId="6D3461F3" w14:textId="77777777" w:rsidR="00CA21F1" w:rsidRDefault="001E6799">
      <w:pPr>
        <w:pStyle w:val="BNormal"/>
      </w:pPr>
      <w:r>
        <w:t>Federal rules.</w:t>
      </w:r>
    </w:p>
    <w:p w14:paraId="0D9E8A90" w14:textId="77777777" w:rsidR="00CA21F1" w:rsidRDefault="001E6799">
      <w:pPr>
        <w:pStyle w:val="BNormal"/>
      </w:pPr>
      <w:r>
        <w:t xml:space="preserve">Alabama has incorporated the provisions of Subchapter K of the Internal Revenue Code relating to the taxation of partnerships and partners, including </w:t>
      </w:r>
      <w:smartTag w:uri="http://www.bna.com/sgml2word/cite" w:element="cite.usc">
        <w:smartTagPr>
          <w:attr w:name="ref" w:val="USC\26\704(c)"/>
        </w:smartTagPr>
        <w:r>
          <w:t>I.R.C. § 704(c)</w:t>
        </w:r>
      </w:smartTag>
      <w:r>
        <w:t>.</w:t>
      </w:r>
      <w:r>
        <w:rPr>
          <w:rStyle w:val="FootnoteReference"/>
        </w:rPr>
        <w:footnoteReference w:id="287"/>
      </w:r>
    </w:p>
    <w:p w14:paraId="16365D5A" w14:textId="77777777" w:rsidR="00CA21F1" w:rsidRDefault="001E6799">
      <w:pPr>
        <w:pStyle w:val="BNormal"/>
      </w:pPr>
      <w:r>
        <w:t xml:space="preserve">For a detailed discussion of </w:t>
      </w:r>
      <w:smartTag w:uri="http://www.bna.com/sgml2word/cite" w:element="cite.usc">
        <w:smartTagPr>
          <w:attr w:name="ref" w:val="USC\26\704(c)"/>
        </w:smartTagPr>
        <w:r>
          <w:t>I.R.C. § 704(c)</w:t>
        </w:r>
      </w:smartTag>
      <w:r>
        <w:t xml:space="preserve">, see 711-2nd T.M., </w:t>
      </w:r>
      <w:r>
        <w:rPr>
          <w:i/>
        </w:rPr>
        <w:t>Partnerships–Formation and Contributions of Property or Services</w:t>
      </w:r>
      <w:r>
        <w:t xml:space="preserve">, at </w:t>
      </w:r>
      <w:smartTag w:uri="http://www.bna.com/sgml2word/cite" w:element="cite.bna.reference">
        <w:smartTagPr>
          <w:attr w:name="bna.id.ref" w:val="TM\711.II.A"/>
        </w:smartTagPr>
        <w:r>
          <w:t>711.II.A.1.b</w:t>
        </w:r>
      </w:smartTag>
      <w:r>
        <w:t xml:space="preserve">, and 712-4th T.M., </w:t>
      </w:r>
      <w:r>
        <w:rPr>
          <w:i/>
        </w:rPr>
        <w:t>Partnerships–Taxable Income; Allocation of Distributive Shares; Capital Accounts</w:t>
      </w:r>
      <w:r>
        <w:t xml:space="preserve">, at </w:t>
      </w:r>
      <w:smartTag w:uri="http://www.bna.com/sgml2word/cite" w:element="cite.bna.reference">
        <w:smartTagPr>
          <w:attr w:name="bna.id.ref" w:val="TM\712.V.B"/>
        </w:smartTagPr>
        <w:r>
          <w:t>712.V.B</w:t>
        </w:r>
      </w:smartTag>
      <w:r>
        <w:t>.</w:t>
      </w:r>
    </w:p>
    <w:p w14:paraId="3EA81186" w14:textId="77777777" w:rsidR="00CA21F1" w:rsidRDefault="001E6799">
      <w:pPr>
        <w:pStyle w:val="BHead3"/>
      </w:pPr>
      <w:r>
        <w:t>9.1.2. Allocation and Apportionment</w:t>
      </w:r>
    </w:p>
    <w:p w14:paraId="50B514A0" w14:textId="77777777" w:rsidR="00CA21F1" w:rsidRDefault="001E6799">
      <w:pPr>
        <w:pStyle w:val="BHead4"/>
      </w:pPr>
      <w:r>
        <w:t>9.1.2.1. At Entity or Owner Level</w:t>
      </w:r>
    </w:p>
    <w:p w14:paraId="4DE51AE3" w14:textId="77777777" w:rsidR="00CA21F1" w:rsidRDefault="001E6799">
      <w:pPr>
        <w:pStyle w:val="BNormal"/>
      </w:pPr>
      <w:r>
        <w:t>Entity level.</w:t>
      </w:r>
    </w:p>
    <w:p w14:paraId="69454B5B" w14:textId="77777777" w:rsidR="00CA21F1" w:rsidRDefault="001E6799">
      <w:pPr>
        <w:pStyle w:val="BNormal"/>
      </w:pPr>
      <w:r>
        <w:t>In Alabama, partnership income is allocated and apportioned at the entity level.</w:t>
      </w:r>
      <w:r>
        <w:rPr>
          <w:rStyle w:val="FootnoteReference"/>
        </w:rPr>
        <w:footnoteReference w:id="288"/>
      </w:r>
    </w:p>
    <w:p w14:paraId="2268DA8C" w14:textId="77777777" w:rsidR="00CA21F1" w:rsidRDefault="001E6799">
      <w:pPr>
        <w:pStyle w:val="BNormal"/>
      </w:pPr>
      <w:r>
        <w:t>A partnership doing business in Alabama and at least one other state must compute income attributable to Alabama in the same manner provided for multistate corporations pursuant to the provisions of the Multistate Tax Compact.</w:t>
      </w:r>
      <w:r>
        <w:rPr>
          <w:rStyle w:val="FootnoteReference"/>
        </w:rPr>
        <w:footnoteReference w:id="289"/>
      </w:r>
      <w:r>
        <w:t xml:space="preserve"> For tax years beginning on or after Jan. 1, 2021, Alabama apportions business income using a single-sales factor formula.</w:t>
      </w:r>
      <w:r>
        <w:rPr>
          <w:rStyle w:val="FootnoteReference"/>
        </w:rPr>
        <w:footnoteReference w:id="290"/>
      </w:r>
      <w:r>
        <w:t xml:space="preserve"> For tax years beginning before Jan. 1, 2021, Alabama apportions business income using a three-factor formula of property, payroll and double-weighted sales.</w:t>
      </w:r>
      <w:r>
        <w:rPr>
          <w:rStyle w:val="FootnoteReference"/>
        </w:rPr>
        <w:footnoteReference w:id="291"/>
      </w:r>
    </w:p>
    <w:p w14:paraId="2B94E355" w14:textId="77777777" w:rsidR="00CA21F1" w:rsidRDefault="001E6799">
      <w:pPr>
        <w:pStyle w:val="BNormal"/>
      </w:pPr>
      <w:r>
        <w:t xml:space="preserve">For more information about </w:t>
      </w:r>
      <w:proofErr w:type="gramStart"/>
      <w:r>
        <w:t>apportionment</w:t>
      </w:r>
      <w:proofErr w:type="gramEnd"/>
      <w:r>
        <w:t xml:space="preserve"> in Alabama, see Corporate Income Tax Navigator, at </w:t>
      </w:r>
      <w:smartTag w:uri="http://www.bna.com/sgml2word/cite" w:element="cite.bna.reference">
        <w:smartTagPr>
          <w:attr w:name="bna.id.ref" w:val="TMCIT\AL\6"/>
        </w:smartTagPr>
        <w:r>
          <w:t>Alabama 6</w:t>
        </w:r>
      </w:smartTag>
      <w:r>
        <w:t>.</w:t>
      </w:r>
    </w:p>
    <w:p w14:paraId="09E20FBF" w14:textId="77777777" w:rsidR="00CA21F1" w:rsidRDefault="001E6799">
      <w:pPr>
        <w:pStyle w:val="BHead4"/>
      </w:pPr>
      <w:r>
        <w:t>9.1.2.2. Factor Flow-Through and the Unitary Business Principle</w:t>
      </w:r>
    </w:p>
    <w:p w14:paraId="4082BA06" w14:textId="77777777" w:rsidR="00CA21F1" w:rsidRDefault="001E6799">
      <w:pPr>
        <w:pStyle w:val="BNormal"/>
      </w:pPr>
      <w:r>
        <w:t>Yes.</w:t>
      </w:r>
    </w:p>
    <w:p w14:paraId="72275563" w14:textId="77777777" w:rsidR="00CA21F1" w:rsidRDefault="001E6799">
      <w:pPr>
        <w:pStyle w:val="BNormal"/>
      </w:pPr>
      <w:r>
        <w:t>In Alabama, factors flow through to the partners.</w:t>
      </w:r>
      <w:r>
        <w:rPr>
          <w:rStyle w:val="FootnoteReference"/>
        </w:rPr>
        <w:footnoteReference w:id="292"/>
      </w:r>
    </w:p>
    <w:p w14:paraId="6A03B5AB" w14:textId="77777777" w:rsidR="00CA21F1" w:rsidRDefault="001E6799">
      <w:pPr>
        <w:pStyle w:val="BNormal"/>
      </w:pPr>
      <w:r>
        <w:lastRenderedPageBreak/>
        <w:t xml:space="preserve">A corporate owner of a “business interest” in a partnership or LLC classified as a partnership, doing business in Alabama, must </w:t>
      </w:r>
      <w:proofErr w:type="gramStart"/>
      <w:r>
        <w:t>take into account</w:t>
      </w:r>
      <w:proofErr w:type="gramEnd"/>
      <w:r>
        <w:t xml:space="preserve"> its distributive share of the entity's business income and add its distributive share of the entity's apportionment factors to its own apportionment formula.</w:t>
      </w:r>
      <w:r>
        <w:rPr>
          <w:rStyle w:val="FootnoteReference"/>
        </w:rPr>
        <w:footnoteReference w:id="293"/>
      </w:r>
    </w:p>
    <w:p w14:paraId="2B5D40F5" w14:textId="77777777" w:rsidR="00CA21F1" w:rsidRDefault="001E6799">
      <w:pPr>
        <w:pStyle w:val="BNormal"/>
      </w:pPr>
      <w:r>
        <w:t>Business income is income arising from transactions or activity occurring in the regular course of a pass-through entity’s trade or business. In general, all transactions or activities that are dependent upon or contribute to the operations of the entity’s economic enterprise as a whole constitute the entity’s trade or business.</w:t>
      </w:r>
      <w:r>
        <w:rPr>
          <w:rStyle w:val="FootnoteReference"/>
        </w:rPr>
        <w:footnoteReference w:id="294"/>
      </w:r>
    </w:p>
    <w:p w14:paraId="3391B6B2" w14:textId="77777777" w:rsidR="00CA21F1" w:rsidRDefault="001E6799">
      <w:pPr>
        <w:pStyle w:val="BHead4"/>
      </w:pPr>
      <w:r>
        <w:t>9.1.2.3. Apportionment Rules Applicable to Partnerships and Other Entities Classified as Partnerships</w:t>
      </w:r>
    </w:p>
    <w:p w14:paraId="781A8D46" w14:textId="77777777" w:rsidR="00CA21F1" w:rsidRDefault="001E6799">
      <w:pPr>
        <w:pStyle w:val="BNormal"/>
      </w:pPr>
      <w:r>
        <w:t>Specific rules.</w:t>
      </w:r>
    </w:p>
    <w:p w14:paraId="2DAAA2A1" w14:textId="77777777" w:rsidR="00CA21F1" w:rsidRDefault="001E6799">
      <w:pPr>
        <w:pStyle w:val="BNormal"/>
      </w:pPr>
      <w:r>
        <w:t>Alabama provides specific sourcing rules for partnerships.</w:t>
      </w:r>
      <w:r>
        <w:rPr>
          <w:rStyle w:val="FootnoteReference"/>
        </w:rPr>
        <w:footnoteReference w:id="295"/>
      </w:r>
    </w:p>
    <w:p w14:paraId="062DB90F" w14:textId="77777777" w:rsidR="00CA21F1" w:rsidRDefault="001E6799">
      <w:pPr>
        <w:pStyle w:val="BNormal"/>
      </w:pPr>
      <w:r>
        <w:t>In determining whether gross receipts derived by a partnership from transactions or activity in the regular course of its trade or business are attributable to Alabama, the partnership applies the same sourcing rules that are applicable to corporations.</w:t>
      </w:r>
      <w:r>
        <w:rPr>
          <w:rStyle w:val="FootnoteReference"/>
        </w:rPr>
        <w:footnoteReference w:id="296"/>
      </w:r>
    </w:p>
    <w:p w14:paraId="23211B44" w14:textId="77777777" w:rsidR="00CA21F1" w:rsidRDefault="001E6799">
      <w:pPr>
        <w:pStyle w:val="BNormal"/>
      </w:pPr>
      <w:r>
        <w:t xml:space="preserve">For coverage of Alabama's sourcing rules, see Corporate Income Tax Navigator, at </w:t>
      </w:r>
      <w:smartTag w:uri="http://www.bna.com/sgml2word/cite" w:element="cite.bna.reference">
        <w:smartTagPr>
          <w:attr w:name="bna.id.ref" w:val="TMCIT\AL\6.5"/>
        </w:smartTagPr>
        <w:r>
          <w:t>Alabama 6.5</w:t>
        </w:r>
      </w:smartTag>
      <w:r>
        <w:t>.</w:t>
      </w:r>
    </w:p>
    <w:p w14:paraId="481FB6A0" w14:textId="77777777" w:rsidR="00CA21F1" w:rsidRDefault="001E6799">
      <w:pPr>
        <w:pStyle w:val="BHead4"/>
      </w:pPr>
      <w:r>
        <w:t>9.1.2.4. Income of Corporate Owner</w:t>
      </w:r>
    </w:p>
    <w:p w14:paraId="03ADF770" w14:textId="77777777" w:rsidR="00CA21F1" w:rsidRDefault="001E6799">
      <w:pPr>
        <w:pStyle w:val="BHead5"/>
      </w:pPr>
      <w:r>
        <w:t>9.1.2.4.1. Business Income</w:t>
      </w:r>
    </w:p>
    <w:p w14:paraId="43FA38F6" w14:textId="77777777" w:rsidR="00CA21F1" w:rsidRDefault="001E6799">
      <w:pPr>
        <w:pStyle w:val="BNormal"/>
      </w:pPr>
      <w:r>
        <w:t>Specific rules.</w:t>
      </w:r>
    </w:p>
    <w:p w14:paraId="716814D3" w14:textId="77777777" w:rsidR="00CA21F1" w:rsidRDefault="001E6799">
      <w:pPr>
        <w:pStyle w:val="BNormal"/>
      </w:pPr>
      <w:r>
        <w:t>In Alabama, specific rules apply to the apportionment of business income by a corporate partner.</w:t>
      </w:r>
      <w:r>
        <w:rPr>
          <w:rStyle w:val="FootnoteReference"/>
        </w:rPr>
        <w:footnoteReference w:id="297"/>
      </w:r>
    </w:p>
    <w:p w14:paraId="40F3CC3A" w14:textId="77777777" w:rsidR="00CA21F1" w:rsidRDefault="001E6799">
      <w:pPr>
        <w:pStyle w:val="BNormal"/>
      </w:pPr>
      <w:r>
        <w:t>Any income of a corporation attributable to a business interest in a pass-through entity and includible in federal taxable income is also includible in Alabama taxable income to the extent the income is derived from Alabama sources.</w:t>
      </w:r>
      <w:r>
        <w:rPr>
          <w:rStyle w:val="FootnoteReference"/>
        </w:rPr>
        <w:footnoteReference w:id="298"/>
      </w:r>
    </w:p>
    <w:p w14:paraId="63EEA45C" w14:textId="77777777" w:rsidR="00CA21F1" w:rsidRDefault="001E6799">
      <w:pPr>
        <w:pStyle w:val="BNormal"/>
      </w:pPr>
      <w:r>
        <w:t>Alabama does not provide a statutory definition of a unitary business group and does not permit or require combined reporting.</w:t>
      </w:r>
      <w:r>
        <w:rPr>
          <w:rStyle w:val="FootnoteReference"/>
        </w:rPr>
        <w:footnoteReference w:id="299"/>
      </w:r>
    </w:p>
    <w:p w14:paraId="55244EB6" w14:textId="77777777" w:rsidR="00CA21F1" w:rsidRDefault="001E6799">
      <w:pPr>
        <w:pStyle w:val="BHead5"/>
      </w:pPr>
      <w:r>
        <w:t>9.1.2.4.2. Nonbusiness Income</w:t>
      </w:r>
    </w:p>
    <w:p w14:paraId="6CEC8E88" w14:textId="77777777" w:rsidR="00CA21F1" w:rsidRDefault="001E6799">
      <w:pPr>
        <w:pStyle w:val="BNormal"/>
      </w:pPr>
      <w:r>
        <w:t>Specific rules.</w:t>
      </w:r>
    </w:p>
    <w:p w14:paraId="4A24DF42" w14:textId="77777777" w:rsidR="00CA21F1" w:rsidRDefault="001E6799">
      <w:pPr>
        <w:pStyle w:val="BNormal"/>
      </w:pPr>
      <w:r>
        <w:t>In Alabama, specific rules apply to the allocation of nonbusiness income by a corporate partner.</w:t>
      </w:r>
      <w:r>
        <w:rPr>
          <w:rStyle w:val="FootnoteReference"/>
        </w:rPr>
        <w:footnoteReference w:id="300"/>
      </w:r>
    </w:p>
    <w:p w14:paraId="0395B787" w14:textId="77777777" w:rsidR="00CA21F1" w:rsidRDefault="001E6799">
      <w:pPr>
        <w:pStyle w:val="BNormal"/>
      </w:pPr>
      <w:r>
        <w:lastRenderedPageBreak/>
        <w:t>Income derived by a nonresident corporation from a qualified investment partnership is subject to tax in Alabama if the income from the investment activity is interrelated with an Alabama trade or business in which the nonresident corporation owns an interest, even if the primary activities of the trade or business are separate and distinct from the acts of acquiring, managing, or disposing of qualified investment securities.</w:t>
      </w:r>
      <w:r>
        <w:rPr>
          <w:rStyle w:val="FootnoteReference"/>
        </w:rPr>
        <w:footnoteReference w:id="301"/>
      </w:r>
    </w:p>
    <w:p w14:paraId="21AE73A3" w14:textId="77777777" w:rsidR="00CA21F1" w:rsidRDefault="001E6799">
      <w:pPr>
        <w:pStyle w:val="BNormal"/>
      </w:pPr>
      <w:r>
        <w:t>In contrast, if the income is derived from an extraordinary transaction that represents a disposition by a corporation of a part of its business rather than a transaction conducted in the regular course of the corporation's business, then the income is properly classified as nonbusiness income.</w:t>
      </w:r>
      <w:r>
        <w:rPr>
          <w:rStyle w:val="FootnoteReference"/>
        </w:rPr>
        <w:footnoteReference w:id="302"/>
      </w:r>
    </w:p>
    <w:p w14:paraId="3C96F388" w14:textId="77777777" w:rsidR="00CA21F1" w:rsidRDefault="001E6799">
      <w:pPr>
        <w:pStyle w:val="BHead4"/>
      </w:pPr>
      <w:r>
        <w:t>9.1.2.5. Income of Pass-Through Entity Owner</w:t>
      </w:r>
    </w:p>
    <w:p w14:paraId="06096E8B" w14:textId="77777777" w:rsidR="00CA21F1" w:rsidRDefault="001E6799">
      <w:pPr>
        <w:pStyle w:val="BHead5"/>
      </w:pPr>
      <w:r>
        <w:t>9.1.2.5.1. Business Income</w:t>
      </w:r>
    </w:p>
    <w:p w14:paraId="32E27E93" w14:textId="77777777" w:rsidR="00CA21F1" w:rsidRDefault="001E6799">
      <w:pPr>
        <w:pStyle w:val="BNormal"/>
      </w:pPr>
      <w:r>
        <w:t>Specific rules.</w:t>
      </w:r>
    </w:p>
    <w:p w14:paraId="361E8A18" w14:textId="77777777" w:rsidR="00CA21F1" w:rsidRDefault="001E6799">
      <w:pPr>
        <w:pStyle w:val="BNormal"/>
      </w:pPr>
      <w:r>
        <w:t>In Alabama, specific rules apply to the apportionment of business income by a pass-through partner.</w:t>
      </w:r>
      <w:r>
        <w:rPr>
          <w:rStyle w:val="FootnoteReference"/>
        </w:rPr>
        <w:footnoteReference w:id="303"/>
      </w:r>
    </w:p>
    <w:p w14:paraId="4CA49981" w14:textId="77777777" w:rsidR="00CA21F1" w:rsidRDefault="001E6799">
      <w:pPr>
        <w:pStyle w:val="BNormal"/>
      </w:pPr>
      <w:r>
        <w:t xml:space="preserve">A pass-through entity that is a partner in a partnership doing business in Alabama must </w:t>
      </w:r>
      <w:proofErr w:type="gramStart"/>
      <w:r>
        <w:t>take into account</w:t>
      </w:r>
      <w:proofErr w:type="gramEnd"/>
      <w:r>
        <w:t xml:space="preserve"> its distributive share of partnership income attributable to Alabama as determined by the partnership.</w:t>
      </w:r>
      <w:r>
        <w:rPr>
          <w:rStyle w:val="FootnoteReference"/>
        </w:rPr>
        <w:footnoteReference w:id="304"/>
      </w:r>
    </w:p>
    <w:p w14:paraId="61A1BB15" w14:textId="77777777" w:rsidR="00CA21F1" w:rsidRDefault="001E6799">
      <w:pPr>
        <w:pStyle w:val="BNormal"/>
      </w:pPr>
      <w:r>
        <w:t>A partnership doing business in Alabama and at least one other state must compute income attributable to Alabama in the same manner provided for multistate corporations pursuant to the provisions of the Multistate Tax Compact.</w:t>
      </w:r>
      <w:r>
        <w:rPr>
          <w:rStyle w:val="FootnoteReference"/>
        </w:rPr>
        <w:footnoteReference w:id="305"/>
      </w:r>
      <w:r>
        <w:t xml:space="preserve"> Under Alabama's compact regulations, business income is income arising from transactions and activities occurring in the regular course of a partnership's trade or business. In general, all transactions or activities that are dependent upon or contribute to the operations of the partnership's economic enterprise as a whole constitute the partnership's trade or business.</w:t>
      </w:r>
      <w:r>
        <w:rPr>
          <w:rStyle w:val="FootnoteReference"/>
        </w:rPr>
        <w:footnoteReference w:id="306"/>
      </w:r>
    </w:p>
    <w:p w14:paraId="149310F0" w14:textId="77777777" w:rsidR="00CA21F1" w:rsidRDefault="001E6799">
      <w:pPr>
        <w:pStyle w:val="BHead5"/>
      </w:pPr>
      <w:r>
        <w:t>9.1.2.5.2. Nonbusiness Income</w:t>
      </w:r>
    </w:p>
    <w:p w14:paraId="68FD87C6" w14:textId="77777777" w:rsidR="00CA21F1" w:rsidRDefault="001E6799">
      <w:pPr>
        <w:pStyle w:val="BNormal"/>
      </w:pPr>
      <w:r>
        <w:t>Specific rules.</w:t>
      </w:r>
    </w:p>
    <w:p w14:paraId="614EA6CC" w14:textId="77777777" w:rsidR="00CA21F1" w:rsidRDefault="001E6799">
      <w:pPr>
        <w:pStyle w:val="BNormal"/>
      </w:pPr>
      <w:r>
        <w:t>In Alabama, specific rules apply to the allocation of nonbusiness income by a pass-through partner.</w:t>
      </w:r>
      <w:r>
        <w:rPr>
          <w:rStyle w:val="FootnoteReference"/>
        </w:rPr>
        <w:footnoteReference w:id="307"/>
      </w:r>
    </w:p>
    <w:p w14:paraId="2161C138" w14:textId="77777777" w:rsidR="00CA21F1" w:rsidRDefault="001E6799">
      <w:pPr>
        <w:pStyle w:val="BNormal"/>
      </w:pPr>
      <w:r>
        <w:t xml:space="preserve">Non-corporate partners </w:t>
      </w:r>
      <w:proofErr w:type="gramStart"/>
      <w:r>
        <w:t>take into account</w:t>
      </w:r>
      <w:proofErr w:type="gramEnd"/>
      <w:r>
        <w:t xml:space="preserve"> only that income required to be allocated and apportioned to Alabama in accordance with Alabama's apportionment formula and reported by the partnership on Schedule K-1.</w:t>
      </w:r>
      <w:r>
        <w:rPr>
          <w:rStyle w:val="FootnoteReference"/>
        </w:rPr>
        <w:footnoteReference w:id="308"/>
      </w:r>
    </w:p>
    <w:p w14:paraId="3E3E4468" w14:textId="77777777" w:rsidR="00CA21F1" w:rsidRDefault="001E6799">
      <w:pPr>
        <w:pStyle w:val="BNormal"/>
      </w:pPr>
      <w:r>
        <w:lastRenderedPageBreak/>
        <w:t>A partnership doing business in Alabama and at least one other state must compute income attributable to Alabama in the same manner provided for multistate corporations pursuant to the provisions of the Multistate Tax Compact.</w:t>
      </w:r>
      <w:r>
        <w:rPr>
          <w:rStyle w:val="FootnoteReference"/>
        </w:rPr>
        <w:footnoteReference w:id="309"/>
      </w:r>
      <w:r>
        <w:t xml:space="preserve"> Under Alabama's compact regulations, nonbusiness income means all income other than business income.</w:t>
      </w:r>
      <w:r>
        <w:rPr>
          <w:rStyle w:val="FootnoteReference"/>
        </w:rPr>
        <w:footnoteReference w:id="310"/>
      </w:r>
    </w:p>
    <w:p w14:paraId="75D3130F" w14:textId="77777777" w:rsidR="00CA21F1" w:rsidRDefault="001E6799">
      <w:pPr>
        <w:pStyle w:val="BHead4"/>
      </w:pPr>
      <w:r>
        <w:t>9.1.2.6. Income of Individual Owner</w:t>
      </w:r>
    </w:p>
    <w:p w14:paraId="3D8F1904" w14:textId="77777777" w:rsidR="00CA21F1" w:rsidRDefault="001E6799">
      <w:pPr>
        <w:pStyle w:val="BHead5"/>
      </w:pPr>
      <w:r>
        <w:t>9.1.2.6.1. Resident Owner</w:t>
      </w:r>
    </w:p>
    <w:p w14:paraId="35BF7DF4" w14:textId="77777777" w:rsidR="00CA21F1" w:rsidRDefault="001E6799">
      <w:pPr>
        <w:pStyle w:val="BNormal"/>
      </w:pPr>
      <w:r>
        <w:t>Specific rules.</w:t>
      </w:r>
    </w:p>
    <w:p w14:paraId="0E4FC8C5" w14:textId="77777777" w:rsidR="00CA21F1" w:rsidRDefault="001E6799">
      <w:pPr>
        <w:pStyle w:val="BNormal"/>
      </w:pPr>
      <w:r>
        <w:t>In Alabama, specific rules apply to the income of resident owners.</w:t>
      </w:r>
      <w:r>
        <w:rPr>
          <w:rStyle w:val="FootnoteReference"/>
        </w:rPr>
        <w:footnoteReference w:id="311"/>
      </w:r>
    </w:p>
    <w:p w14:paraId="25D5D9DA" w14:textId="77777777" w:rsidR="00CA21F1" w:rsidRDefault="001E6799">
      <w:pPr>
        <w:pStyle w:val="BNormal"/>
      </w:pPr>
      <w:r>
        <w:t>Gross income of an individual Alabama resident includes income from sources within and outside Alabama, including the resident’s proportionate share of any income arising from a subchapter K entity regardless of the geographic source of the income.</w:t>
      </w:r>
      <w:r>
        <w:rPr>
          <w:rStyle w:val="FootnoteReference"/>
        </w:rPr>
        <w:footnoteReference w:id="312"/>
      </w:r>
    </w:p>
    <w:p w14:paraId="18134116" w14:textId="77777777" w:rsidR="00CA21F1" w:rsidRDefault="001E6799">
      <w:pPr>
        <w:pStyle w:val="BNormal"/>
      </w:pPr>
      <w:r>
        <w:t>A partner’s proportionate share is defined by reference to the status of the individual as a partner or member of a subchapter K entity and the allocable interest in that entity owned by the individual. A partner's distributive share of partnership income, gains, losses and deductions is determined in accordance with the partner's interest in the partnership (</w:t>
      </w:r>
      <w:proofErr w:type="gramStart"/>
      <w:r>
        <w:t>taking into account</w:t>
      </w:r>
      <w:proofErr w:type="gramEnd"/>
      <w:r>
        <w:t xml:space="preserve"> all facts and circumstances) unless:</w:t>
      </w:r>
    </w:p>
    <w:p w14:paraId="3A4DB5A5" w14:textId="77777777" w:rsidR="00E33D31" w:rsidRDefault="001E6799">
      <w:pPr>
        <w:pStyle w:val="BListitembul"/>
      </w:pPr>
      <w:r>
        <w:t>the partnership agreement provides otherwise; and</w:t>
      </w:r>
    </w:p>
    <w:p w14:paraId="440BB241" w14:textId="6D5A3FC7" w:rsidR="00CA21F1" w:rsidRDefault="001E6799">
      <w:pPr>
        <w:pStyle w:val="BListitembul"/>
      </w:pPr>
      <w:proofErr w:type="gramStart"/>
      <w:r>
        <w:t>the</w:t>
      </w:r>
      <w:proofErr w:type="gramEnd"/>
      <w:r>
        <w:t xml:space="preserve"> allocation to a partner in accordance with the partnership agreement is not substantially for the purpose of avoiding or evading tax.</w:t>
      </w:r>
      <w:r>
        <w:rPr>
          <w:rStyle w:val="FootnoteReference"/>
        </w:rPr>
        <w:footnoteReference w:id="313"/>
      </w:r>
    </w:p>
    <w:p w14:paraId="0FC24940" w14:textId="77777777" w:rsidR="00CA21F1" w:rsidRDefault="001E6799">
      <w:pPr>
        <w:pStyle w:val="BHead5"/>
      </w:pPr>
      <w:r>
        <w:t>9.1.2.6.2. Nonresident Owner</w:t>
      </w:r>
    </w:p>
    <w:p w14:paraId="2B80C35D" w14:textId="77777777" w:rsidR="00CA21F1" w:rsidRDefault="001E6799">
      <w:pPr>
        <w:pStyle w:val="BNormal"/>
      </w:pPr>
      <w:r>
        <w:t>Specific rules.</w:t>
      </w:r>
    </w:p>
    <w:p w14:paraId="05D39996" w14:textId="77777777" w:rsidR="00CA21F1" w:rsidRDefault="001E6799">
      <w:pPr>
        <w:pStyle w:val="BNormal"/>
      </w:pPr>
      <w:r>
        <w:t>In Alabama, specific rules apply to the income of nonresident owners.</w:t>
      </w:r>
      <w:r>
        <w:rPr>
          <w:rStyle w:val="FootnoteReference"/>
        </w:rPr>
        <w:footnoteReference w:id="314"/>
      </w:r>
    </w:p>
    <w:p w14:paraId="21B7B7F5" w14:textId="77777777" w:rsidR="00CA21F1" w:rsidRDefault="001E6799">
      <w:pPr>
        <w:pStyle w:val="BNormal"/>
      </w:pPr>
      <w:r>
        <w:t xml:space="preserve">A nonresident individual partner in a partnership doing business in Alabama must </w:t>
      </w:r>
      <w:proofErr w:type="gramStart"/>
      <w:r>
        <w:t>take into account</w:t>
      </w:r>
      <w:proofErr w:type="gramEnd"/>
      <w:r>
        <w:t xml:space="preserve"> its distributive share of partnership income attributable to Alabama as determined by the partnership.</w:t>
      </w:r>
    </w:p>
    <w:p w14:paraId="2018E8C7" w14:textId="77777777" w:rsidR="00CA21F1" w:rsidRDefault="001E6799">
      <w:pPr>
        <w:pStyle w:val="BNormal"/>
      </w:pPr>
      <w:r>
        <w:t>The provisions of the Multistate Tax Compact do not apply to individuals.</w:t>
      </w:r>
      <w:r>
        <w:rPr>
          <w:rStyle w:val="FootnoteReference"/>
        </w:rPr>
        <w:footnoteReference w:id="315"/>
      </w:r>
      <w:r>
        <w:t xml:space="preserve"> A partnership doing business in Alabama and at least one other state must compute income attributable to Alabama in the same manner provided for multistate corporations pursuant to the provisions of the Multistate Tax Compact.</w:t>
      </w:r>
      <w:r>
        <w:rPr>
          <w:rStyle w:val="FootnoteReference"/>
        </w:rPr>
        <w:footnoteReference w:id="316"/>
      </w:r>
    </w:p>
    <w:p w14:paraId="76A6EBA9" w14:textId="77777777" w:rsidR="00CA21F1" w:rsidRDefault="001E6799">
      <w:pPr>
        <w:pStyle w:val="BHead4"/>
      </w:pPr>
      <w:r>
        <w:t>9.1.2.7. Guaranteed Payments</w:t>
      </w:r>
    </w:p>
    <w:p w14:paraId="7CABBCA2" w14:textId="77777777" w:rsidR="00CA21F1" w:rsidRDefault="001E6799">
      <w:pPr>
        <w:pStyle w:val="BHead5"/>
      </w:pPr>
      <w:r>
        <w:lastRenderedPageBreak/>
        <w:t>9.1.2.7.1. Classification as Business or Nonbusiness Income</w:t>
      </w:r>
    </w:p>
    <w:p w14:paraId="637097FF" w14:textId="77777777" w:rsidR="00CA21F1" w:rsidRDefault="001E6799">
      <w:pPr>
        <w:pStyle w:val="BNormal"/>
      </w:pPr>
      <w:r>
        <w:t>Business income.</w:t>
      </w:r>
    </w:p>
    <w:p w14:paraId="7184094B" w14:textId="77777777" w:rsidR="00CA21F1" w:rsidRDefault="001E6799">
      <w:pPr>
        <w:pStyle w:val="BNormal"/>
      </w:pPr>
      <w:r>
        <w:t xml:space="preserve">Alabama conforms to the definition of a guaranteed payment under </w:t>
      </w:r>
      <w:smartTag w:uri="http://www.bna.com/sgml2word/cite" w:element="cite.usc">
        <w:smartTagPr>
          <w:attr w:name="ref" w:val="USC\26\707(c)"/>
        </w:smartTagPr>
        <w:r>
          <w:t>I.R.C. § 707(c)</w:t>
        </w:r>
      </w:smartTag>
      <w:r>
        <w:t>.</w:t>
      </w:r>
      <w:r>
        <w:rPr>
          <w:rStyle w:val="FootnoteReference"/>
        </w:rPr>
        <w:footnoteReference w:id="317"/>
      </w:r>
    </w:p>
    <w:p w14:paraId="71658585" w14:textId="77777777" w:rsidR="00CA21F1" w:rsidRDefault="001E6799">
      <w:pPr>
        <w:pStyle w:val="BNormal"/>
      </w:pPr>
      <w:r>
        <w:t>Payments to a partner for services or for the use of capital are considered to be made to one who is not a partner of the partnership. Guaranteed payments are treated as a deductible business expense in the computation of partnership net income.</w:t>
      </w:r>
      <w:r>
        <w:rPr>
          <w:rStyle w:val="FootnoteReference"/>
        </w:rPr>
        <w:footnoteReference w:id="318"/>
      </w:r>
      <w:r>
        <w:t xml:space="preserve"> A partner's distributive share of partnership net income includes any guaranteed payment.</w:t>
      </w:r>
      <w:r>
        <w:rPr>
          <w:rStyle w:val="FootnoteReference"/>
        </w:rPr>
        <w:footnoteReference w:id="319"/>
      </w:r>
    </w:p>
    <w:p w14:paraId="5EC02225" w14:textId="77777777" w:rsidR="00CA21F1" w:rsidRDefault="001E6799">
      <w:pPr>
        <w:pStyle w:val="BHead5"/>
      </w:pPr>
      <w:r>
        <w:t>9.1.2.7.2. Apportionment Based on Where Services Performed</w:t>
      </w:r>
    </w:p>
    <w:p w14:paraId="0BEAD5C3" w14:textId="77777777" w:rsidR="00CA21F1" w:rsidRDefault="001E6799">
      <w:pPr>
        <w:pStyle w:val="BNormal"/>
      </w:pPr>
      <w:r>
        <w:t>Yes.</w:t>
      </w:r>
    </w:p>
    <w:p w14:paraId="4B175808" w14:textId="77777777" w:rsidR="00CA21F1" w:rsidRDefault="001E6799">
      <w:pPr>
        <w:pStyle w:val="BNormal"/>
      </w:pPr>
      <w:r>
        <w:t>A guaranteed payment to a partner in exchange for services is attributed to Alabama if the services are performed in Alabama.</w:t>
      </w:r>
      <w:r>
        <w:rPr>
          <w:rStyle w:val="FootnoteReference"/>
        </w:rPr>
        <w:footnoteReference w:id="320"/>
      </w:r>
    </w:p>
    <w:p w14:paraId="5998FB9A" w14:textId="77777777" w:rsidR="00CA21F1" w:rsidRDefault="001E6799">
      <w:pPr>
        <w:pStyle w:val="BNormal"/>
      </w:pPr>
      <w:r>
        <w:t>Compensation for personal services rendered by a nonresident partner within Alabama is included in the partner's Alabama gross income. When guaranteed payments are received for personal services partly within and partly without Alabama, that part of the income attributable to Alabama is based on a test of physical presence to determine where services are performed. For example, the amount of compensation for services attributable to Alabama is that portion of the total compensation that the total number of working days in Alabama bears to the total number of working days everywhere during the taxable period.</w:t>
      </w:r>
      <w:r>
        <w:rPr>
          <w:rStyle w:val="FootnoteReference"/>
        </w:rPr>
        <w:footnoteReference w:id="321"/>
      </w:r>
    </w:p>
    <w:p w14:paraId="5CF934D6" w14:textId="77777777" w:rsidR="00CA21F1" w:rsidRDefault="001E6799">
      <w:pPr>
        <w:pStyle w:val="BNormal"/>
      </w:pPr>
      <w:r>
        <w:t>In some cases, the test of physical presence is not appropriate, for example, where the peculiar nature of the services causes the objective of the employment to be accomplished or take effect in Alabama, as in the case of a nonresident fiduciary who administers an Alabama estate or trust.</w:t>
      </w:r>
      <w:r>
        <w:rPr>
          <w:rStyle w:val="FootnoteReference"/>
        </w:rPr>
        <w:footnoteReference w:id="322"/>
      </w:r>
    </w:p>
    <w:p w14:paraId="5F6CD32D" w14:textId="77777777" w:rsidR="00CA21F1" w:rsidRDefault="001E6799">
      <w:pPr>
        <w:pStyle w:val="BHead5"/>
      </w:pPr>
      <w:r>
        <w:t>9.1.2.7.3. Apportionment Based on Where Partnership Capital Used</w:t>
      </w:r>
    </w:p>
    <w:p w14:paraId="6CEE5297" w14:textId="77777777" w:rsidR="00CA21F1" w:rsidRDefault="001E6799">
      <w:pPr>
        <w:pStyle w:val="BNormal"/>
      </w:pPr>
      <w:r>
        <w:t>No guidance.</w:t>
      </w:r>
    </w:p>
    <w:p w14:paraId="0DE3649E" w14:textId="77777777" w:rsidR="00CA21F1" w:rsidRDefault="001E6799">
      <w:pPr>
        <w:pStyle w:val="BNormal"/>
      </w:pPr>
      <w:r>
        <w:t>Alabama does not provide guidance on whether it sources guaranteed payments based on where partnership capital is used.</w:t>
      </w:r>
    </w:p>
    <w:p w14:paraId="6797BB51" w14:textId="77777777" w:rsidR="00CA21F1" w:rsidRDefault="001E6799">
      <w:pPr>
        <w:pStyle w:val="BHead3"/>
      </w:pPr>
      <w:r>
        <w:t>9.1.3. Owner Level Deductions and Limitations</w:t>
      </w:r>
    </w:p>
    <w:p w14:paraId="42F9FBED" w14:textId="77777777" w:rsidR="00CA21F1" w:rsidRDefault="001E6799">
      <w:pPr>
        <w:pStyle w:val="BHead4"/>
      </w:pPr>
      <w:r>
        <w:t>9.1.3.1. Deductions</w:t>
      </w:r>
    </w:p>
    <w:p w14:paraId="0B428359" w14:textId="77777777" w:rsidR="00CA21F1" w:rsidRDefault="001E6799">
      <w:pPr>
        <w:pStyle w:val="BNormal"/>
      </w:pPr>
      <w:r>
        <w:t>No specific rules.</w:t>
      </w:r>
    </w:p>
    <w:p w14:paraId="11B5B56B" w14:textId="77777777" w:rsidR="00CA21F1" w:rsidRDefault="001E6799">
      <w:pPr>
        <w:pStyle w:val="BNormal"/>
      </w:pPr>
      <w:r>
        <w:t>Alabama does not provide specific rules for determining partner level deductions.</w:t>
      </w:r>
    </w:p>
    <w:p w14:paraId="02FD734F" w14:textId="77777777" w:rsidR="00CA21F1" w:rsidRDefault="001E6799">
      <w:pPr>
        <w:pStyle w:val="BHead4"/>
      </w:pPr>
      <w:r>
        <w:lastRenderedPageBreak/>
        <w:t>9.1.3.2. Limitations</w:t>
      </w:r>
    </w:p>
    <w:p w14:paraId="503D6255" w14:textId="77777777" w:rsidR="00CA21F1" w:rsidRDefault="001E6799">
      <w:pPr>
        <w:pStyle w:val="BNormal"/>
      </w:pPr>
      <w:r>
        <w:t>Specific rules.</w:t>
      </w:r>
    </w:p>
    <w:p w14:paraId="5DF23F68" w14:textId="77777777" w:rsidR="00CA21F1" w:rsidRDefault="001E6799">
      <w:pPr>
        <w:pStyle w:val="BNormal"/>
      </w:pPr>
      <w:r>
        <w:t>Alabama provides specific rules for determining limitations on partners.</w:t>
      </w:r>
      <w:r>
        <w:rPr>
          <w:rStyle w:val="FootnoteReference"/>
        </w:rPr>
        <w:footnoteReference w:id="323"/>
      </w:r>
    </w:p>
    <w:p w14:paraId="3177522C" w14:textId="77777777" w:rsidR="00CA21F1" w:rsidRDefault="001E6799">
      <w:pPr>
        <w:pStyle w:val="BNormal"/>
      </w:pPr>
      <w:r>
        <w:t>A partner is entitled to a proportionate share of any charitable contributions made by the partnership.</w:t>
      </w:r>
      <w:r>
        <w:rPr>
          <w:rStyle w:val="FootnoteReference"/>
        </w:rPr>
        <w:footnoteReference w:id="324"/>
      </w:r>
      <w:r>
        <w:t xml:space="preserve"> The partner may deduct charitable contributions in an amount equal to the percentage limitation used for federal income tax purposes applied to Alabama adjusted gross income.</w:t>
      </w:r>
      <w:r>
        <w:rPr>
          <w:rStyle w:val="FootnoteReference"/>
        </w:rPr>
        <w:footnoteReference w:id="325"/>
      </w:r>
    </w:p>
    <w:p w14:paraId="49983036" w14:textId="77777777" w:rsidR="00CA21F1" w:rsidRDefault="001E6799">
      <w:pPr>
        <w:pStyle w:val="BNormal"/>
      </w:pPr>
      <w:r>
        <w:t>A partner’s distributive share of partnership loss is allowed only to the extent of the partner’s adjusted basis in the partnership interest at the end of the partnership taxable year in which the loss occurred. If a partner’s distributive loss exceeds the adjusted basis in the partnership interest, the excess may be carried forward and deducted in subsequent taxable years to the extent the partner’s adjusted basis in the partnership interest at the end of the taxable year is greater than zero.</w:t>
      </w:r>
      <w:r>
        <w:rPr>
          <w:rStyle w:val="FootnoteReference"/>
        </w:rPr>
        <w:footnoteReference w:id="326"/>
      </w:r>
      <w:r>
        <w:t xml:space="preserve"> For individual income tax purposes, Alabama does not recognize the passive activity loss or at-risk limitations imposed by </w:t>
      </w:r>
      <w:smartTag w:uri="http://www.bna.com/sgml2word/cite" w:element="cite.usc">
        <w:smartTagPr>
          <w:attr w:name="ref" w:val="USC\26\469"/>
        </w:smartTagPr>
        <w:r>
          <w:t>I.R.C. §§ 469</w:t>
        </w:r>
      </w:smartTag>
      <w:r>
        <w:t xml:space="preserve"> and </w:t>
      </w:r>
      <w:smartTag w:uri="http://www.bna.com/sgml2word/cite" w:element="cite.usc">
        <w:smartTagPr>
          <w:attr w:name="ref" w:val="USC\26\465"/>
        </w:smartTagPr>
        <w:r>
          <w:t>465</w:t>
        </w:r>
      </w:smartTag>
      <w:r>
        <w:t>, respectively.</w:t>
      </w:r>
    </w:p>
    <w:p w14:paraId="6E7E535E" w14:textId="77777777" w:rsidR="00CA21F1" w:rsidRDefault="001E6799">
      <w:pPr>
        <w:pStyle w:val="BHead4"/>
      </w:pPr>
      <w:r>
        <w:t>9.1.3.3. Qualified Business Income (QBI) Deduction (I.R.C. § 199A)</w:t>
      </w:r>
    </w:p>
    <w:p w14:paraId="7F512F7C" w14:textId="77777777" w:rsidR="00CA21F1" w:rsidRDefault="001E6799">
      <w:pPr>
        <w:pStyle w:val="BNormal"/>
      </w:pPr>
      <w:r>
        <w:t>No deduction.</w:t>
      </w:r>
    </w:p>
    <w:p w14:paraId="6897AF71" w14:textId="70DDB78D"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46" w:history="1">
        <w:r w:rsidR="00CA21F1">
          <w:rPr>
            <w:rStyle w:val="Hyperlink"/>
          </w:rPr>
          <w:t>OBBBA</w:t>
        </w:r>
      </w:hyperlink>
      <w:r>
        <w:rPr>
          <w:i/>
        </w:rPr>
        <w:t xml:space="preserve"> and its impact, please see the </w:t>
      </w:r>
      <w:hyperlink r:id="rId47" w:history="1">
        <w:r w:rsidR="00CA21F1">
          <w:rPr>
            <w:rStyle w:val="Hyperlink"/>
          </w:rPr>
          <w:t>OBBBA roadmap</w:t>
        </w:r>
      </w:hyperlink>
      <w:r>
        <w:rPr>
          <w:i/>
        </w:rPr>
        <w:t xml:space="preserve">, and the </w:t>
      </w:r>
      <w:hyperlink r:id="rId48" w:history="1">
        <w:r w:rsidR="00CA21F1">
          <w:rPr>
            <w:rStyle w:val="Hyperlink"/>
          </w:rPr>
          <w:t>OBBBA watch page</w:t>
        </w:r>
      </w:hyperlink>
      <w:r>
        <w:rPr>
          <w:i/>
        </w:rPr>
        <w:t>.</w:t>
      </w:r>
    </w:p>
    <w:p w14:paraId="1E326495" w14:textId="77777777" w:rsidR="00CA21F1" w:rsidRDefault="001E6799">
      <w:pPr>
        <w:pStyle w:val="BNormal"/>
      </w:pPr>
      <w:r>
        <w:t xml:space="preserve">Alabama does not permit a deduction for qualified business income (QBI) under </w:t>
      </w:r>
      <w:smartTag w:uri="http://www.bna.com/sgml2word/cite" w:element="cite.usc">
        <w:smartTagPr>
          <w:attr w:name="ref" w:val="USC\26\199A"/>
        </w:smartTagPr>
        <w:r>
          <w:t>I.R.C. § 199A</w:t>
        </w:r>
      </w:smartTag>
      <w:r>
        <w:t>.</w:t>
      </w:r>
      <w:r>
        <w:rPr>
          <w:rStyle w:val="FootnoteReference"/>
        </w:rPr>
        <w:footnoteReference w:id="327"/>
      </w:r>
    </w:p>
    <w:p w14:paraId="0E497C80" w14:textId="77777777" w:rsidR="00CA21F1" w:rsidRDefault="001E6799">
      <w:pPr>
        <w:pStyle w:val="BNormal"/>
      </w:pPr>
      <w:r>
        <w:rPr>
          <w:b/>
          <w:i/>
        </w:rPr>
        <w:t>Individuals</w:t>
      </w:r>
    </w:p>
    <w:p w14:paraId="343A0235" w14:textId="77777777" w:rsidR="00CA21F1" w:rsidRDefault="001E6799">
      <w:pPr>
        <w:pStyle w:val="BNormal"/>
      </w:pPr>
      <w:r>
        <w:t>The starting point for determining Alabama individual taxable income is state gross income, which uses various items of federal income to develop a tax base, but the state does not provide an equivalent QBI deduction.</w:t>
      </w:r>
      <w:r>
        <w:rPr>
          <w:rStyle w:val="FootnoteReference"/>
        </w:rPr>
        <w:footnoteReference w:id="328"/>
      </w:r>
      <w:r>
        <w:t xml:space="preserve"> Therefore, all of an individual taxpayer's QBI is subject to individual income tax in Alabama.</w:t>
      </w:r>
    </w:p>
    <w:p w14:paraId="30737E93" w14:textId="77777777" w:rsidR="00CA21F1" w:rsidRDefault="001E6799">
      <w:pPr>
        <w:pStyle w:val="BNormal"/>
      </w:pPr>
      <w:r>
        <w:rPr>
          <w:b/>
          <w:i/>
        </w:rPr>
        <w:t>Estates and Trusts</w:t>
      </w:r>
    </w:p>
    <w:p w14:paraId="59CBA6A4" w14:textId="77777777" w:rsidR="00CA21F1" w:rsidRDefault="001E6799">
      <w:pPr>
        <w:pStyle w:val="BNormal"/>
      </w:pPr>
      <w:r>
        <w:lastRenderedPageBreak/>
        <w:t>The starting point for determining an estate or trust's Alabama taxable income is federal income, before the deduction for QBI, and the state does not provide an equivalent QBI deduction.</w:t>
      </w:r>
      <w:r>
        <w:rPr>
          <w:rStyle w:val="FootnoteReference"/>
        </w:rPr>
        <w:footnoteReference w:id="329"/>
      </w:r>
      <w:r>
        <w:t xml:space="preserve"> Therefore, all of an estate or trust's QBI is subject to income tax in Alabama.</w:t>
      </w:r>
    </w:p>
    <w:p w14:paraId="74C4C83A" w14:textId="77777777" w:rsidR="00CA21F1" w:rsidRDefault="001E6799">
      <w:pPr>
        <w:pStyle w:val="BHead3"/>
      </w:pPr>
      <w:r>
        <w:t>9.1.4. Owner’s Basis in Partnership Interest</w:t>
      </w:r>
    </w:p>
    <w:p w14:paraId="3C42536E" w14:textId="77777777" w:rsidR="00CA21F1" w:rsidRDefault="001E6799">
      <w:pPr>
        <w:pStyle w:val="BHead4"/>
      </w:pPr>
      <w:r>
        <w:t>9.1.4.1. Adjustments to Basis</w:t>
      </w:r>
    </w:p>
    <w:p w14:paraId="57876E43" w14:textId="77777777" w:rsidR="00CA21F1" w:rsidRDefault="001E6799">
      <w:pPr>
        <w:pStyle w:val="BNormal"/>
      </w:pPr>
      <w:r>
        <w:t>Federal rules.</w:t>
      </w:r>
    </w:p>
    <w:p w14:paraId="019DEF3D" w14:textId="77777777" w:rsidR="00CA21F1" w:rsidRDefault="001E6799">
      <w:pPr>
        <w:pStyle w:val="BNormal"/>
      </w:pPr>
      <w:r>
        <w:t>For state income tax purposes, Alabama conforms to the federal rules applicable to partnership interest basis adjustments.</w:t>
      </w:r>
      <w:r>
        <w:rPr>
          <w:rStyle w:val="FootnoteReference"/>
        </w:rPr>
        <w:footnoteReference w:id="330"/>
      </w:r>
    </w:p>
    <w:p w14:paraId="22EFA40B" w14:textId="77777777" w:rsidR="00CA21F1" w:rsidRDefault="001E6799">
      <w:pPr>
        <w:pStyle w:val="BNormal"/>
      </w:pPr>
      <w:r>
        <w:t>The adjusted basis of a partner's interest in a partnership is the amount of property, including money, contributed to the partnership:</w:t>
      </w:r>
    </w:p>
    <w:p w14:paraId="3D27843E" w14:textId="77777777" w:rsidR="00E33D31" w:rsidRDefault="001E6799">
      <w:pPr>
        <w:pStyle w:val="BListitembul"/>
      </w:pPr>
      <w:r>
        <w:t>increased by the sum of the partner's distributive share (not including any guaranteed payments) for the current and prior tax years of:</w:t>
      </w:r>
    </w:p>
    <w:p w14:paraId="65B99352" w14:textId="77777777" w:rsidR="00E33D31" w:rsidRDefault="001E6799">
      <w:pPr>
        <w:pStyle w:val="BListitembul"/>
      </w:pPr>
      <w:r>
        <w:t xml:space="preserve">the taxable income of the </w:t>
      </w:r>
      <w:proofErr w:type="gramStart"/>
      <w:r>
        <w:t>partnership;</w:t>
      </w:r>
      <w:proofErr w:type="gramEnd"/>
    </w:p>
    <w:p w14:paraId="3E6BB4DD" w14:textId="77777777" w:rsidR="00E33D31" w:rsidRDefault="001E6799">
      <w:pPr>
        <w:pStyle w:val="BListitembul"/>
      </w:pPr>
      <w:r>
        <w:t xml:space="preserve">the income of the partnership </w:t>
      </w:r>
      <w:proofErr w:type="gramStart"/>
      <w:r>
        <w:t>exempt</w:t>
      </w:r>
      <w:proofErr w:type="gramEnd"/>
      <w:r>
        <w:t xml:space="preserve"> from tax; and</w:t>
      </w:r>
    </w:p>
    <w:p w14:paraId="1FFD89D1" w14:textId="77777777" w:rsidR="00E33D31" w:rsidRDefault="001E6799">
      <w:pPr>
        <w:pStyle w:val="BListitembul"/>
      </w:pPr>
      <w:r>
        <w:t>the excess of the deductions for depletion over the basis of the property subject to depletion; and</w:t>
      </w:r>
    </w:p>
    <w:p w14:paraId="0874C76B" w14:textId="77777777" w:rsidR="00E33D31" w:rsidRDefault="001E6799">
      <w:pPr>
        <w:pStyle w:val="BListitembul"/>
      </w:pPr>
      <w:r>
        <w:t>decreased by distributions by the partnership and the sum of the partner's distributive share for the current and prior tax years of:</w:t>
      </w:r>
    </w:p>
    <w:p w14:paraId="0C0DB302" w14:textId="77777777" w:rsidR="00E33D31" w:rsidRDefault="001E6799">
      <w:pPr>
        <w:pStyle w:val="BListitembul"/>
      </w:pPr>
      <w:r>
        <w:t>losses of the partnership; and</w:t>
      </w:r>
    </w:p>
    <w:p w14:paraId="7DA4FF54" w14:textId="77777777" w:rsidR="00E33D31" w:rsidRDefault="001E6799">
      <w:pPr>
        <w:pStyle w:val="BListitembul"/>
      </w:pPr>
      <w:r>
        <w:t>expenditures of the partnership not deductible in computing its taxable income and not properly chargeable to capital account.</w:t>
      </w:r>
      <w:r>
        <w:rPr>
          <w:rStyle w:val="FootnoteReference"/>
        </w:rPr>
        <w:footnoteReference w:id="331"/>
      </w:r>
      <w:r>
        <w:t xml:space="preserve"> </w:t>
      </w:r>
    </w:p>
    <w:p w14:paraId="6EE8D84F" w14:textId="049906C2" w:rsidR="00CA21F1" w:rsidRDefault="001E6799">
      <w:pPr>
        <w:pStyle w:val="BNormal"/>
      </w:pPr>
      <w:r>
        <w:rPr>
          <w:b/>
          <w:i/>
        </w:rPr>
        <w:t>Electing Pass-Through Entities</w:t>
      </w:r>
    </w:p>
    <w:p w14:paraId="75BF5232" w14:textId="77777777" w:rsidR="00CA21F1" w:rsidRDefault="001E6799">
      <w:pPr>
        <w:pStyle w:val="BNormal"/>
      </w:pPr>
      <w:r>
        <w:t>The adjusted basis of a partner in stock or other ownership interest of a partnership that elects to be taxed at the entity level is calculated without regard to the election to be taxed at the entity level.</w:t>
      </w:r>
      <w:r>
        <w:rPr>
          <w:rStyle w:val="FootnoteReference"/>
        </w:rPr>
        <w:footnoteReference w:id="332"/>
      </w:r>
    </w:p>
    <w:p w14:paraId="47C13FF9" w14:textId="77777777" w:rsidR="00CA21F1" w:rsidRDefault="001E6799">
      <w:pPr>
        <w:pStyle w:val="BHead4"/>
      </w:pPr>
      <w:r>
        <w:t>9.1.4.2. Consequences of Partnership Liabilities</w:t>
      </w:r>
    </w:p>
    <w:p w14:paraId="5BC01E61" w14:textId="77777777" w:rsidR="00CA21F1" w:rsidRDefault="001E6799">
      <w:pPr>
        <w:pStyle w:val="BNormal"/>
      </w:pPr>
      <w:r>
        <w:t>Federal rules.</w:t>
      </w:r>
    </w:p>
    <w:p w14:paraId="745A50CB" w14:textId="77777777" w:rsidR="00CA21F1" w:rsidRDefault="001E6799">
      <w:pPr>
        <w:pStyle w:val="BNormal"/>
      </w:pPr>
      <w:r>
        <w:t>For state income tax purposes, Alabama conforms to the federal rules applicable to partnership liabilities.</w:t>
      </w:r>
      <w:r>
        <w:rPr>
          <w:rStyle w:val="FootnoteReference"/>
        </w:rPr>
        <w:footnoteReference w:id="333"/>
      </w:r>
    </w:p>
    <w:p w14:paraId="47DA689E" w14:textId="77777777" w:rsidR="00CA21F1" w:rsidRDefault="001E6799">
      <w:pPr>
        <w:pStyle w:val="BNormal"/>
      </w:pPr>
      <w:r>
        <w:t>If a partner makes a contribution of property subject to a liability to a partnership, and the partnership assumes the liability, the amount of the liability (not exceeding the fair market value of the property at the time of the contribution) is considered to be a contribution to the partnership in the amount of the liability that is not allocated to the other members of the partnership.</w:t>
      </w:r>
      <w:r>
        <w:rPr>
          <w:rStyle w:val="FootnoteReference"/>
        </w:rPr>
        <w:footnoteReference w:id="334"/>
      </w:r>
    </w:p>
    <w:p w14:paraId="20EC4C64" w14:textId="77777777" w:rsidR="00CA21F1" w:rsidRDefault="001E6799">
      <w:pPr>
        <w:pStyle w:val="BNormal"/>
      </w:pPr>
      <w:r>
        <w:lastRenderedPageBreak/>
        <w:t xml:space="preserve">If property subject to an indebtedness is distributed by a partnership to a partner, and the liability is assumed by the </w:t>
      </w:r>
      <w:proofErr w:type="spellStart"/>
      <w:r>
        <w:t>distributee</w:t>
      </w:r>
      <w:proofErr w:type="spellEnd"/>
      <w:r>
        <w:t>, the amount of the liability (not exceeding the fair market value of the property at the time of the distribution) is considered to be a contribution to the partnership in the amount of the liability that had been allocated to other members of the partnership.</w:t>
      </w:r>
      <w:r>
        <w:rPr>
          <w:rStyle w:val="FootnoteReference"/>
        </w:rPr>
        <w:footnoteReference w:id="335"/>
      </w:r>
    </w:p>
    <w:p w14:paraId="243B6DC0" w14:textId="77777777" w:rsidR="00CA21F1" w:rsidRDefault="001E6799">
      <w:pPr>
        <w:pStyle w:val="BHead4"/>
      </w:pPr>
      <w:r>
        <w:t>9.1.4.3. Share of Partnership Liabilities</w:t>
      </w:r>
    </w:p>
    <w:p w14:paraId="16EE14ED" w14:textId="77777777" w:rsidR="00CA21F1" w:rsidRDefault="001E6799">
      <w:pPr>
        <w:pStyle w:val="BNormal"/>
      </w:pPr>
      <w:r>
        <w:t>Federal rules.</w:t>
      </w:r>
    </w:p>
    <w:p w14:paraId="46A58816" w14:textId="77777777" w:rsidR="00CA21F1" w:rsidRDefault="001E6799">
      <w:pPr>
        <w:pStyle w:val="BNormal"/>
      </w:pPr>
      <w:r>
        <w:t>For state income tax purposes, Alabama conforms to the federal rules applicable to partnership liabilities.</w:t>
      </w:r>
      <w:r>
        <w:rPr>
          <w:rStyle w:val="FootnoteReference"/>
        </w:rPr>
        <w:footnoteReference w:id="336"/>
      </w:r>
    </w:p>
    <w:p w14:paraId="5762927A" w14:textId="77777777" w:rsidR="00CA21F1" w:rsidRDefault="001E6799">
      <w:pPr>
        <w:pStyle w:val="BNormal"/>
      </w:pPr>
      <w:r>
        <w:t>Any increase in a partner’s share of the liabilities of a partnership, or any increase in a partner’s individual liabilities by reason of the assumption by the partner of partnership liabilities, is considered to be a contribution of money by the partner to the partnership.</w:t>
      </w:r>
      <w:r>
        <w:rPr>
          <w:rStyle w:val="FootnoteReference"/>
        </w:rPr>
        <w:footnoteReference w:id="337"/>
      </w:r>
    </w:p>
    <w:p w14:paraId="7B9A2E07" w14:textId="77777777" w:rsidR="00CA21F1" w:rsidRDefault="001E6799">
      <w:pPr>
        <w:pStyle w:val="BNormal"/>
      </w:pPr>
      <w:r>
        <w:t>Any decrease in a partner’s share of the liabilities of a partnership, or any decrease in a partner’s individual liabilities by reason of the assumption by the partnership of the partner’s liabilities, is considered to be a distribution of money to the partner by the partnership.</w:t>
      </w:r>
      <w:r>
        <w:rPr>
          <w:rStyle w:val="FootnoteReference"/>
        </w:rPr>
        <w:footnoteReference w:id="338"/>
      </w:r>
    </w:p>
    <w:p w14:paraId="64E4CF55" w14:textId="77777777" w:rsidR="00CA21F1" w:rsidRDefault="001E6799">
      <w:pPr>
        <w:pStyle w:val="BHead3"/>
      </w:pPr>
      <w:r>
        <w:t>9.1.5. Taxation of Resident Partners</w:t>
      </w:r>
    </w:p>
    <w:p w14:paraId="38F2D568" w14:textId="77777777" w:rsidR="00CA21F1" w:rsidRDefault="001E6799">
      <w:pPr>
        <w:pStyle w:val="BHead4"/>
      </w:pPr>
      <w:r>
        <w:t>9.1.5.1. Income Tax Imposed on Resident Partners</w:t>
      </w:r>
    </w:p>
    <w:p w14:paraId="56F1D557" w14:textId="77777777" w:rsidR="00CA21F1" w:rsidRDefault="001E6799">
      <w:pPr>
        <w:pStyle w:val="BNormal"/>
      </w:pPr>
      <w:r>
        <w:t>Yes.</w:t>
      </w:r>
    </w:p>
    <w:p w14:paraId="16924D4A" w14:textId="77777777" w:rsidR="00CA21F1" w:rsidRDefault="001E6799">
      <w:pPr>
        <w:pStyle w:val="BNormal"/>
      </w:pPr>
      <w:r>
        <w:t>Alabama imposes tax on resident partners at the partner level.</w:t>
      </w:r>
      <w:r>
        <w:rPr>
          <w:rStyle w:val="FootnoteReference"/>
        </w:rPr>
        <w:footnoteReference w:id="339"/>
      </w:r>
      <w:r>
        <w:t>.</w:t>
      </w:r>
    </w:p>
    <w:p w14:paraId="05ABCBD4" w14:textId="77777777" w:rsidR="00CA21F1" w:rsidRDefault="001E6799">
      <w:pPr>
        <w:pStyle w:val="BNormal"/>
      </w:pPr>
      <w:r>
        <w:t>An Alabama resident who is a partner in a partnership must include in Alabama gross income the partner’s distributive share of partnership income or loss from all sources for any partnership year ending within the partner’s taxable year.</w:t>
      </w:r>
      <w:r>
        <w:rPr>
          <w:rStyle w:val="FootnoteReference"/>
        </w:rPr>
        <w:footnoteReference w:id="340"/>
      </w:r>
    </w:p>
    <w:p w14:paraId="2AB7437B" w14:textId="77777777" w:rsidR="00CA21F1" w:rsidRDefault="001E6799">
      <w:pPr>
        <w:pStyle w:val="BNormal"/>
      </w:pPr>
      <w:r>
        <w:rPr>
          <w:b/>
          <w:i/>
        </w:rPr>
        <w:t>Electing Pass-Through Entities</w:t>
      </w:r>
    </w:p>
    <w:p w14:paraId="53A499C1" w14:textId="77777777" w:rsidR="00CA21F1" w:rsidRDefault="001E6799">
      <w:pPr>
        <w:pStyle w:val="BNormal"/>
      </w:pPr>
      <w:proofErr w:type="gramStart"/>
      <w:r>
        <w:t>A partner of a</w:t>
      </w:r>
      <w:proofErr w:type="gramEnd"/>
      <w:r>
        <w:t xml:space="preserve"> partnership that elects to be taxed at the entity level is liable for income tax on the distributive share of the electing pass-through entity’s income but is entitled to a credit for his or her distributive share of the entity level tax paid by the partnership.</w:t>
      </w:r>
      <w:r>
        <w:rPr>
          <w:rStyle w:val="FootnoteReference"/>
        </w:rPr>
        <w:footnoteReference w:id="341"/>
      </w:r>
    </w:p>
    <w:p w14:paraId="6CAB534F" w14:textId="77777777" w:rsidR="00CA21F1" w:rsidRDefault="001E6799">
      <w:pPr>
        <w:pStyle w:val="BHead4"/>
      </w:pPr>
      <w:r>
        <w:t>9.1.5.2. Credit for Taxes Paid by Partners to Other States</w:t>
      </w:r>
    </w:p>
    <w:p w14:paraId="03A7E182" w14:textId="77777777" w:rsidR="00CA21F1" w:rsidRDefault="001E6799">
      <w:pPr>
        <w:pStyle w:val="BHead5"/>
      </w:pPr>
      <w:r>
        <w:t>9.1.5.2.1. Allowance of Credit</w:t>
      </w:r>
    </w:p>
    <w:p w14:paraId="5A82E99A" w14:textId="77777777" w:rsidR="00CA21F1" w:rsidRDefault="001E6799">
      <w:pPr>
        <w:pStyle w:val="BNormal"/>
      </w:pPr>
      <w:r>
        <w:t>Allowed.</w:t>
      </w:r>
    </w:p>
    <w:p w14:paraId="6B48ADAE" w14:textId="77777777" w:rsidR="00CA21F1" w:rsidRDefault="001E6799">
      <w:pPr>
        <w:pStyle w:val="BNormal"/>
      </w:pPr>
      <w:r>
        <w:t xml:space="preserve">Alabama allows </w:t>
      </w:r>
      <w:proofErr w:type="gramStart"/>
      <w:r>
        <w:t>a credit</w:t>
      </w:r>
      <w:proofErr w:type="gramEnd"/>
      <w:r>
        <w:t xml:space="preserve"> for taxes paid to another jurisdiction by a resident partner.</w:t>
      </w:r>
      <w:r>
        <w:rPr>
          <w:rStyle w:val="FootnoteReference"/>
        </w:rPr>
        <w:footnoteReference w:id="342"/>
      </w:r>
    </w:p>
    <w:p w14:paraId="5E3BEC43" w14:textId="77777777" w:rsidR="00CA21F1" w:rsidRDefault="001E6799">
      <w:pPr>
        <w:pStyle w:val="BNormal"/>
      </w:pPr>
      <w:r>
        <w:lastRenderedPageBreak/>
        <w:t>Any Alabama resident individual with gross income from sources outside Alabama that is includible in Alabama gross income and subject to tax in another state or U.S. territory is entitled to a credit against the income tax due to Alabama for tax actually paid by the resident to the other state or territory.</w:t>
      </w:r>
      <w:r>
        <w:rPr>
          <w:rStyle w:val="FootnoteReference"/>
        </w:rPr>
        <w:footnoteReference w:id="343"/>
      </w:r>
    </w:p>
    <w:p w14:paraId="3BE3B084" w14:textId="77777777" w:rsidR="00CA21F1" w:rsidRDefault="001E6799">
      <w:pPr>
        <w:pStyle w:val="BNormal"/>
      </w:pPr>
      <w:r>
        <w:t>A resident claiming the credit for taxes paid to another state must attach to the resident’s Alabama income tax return a copy of each nonresident return filed showing the amount of the tax payment for which a credit is claimed.</w:t>
      </w:r>
      <w:r>
        <w:rPr>
          <w:rStyle w:val="FootnoteReference"/>
        </w:rPr>
        <w:footnoteReference w:id="344"/>
      </w:r>
    </w:p>
    <w:p w14:paraId="28F77A31" w14:textId="77777777" w:rsidR="00CA21F1" w:rsidRDefault="001E6799">
      <w:pPr>
        <w:pStyle w:val="BHead5"/>
      </w:pPr>
      <w:r>
        <w:t>9.1.5.2.2. Limitations on Amount of Credit and Taxes Eligible for Credit</w:t>
      </w:r>
    </w:p>
    <w:p w14:paraId="39177328" w14:textId="77777777" w:rsidR="00CA21F1" w:rsidRDefault="001E6799">
      <w:pPr>
        <w:pStyle w:val="BNormal"/>
      </w:pPr>
      <w:r>
        <w:t>Yes.</w:t>
      </w:r>
    </w:p>
    <w:p w14:paraId="53A998B3" w14:textId="77777777" w:rsidR="00CA21F1" w:rsidRDefault="001E6799">
      <w:pPr>
        <w:pStyle w:val="BNormal"/>
      </w:pPr>
      <w:r>
        <w:t>Alabama imposes limitations on the credit allowed for taxes paid to another jurisdiction by a resident partner.</w:t>
      </w:r>
      <w:r>
        <w:rPr>
          <w:rStyle w:val="FootnoteReference"/>
        </w:rPr>
        <w:footnoteReference w:id="345"/>
      </w:r>
    </w:p>
    <w:p w14:paraId="2C53FCB2" w14:textId="77777777" w:rsidR="00CA21F1" w:rsidRDefault="001E6799">
      <w:pPr>
        <w:pStyle w:val="BNormal"/>
      </w:pPr>
      <w:r>
        <w:t>The amount of the credit allowable against Alabama income tax for taxes paid to another state is the lesser of:</w:t>
      </w:r>
    </w:p>
    <w:p w14:paraId="77854DAD" w14:textId="77777777" w:rsidR="00E33D31" w:rsidRDefault="001E6799">
      <w:pPr>
        <w:pStyle w:val="BListitembul"/>
      </w:pPr>
      <w:r>
        <w:t>the amount of income tax actually paid to another state on the same income; or</w:t>
      </w:r>
    </w:p>
    <w:p w14:paraId="7561A131" w14:textId="77777777" w:rsidR="00E33D31" w:rsidRDefault="001E6799">
      <w:pPr>
        <w:pStyle w:val="BListitembul"/>
      </w:pPr>
      <w:proofErr w:type="gramStart"/>
      <w:r>
        <w:t>the</w:t>
      </w:r>
      <w:proofErr w:type="gramEnd"/>
      <w:r>
        <w:t xml:space="preserve"> tax computed on the same taxable income in the other state using Alabama tax rates.</w:t>
      </w:r>
      <w:r>
        <w:rPr>
          <w:rStyle w:val="FootnoteReference"/>
        </w:rPr>
        <w:footnoteReference w:id="346"/>
      </w:r>
      <w:r>
        <w:t xml:space="preserve"> </w:t>
      </w:r>
    </w:p>
    <w:p w14:paraId="5F04FAC6" w14:textId="5001F004" w:rsidR="00CA21F1" w:rsidRDefault="001E6799">
      <w:pPr>
        <w:pStyle w:val="BNormal"/>
      </w:pPr>
      <w:r>
        <w:t>By regulation, Alabama also limits the credit for tax paid to another jurisdiction to the portion of a resident’s income tax liability that is attributable to income from other jurisdictions.</w:t>
      </w:r>
      <w:r>
        <w:rPr>
          <w:rStyle w:val="FootnoteReference"/>
        </w:rPr>
        <w:footnoteReference w:id="347"/>
      </w:r>
      <w:r>
        <w:t xml:space="preserve"> The portion of a resident’s income tax liability attributable to non-Alabama sources is determined by multiplying the resident’s Alabama income tax liability (before application of any credit for taxes paid to other states) by a fraction, the numerator of which is total non-Alabama source adjusted gross income and the denominator of which is total Alabama adjusted gross income.</w:t>
      </w:r>
      <w:r>
        <w:rPr>
          <w:rStyle w:val="FootnoteReference"/>
        </w:rPr>
        <w:footnoteReference w:id="348"/>
      </w:r>
    </w:p>
    <w:p w14:paraId="5D15730B" w14:textId="77777777" w:rsidR="00CA21F1" w:rsidRDefault="001E6799">
      <w:pPr>
        <w:pStyle w:val="BExamplepara"/>
      </w:pPr>
      <w:r>
        <w:rPr>
          <w:rStyle w:val="BExamplehead"/>
          <w:rFonts w:eastAsiaTheme="minorHAnsi"/>
          <w:i/>
        </w:rPr>
        <w:t>Example (regulatory limitation of credit)</w:t>
      </w:r>
      <w:r>
        <w:t xml:space="preserve">: A taxpayer reports $120,000 of adjusted gross income on his Alabama income tax return, of which $80,000 is attributable to another jurisdiction. His Alabama income tax liability before credits is $4,000. </w:t>
      </w:r>
      <w:proofErr w:type="gramStart"/>
      <w:r>
        <w:t>Taxpayer</w:t>
      </w:r>
      <w:proofErr w:type="gramEnd"/>
      <w:r>
        <w:t xml:space="preserve"> paid the other jurisdiction $4,000 of income tax on the $80,000 of income from the other jurisdiction.</w:t>
      </w:r>
    </w:p>
    <w:p w14:paraId="1AEB432B" w14:textId="77777777" w:rsidR="00CA21F1" w:rsidRDefault="001E6799">
      <w:pPr>
        <w:pStyle w:val="BExamplepara"/>
      </w:pPr>
      <w:r>
        <w:t>Because one-third ($1,333) of the taxpayer’s income tax liability is attributable to Alabama sources, the regulation provides that it may not be offset by the credit for taxes paid to the other jurisdiction. Under the regulation, the maximum credit the taxpayer may utilize is $2,667, the portion of his tax liability attributable to income from other jurisdictions.</w:t>
      </w:r>
    </w:p>
    <w:p w14:paraId="4E7C77C0" w14:textId="77777777" w:rsidR="00CA21F1" w:rsidRDefault="001E6799">
      <w:pPr>
        <w:pStyle w:val="BNormal"/>
      </w:pPr>
      <w:r>
        <w:t>The Alabama Tax Tribunal has rejected the credit limitation imposed by the regulation as contrary to the plain language of the statute that limits the amount of credit that may be claimed for taxes paid to another state or territory.</w:t>
      </w:r>
      <w:r>
        <w:rPr>
          <w:rStyle w:val="FootnoteReference"/>
        </w:rPr>
        <w:footnoteReference w:id="349"/>
      </w:r>
      <w:r>
        <w:t xml:space="preserve"> The tribunal relied on a long-standing Alabama </w:t>
      </w:r>
      <w:r>
        <w:lastRenderedPageBreak/>
        <w:t>Supreme Court decision in which the court thwarted the Department of Revenue’s attempt to impose the same percentage limitation under a predecessor statute.</w:t>
      </w:r>
      <w:r>
        <w:rPr>
          <w:rStyle w:val="FootnoteReference"/>
        </w:rPr>
        <w:footnoteReference w:id="350"/>
      </w:r>
    </w:p>
    <w:p w14:paraId="180AE442" w14:textId="77777777" w:rsidR="00CA21F1" w:rsidRDefault="001E6799">
      <w:pPr>
        <w:pStyle w:val="BHead5"/>
      </w:pPr>
      <w:r>
        <w:t>9.1.5.2.3. Reciprocal Agreements</w:t>
      </w:r>
    </w:p>
    <w:p w14:paraId="74E373D7" w14:textId="77777777" w:rsidR="00CA21F1" w:rsidRDefault="001E6799">
      <w:pPr>
        <w:pStyle w:val="BNormal"/>
      </w:pPr>
      <w:r>
        <w:t>No.</w:t>
      </w:r>
    </w:p>
    <w:p w14:paraId="54E00454" w14:textId="77777777" w:rsidR="00CA21F1" w:rsidRDefault="001E6799">
      <w:pPr>
        <w:pStyle w:val="BNormal"/>
      </w:pPr>
      <w:r>
        <w:t>Alabama does not have any reciprocal agreements with other jurisdictions for credit for taxes paid to another jurisdiction.</w:t>
      </w:r>
    </w:p>
    <w:p w14:paraId="3112E2DB" w14:textId="77777777" w:rsidR="00CA21F1" w:rsidRDefault="001E6799">
      <w:pPr>
        <w:pStyle w:val="BHead5"/>
      </w:pPr>
      <w:r>
        <w:t>9.1.5.2.4. Other Limitations</w:t>
      </w:r>
    </w:p>
    <w:p w14:paraId="3C95CB51" w14:textId="77777777" w:rsidR="00CA21F1" w:rsidRDefault="001E6799">
      <w:pPr>
        <w:pStyle w:val="BNormal"/>
      </w:pPr>
      <w:r>
        <w:t>Yes.</w:t>
      </w:r>
    </w:p>
    <w:p w14:paraId="59A5C182" w14:textId="77777777" w:rsidR="00CA21F1" w:rsidRDefault="001E6799">
      <w:pPr>
        <w:pStyle w:val="BNormal"/>
      </w:pPr>
      <w:r>
        <w:t>Alabama imposes other limitations on the credit for taxes paid to other states by a resident partner.</w:t>
      </w:r>
      <w:r>
        <w:rPr>
          <w:rStyle w:val="FootnoteReference"/>
        </w:rPr>
        <w:footnoteReference w:id="351"/>
      </w:r>
    </w:p>
    <w:p w14:paraId="46FD8552" w14:textId="77777777" w:rsidR="00CA21F1" w:rsidRDefault="001E6799">
      <w:pPr>
        <w:pStyle w:val="BNormal"/>
      </w:pPr>
      <w:r>
        <w:t>The credit against Alabama income tax for taxes paid to another state is allowed to a taxpayer who reports on the cash basis even though the tax due to another state was not actually paid during the year for which the credit is claimed, as long as the tax is actually paid to the other state. The credit is allowed only on the Alabama return for the year in which the income is taxable by the other state.</w:t>
      </w:r>
      <w:r>
        <w:rPr>
          <w:rStyle w:val="FootnoteReference"/>
        </w:rPr>
        <w:footnoteReference w:id="352"/>
      </w:r>
    </w:p>
    <w:p w14:paraId="06F0869D" w14:textId="77777777" w:rsidR="00CA21F1" w:rsidRDefault="001E6799">
      <w:pPr>
        <w:pStyle w:val="BHead4"/>
      </w:pPr>
      <w:r>
        <w:t>9.1.5.3. Credit for Taxes Paid by Partnership to Other States</w:t>
      </w:r>
    </w:p>
    <w:p w14:paraId="5468F71F" w14:textId="77777777" w:rsidR="00CA21F1" w:rsidRDefault="001E6799">
      <w:pPr>
        <w:pStyle w:val="BNormal"/>
      </w:pPr>
      <w:r>
        <w:t>Allowed.</w:t>
      </w:r>
    </w:p>
    <w:p w14:paraId="59DD420B" w14:textId="77777777" w:rsidR="00CA21F1" w:rsidRDefault="001E6799">
      <w:pPr>
        <w:pStyle w:val="BNormal"/>
      </w:pPr>
      <w:r>
        <w:t xml:space="preserve">Alabama allows </w:t>
      </w:r>
      <w:proofErr w:type="gramStart"/>
      <w:r>
        <w:t>a credit</w:t>
      </w:r>
      <w:proofErr w:type="gramEnd"/>
      <w:r>
        <w:t xml:space="preserve"> for taxes paid to another state by a partnership.</w:t>
      </w:r>
      <w:r>
        <w:rPr>
          <w:rStyle w:val="FootnoteReference"/>
        </w:rPr>
        <w:footnoteReference w:id="353"/>
      </w:r>
    </w:p>
    <w:p w14:paraId="183B7B69" w14:textId="77777777" w:rsidR="00CA21F1" w:rsidRDefault="001E6799">
      <w:pPr>
        <w:pStyle w:val="BNormal"/>
      </w:pPr>
      <w:r>
        <w:t>Resident individual owners of subchapter K entities who include their proportionate share of the income arising from one or more of these entities in their Alabama gross income are allowed a credit for their proportionate share of the income tax actually paid by the entity to any state or territory on account of business transacted or property held outside of Alabama, whether the payment was made on behalf of the resident individual owner or because the entity was not recognized by such state or territory as a non-taxable pass-through entity.</w:t>
      </w:r>
      <w:r>
        <w:rPr>
          <w:rStyle w:val="FootnoteReference"/>
        </w:rPr>
        <w:footnoteReference w:id="354"/>
      </w:r>
    </w:p>
    <w:p w14:paraId="3CFA35B3" w14:textId="77777777" w:rsidR="00CA21F1" w:rsidRDefault="001E6799">
      <w:pPr>
        <w:pStyle w:val="BNormal"/>
      </w:pPr>
      <w:r>
        <w:rPr>
          <w:b/>
          <w:i/>
        </w:rPr>
        <w:t>Planning Point:</w:t>
      </w:r>
      <w:r>
        <w:t xml:space="preserve"> Residential individuals may claim a tax credit for income taxes imposed by another state on the partnership on Alabama Form 40, Schedule CR, and attach a copy of the other state's return and a copy of the state Schedule K-1 as documentation. If the individual does not file an individual income tax return in the other state or the state excludes the income, the individual should include a proforma return calculating the tax at the other state's rate and a copy of the state Schedule K-1 as documentation.</w:t>
      </w:r>
      <w:r>
        <w:rPr>
          <w:rStyle w:val="FootnoteReference"/>
        </w:rPr>
        <w:footnoteReference w:id="355"/>
      </w:r>
    </w:p>
    <w:p w14:paraId="65EAE399" w14:textId="77777777" w:rsidR="00CA21F1" w:rsidRDefault="001E6799">
      <w:pPr>
        <w:pStyle w:val="BNormal"/>
      </w:pPr>
      <w:r>
        <w:t xml:space="preserve">A credit is allowed for any tax based in whole or in part on the entity's net income, net profits, or gross profits, but not any tax based on the entity's net worth, capital, or asset values, nor any tax </w:t>
      </w:r>
      <w:r>
        <w:lastRenderedPageBreak/>
        <w:t>for which an exclusion or deduction is claimed in the calculation of taxable income reported on the Alabama income tax return.</w:t>
      </w:r>
      <w:r>
        <w:rPr>
          <w:rStyle w:val="FootnoteReference"/>
        </w:rPr>
        <w:footnoteReference w:id="356"/>
      </w:r>
    </w:p>
    <w:p w14:paraId="7F2A6109" w14:textId="77777777" w:rsidR="00CA21F1" w:rsidRDefault="001E6799">
      <w:pPr>
        <w:pStyle w:val="BHead4"/>
      </w:pPr>
      <w:r>
        <w:t>9.1.5.4. Computation Issues</w:t>
      </w:r>
    </w:p>
    <w:p w14:paraId="17D98B29" w14:textId="77777777" w:rsidR="00CA21F1" w:rsidRDefault="001E6799">
      <w:pPr>
        <w:pStyle w:val="BHead5"/>
      </w:pPr>
      <w:r>
        <w:t>9.1.5.4.1. Net Operating Losses (NOLs)</w:t>
      </w:r>
    </w:p>
    <w:p w14:paraId="0FBC6529" w14:textId="77777777" w:rsidR="00CA21F1" w:rsidRDefault="001E6799">
      <w:pPr>
        <w:pStyle w:val="BNormal"/>
      </w:pPr>
      <w:r>
        <w:t>Other.</w:t>
      </w:r>
    </w:p>
    <w:p w14:paraId="49819163" w14:textId="77777777" w:rsidR="00CA21F1" w:rsidRDefault="001E6799">
      <w:pPr>
        <w:pStyle w:val="BNormal"/>
      </w:pPr>
      <w:r>
        <w:t xml:space="preserve">Alabama does not conform to the federal income tax treatment of net operating losses under </w:t>
      </w:r>
      <w:smartTag w:uri="http://www.bna.com/sgml2word/cite" w:element="cite.usc">
        <w:smartTagPr>
          <w:attr w:name="ref" w:val="USC\26\172"/>
        </w:smartTagPr>
        <w:r>
          <w:t>I.R.C. § 172</w:t>
        </w:r>
      </w:smartTag>
      <w:r>
        <w:t>.</w:t>
      </w:r>
      <w:r>
        <w:rPr>
          <w:rStyle w:val="FootnoteReference"/>
        </w:rPr>
        <w:footnoteReference w:id="357"/>
      </w:r>
    </w:p>
    <w:p w14:paraId="0AB36559" w14:textId="77777777" w:rsidR="00CA21F1" w:rsidRDefault="001E6799">
      <w:pPr>
        <w:pStyle w:val="BNormal"/>
      </w:pPr>
      <w:r>
        <w:t>An individual resident of Alabama who is a partner in a partnership may apply the resident’s distributive share of a partnership net operating loss against prior taxable income or future taxable income. The loss may be carried back to each of the two taxable years preceding the loss year or carried forward to each of the 15 years following the loss year.</w:t>
      </w:r>
      <w:r>
        <w:rPr>
          <w:rStyle w:val="FootnoteReference"/>
        </w:rPr>
        <w:footnoteReference w:id="358"/>
      </w:r>
    </w:p>
    <w:p w14:paraId="1F43CDC4" w14:textId="77777777" w:rsidR="00CA21F1" w:rsidRDefault="001E6799">
      <w:pPr>
        <w:pStyle w:val="BNormal"/>
      </w:pPr>
      <w:r>
        <w:t xml:space="preserve">A corporate partner, however, may apply the corporation’s distributive share of a partnership net operating loss only against future taxable income and only to the extent the loss is attributable to Alabama sources. A corporation may carry a net operating loss forward to each of the 15 years following the loss </w:t>
      </w:r>
      <w:proofErr w:type="gramStart"/>
      <w:r>
        <w:t>year, but</w:t>
      </w:r>
      <w:proofErr w:type="gramEnd"/>
      <w:r>
        <w:t xml:space="preserve"> may not carry the loss back to previous taxable years.</w:t>
      </w:r>
      <w:r>
        <w:rPr>
          <w:rStyle w:val="FootnoteReference"/>
        </w:rPr>
        <w:footnoteReference w:id="359"/>
      </w:r>
    </w:p>
    <w:p w14:paraId="0739A828" w14:textId="77777777" w:rsidR="00CA21F1" w:rsidRDefault="001E6799">
      <w:pPr>
        <w:pStyle w:val="BNormal"/>
      </w:pPr>
      <w:r>
        <w:rPr>
          <w:b/>
          <w:i/>
        </w:rPr>
        <w:t>Planning Point:</w:t>
      </w:r>
      <w:r>
        <w:t xml:space="preserve"> Because Alabama does not conform to the 20-year carryforward period available for federal income tax purposes, a partner without sufficient taxable income in years following the loss year may lose tax benefits in Alabama.</w:t>
      </w:r>
    </w:p>
    <w:p w14:paraId="49F4B2BD" w14:textId="77777777" w:rsidR="00CA21F1" w:rsidRDefault="001E6799">
      <w:pPr>
        <w:pStyle w:val="BHead5"/>
      </w:pPr>
      <w:r>
        <w:t>9.1.5.4.2. Flow-Through of Tax Credits</w:t>
      </w:r>
    </w:p>
    <w:p w14:paraId="4B79DCF1" w14:textId="77777777" w:rsidR="00CA21F1" w:rsidRDefault="001E6799">
      <w:pPr>
        <w:pStyle w:val="BNormal"/>
      </w:pPr>
      <w:r>
        <w:t>Yes.</w:t>
      </w:r>
    </w:p>
    <w:p w14:paraId="1D1DF30D" w14:textId="77777777" w:rsidR="00CA21F1" w:rsidRDefault="001E6799">
      <w:pPr>
        <w:pStyle w:val="BNormal"/>
      </w:pPr>
      <w:r>
        <w:t>In Alabama, a partner may claim a tax credit arising from the partnership's business.</w:t>
      </w:r>
      <w:r>
        <w:rPr>
          <w:rStyle w:val="FootnoteReference"/>
        </w:rPr>
        <w:footnoteReference w:id="360"/>
      </w:r>
    </w:p>
    <w:p w14:paraId="210209F9" w14:textId="77777777" w:rsidR="00CA21F1" w:rsidRDefault="001E6799">
      <w:pPr>
        <w:pStyle w:val="BNormal"/>
      </w:pPr>
      <w:r>
        <w:t xml:space="preserve">Alabama has incorporated the provisions of Subchapter K of the Internal Revenue Code relating to the taxation of partnerships and partners, including </w:t>
      </w:r>
      <w:smartTag w:uri="http://www.bna.com/sgml2word/cite" w:element="cite.usc">
        <w:smartTagPr>
          <w:attr w:name="ref" w:val="USC\26\704(b)"/>
        </w:smartTagPr>
        <w:r>
          <w:t>I.R.C. § 704(b)</w:t>
        </w:r>
      </w:smartTag>
      <w:r>
        <w:t>.</w:t>
      </w:r>
      <w:r>
        <w:rPr>
          <w:rStyle w:val="FootnoteReference"/>
        </w:rPr>
        <w:footnoteReference w:id="361"/>
      </w:r>
      <w:r>
        <w:t xml:space="preserve"> The purpose of </w:t>
      </w:r>
      <w:smartTag w:uri="http://www.bna.com/sgml2word/cite" w:element="cite.usc">
        <w:smartTagPr>
          <w:attr w:name="ref" w:val="USC\26\704(b)"/>
        </w:smartTagPr>
        <w:r>
          <w:t>I.R.C. § 704(b)</w:t>
        </w:r>
      </w:smartTag>
      <w:r>
        <w:t xml:space="preserve"> is to ensure that a partner's distributive share of income, gain, loss, deduction, or credit is determined by a partner's interest in the partnership. Accordingly, Alabama generally allows business tax credits earned by a pass-through entity to be allocated to partners, or members in proportion to their respective distributive shares of the entity’s taxable income.</w:t>
      </w:r>
      <w:r>
        <w:rPr>
          <w:rStyle w:val="FootnoteReference"/>
        </w:rPr>
        <w:footnoteReference w:id="362"/>
      </w:r>
      <w:r>
        <w:t xml:space="preserve"> For example, a partnership eligible to claim an Alabama Enterprise Zone Act Credit may allocate a portion of the credit to each partner based on the percentage of ownership and must provide information to the partners regarding the amount of income subject to the credit.</w:t>
      </w:r>
      <w:r>
        <w:rPr>
          <w:rStyle w:val="FootnoteReference"/>
        </w:rPr>
        <w:footnoteReference w:id="363"/>
      </w:r>
    </w:p>
    <w:p w14:paraId="66455D89" w14:textId="77777777" w:rsidR="00CA21F1" w:rsidRDefault="001E6799">
      <w:pPr>
        <w:pStyle w:val="BNormal"/>
      </w:pPr>
      <w:r>
        <w:t xml:space="preserve">However, Alabama law also overrules </w:t>
      </w:r>
      <w:smartTag w:uri="http://www.bna.com/sgml2word/cite" w:element="cite.usc">
        <w:smartTagPr>
          <w:attr w:name="ref" w:val="USC\26\704(b)"/>
        </w:smartTagPr>
        <w:r>
          <w:t>I.R.C. § 704(b)</w:t>
        </w:r>
      </w:smartTag>
      <w:r>
        <w:t xml:space="preserve">, stipulating that tax credits may be allocated among the various partners of a pass-through entity pursuant to an executed agreement </w:t>
      </w:r>
      <w:r>
        <w:lastRenderedPageBreak/>
        <w:t>among the partners, members, or owners even if that agreement does not take into account each partner's interest in the entity.</w:t>
      </w:r>
      <w:r>
        <w:rPr>
          <w:rStyle w:val="FootnoteReference"/>
        </w:rPr>
        <w:footnoteReference w:id="364"/>
      </w:r>
      <w:r>
        <w:t xml:space="preserve"> Thus, an LLC's proposal to purchase historic credits and specially allocate the credits among its investors was an acceptable method to transfer the credits to its members.</w:t>
      </w:r>
      <w:r>
        <w:rPr>
          <w:rStyle w:val="FootnoteReference"/>
        </w:rPr>
        <w:footnoteReference w:id="365"/>
      </w:r>
    </w:p>
    <w:p w14:paraId="0E2246EF" w14:textId="77777777" w:rsidR="00CA21F1" w:rsidRDefault="001E6799">
      <w:pPr>
        <w:pStyle w:val="BNormal"/>
      </w:pPr>
      <w:r>
        <w:t xml:space="preserve">For coverage of Alabama tax credits, see Corporate Income Tax Navigator, at </w:t>
      </w:r>
      <w:smartTag w:uri="http://www.bna.com/sgml2word/cite" w:element="cite.bna.reference">
        <w:smartTagPr>
          <w:attr w:name="bna.id.ref" w:val="TMCIT\AL\7"/>
        </w:smartTagPr>
        <w:r>
          <w:t>Alabama 7</w:t>
        </w:r>
      </w:smartTag>
      <w:r>
        <w:t>.</w:t>
      </w:r>
    </w:p>
    <w:p w14:paraId="54080375" w14:textId="77777777" w:rsidR="00CA21F1" w:rsidRDefault="001E6799">
      <w:pPr>
        <w:pStyle w:val="BHead3"/>
      </w:pPr>
      <w:r>
        <w:t>9.1.6. Taxation of Nonresident Partners</w:t>
      </w:r>
    </w:p>
    <w:p w14:paraId="52798807" w14:textId="77777777" w:rsidR="00CA21F1" w:rsidRDefault="001E6799">
      <w:pPr>
        <w:pStyle w:val="BHead4"/>
      </w:pPr>
      <w:r>
        <w:t>9.1.6.1. Income Tax Imposed on Nonresident Corporate Partners</w:t>
      </w:r>
    </w:p>
    <w:p w14:paraId="1B645D4C" w14:textId="77777777" w:rsidR="00CA21F1" w:rsidRDefault="001E6799">
      <w:pPr>
        <w:pStyle w:val="BNormal"/>
      </w:pPr>
      <w:r>
        <w:t>Yes.</w:t>
      </w:r>
    </w:p>
    <w:p w14:paraId="745BDD89" w14:textId="77777777" w:rsidR="00CA21F1" w:rsidRDefault="001E6799">
      <w:pPr>
        <w:pStyle w:val="BNormal"/>
      </w:pPr>
      <w:r>
        <w:t>Alabama imposes income tax on nonresident corporate partners' distributive share of partnership income.</w:t>
      </w:r>
      <w:r>
        <w:rPr>
          <w:rStyle w:val="FootnoteReference"/>
        </w:rPr>
        <w:footnoteReference w:id="366"/>
      </w:r>
    </w:p>
    <w:p w14:paraId="034EC211" w14:textId="77777777" w:rsidR="00CA21F1" w:rsidRDefault="001E6799">
      <w:pPr>
        <w:pStyle w:val="BNormal"/>
      </w:pPr>
      <w:r>
        <w:t>Each nonresident corporate partner must include in gross income its distributive share of the income (or loss not to exceed basis) of a partnership, plus any guaranteed payments, for any partnership year ending within the partner's taxable year and attributable to Alabama.</w:t>
      </w:r>
      <w:r>
        <w:rPr>
          <w:rStyle w:val="FootnoteReference"/>
        </w:rPr>
        <w:footnoteReference w:id="367"/>
      </w:r>
      <w:r>
        <w:t xml:space="preserve"> If a partner's distributive share of the loss exceeds the partner's adjusted basis in the partnership interest, the excess amount of the loss is not allowed as a deduction for that tax year, and any disallowed loss is allowed as a deduction at the end of the first succeeding and subsequent partnership taxable years to the extent the partner's adjusted basis in the partnership interest is greater than zero.</w:t>
      </w:r>
      <w:r>
        <w:rPr>
          <w:rStyle w:val="FootnoteReference"/>
        </w:rPr>
        <w:footnoteReference w:id="368"/>
      </w:r>
    </w:p>
    <w:p w14:paraId="7F77ABDC" w14:textId="77777777" w:rsidR="00CA21F1" w:rsidRDefault="001E6799">
      <w:pPr>
        <w:pStyle w:val="BNormal"/>
      </w:pPr>
      <w:r>
        <w:rPr>
          <w:b/>
          <w:i/>
        </w:rPr>
        <w:t>Electing Pass-Through Entities</w:t>
      </w:r>
    </w:p>
    <w:p w14:paraId="2D092524" w14:textId="77777777" w:rsidR="00CA21F1" w:rsidRDefault="001E6799">
      <w:pPr>
        <w:pStyle w:val="BNormal"/>
      </w:pPr>
      <w:proofErr w:type="gramStart"/>
      <w:r>
        <w:t>A partner of a</w:t>
      </w:r>
      <w:proofErr w:type="gramEnd"/>
      <w:r>
        <w:t xml:space="preserve"> partnership that elects to be taxed at the entity level is liable for income tax on the distributive share of the electing pass-through entity’s income but is entitled to a credit for his or her distributive share of the entity level tax paid by the partnership.</w:t>
      </w:r>
      <w:r>
        <w:rPr>
          <w:rStyle w:val="FootnoteReference"/>
        </w:rPr>
        <w:footnoteReference w:id="369"/>
      </w:r>
    </w:p>
    <w:p w14:paraId="52E29731" w14:textId="77777777" w:rsidR="00CA21F1" w:rsidRDefault="001E6799">
      <w:pPr>
        <w:pStyle w:val="BHead4"/>
      </w:pPr>
      <w:r>
        <w:t>9.1.6.2. Income Tax Imposed on Nonresident, Non-Corporate Partners</w:t>
      </w:r>
    </w:p>
    <w:p w14:paraId="59CF06B8" w14:textId="77777777" w:rsidR="00CA21F1" w:rsidRDefault="001E6799">
      <w:pPr>
        <w:pStyle w:val="BNormal"/>
      </w:pPr>
      <w:r>
        <w:t>Yes.</w:t>
      </w:r>
    </w:p>
    <w:p w14:paraId="7641AB77" w14:textId="77777777" w:rsidR="00CA21F1" w:rsidRDefault="001E6799">
      <w:pPr>
        <w:pStyle w:val="BNormal"/>
      </w:pPr>
      <w:r>
        <w:t xml:space="preserve">Alabama imposes tax on </w:t>
      </w:r>
      <w:proofErr w:type="gramStart"/>
      <w:r>
        <w:t>nonresident</w:t>
      </w:r>
      <w:proofErr w:type="gramEnd"/>
      <w:r>
        <w:t xml:space="preserve"> non-corporate partners' distributive share of partnership income.</w:t>
      </w:r>
      <w:r>
        <w:rPr>
          <w:rStyle w:val="FootnoteReference"/>
        </w:rPr>
        <w:footnoteReference w:id="370"/>
      </w:r>
    </w:p>
    <w:p w14:paraId="505BE047" w14:textId="77777777" w:rsidR="00CA21F1" w:rsidRDefault="001E6799">
      <w:pPr>
        <w:pStyle w:val="BNormal"/>
      </w:pPr>
      <w:r>
        <w:t>Each nonresident, non-corporate partner must include in gross income its distributive share of the income (or loss not to exceed basis) of a partnership, plus any guaranteed payments, for any partnership year ending within the partner's taxable year and attributable to Alabama.</w:t>
      </w:r>
      <w:r>
        <w:rPr>
          <w:rStyle w:val="FootnoteReference"/>
        </w:rPr>
        <w:footnoteReference w:id="371"/>
      </w:r>
      <w:r>
        <w:t xml:space="preserve"> If a partner's distributive share of the loss exceeds the partner's adjusted basis in the partnership </w:t>
      </w:r>
      <w:r>
        <w:lastRenderedPageBreak/>
        <w:t>interest, the excess amount of the loss is not allowed as a deduction for that tax year, and any disallowed loss is allowed as a deduction at the end of the first succeeding and subsequent partnership taxable years to the extent the partner's adjusted basis in the partnership interest is greater than zero.</w:t>
      </w:r>
      <w:r>
        <w:rPr>
          <w:rStyle w:val="FootnoteReference"/>
        </w:rPr>
        <w:footnoteReference w:id="372"/>
      </w:r>
      <w:r>
        <w:t xml:space="preserve"> For individual income tax purposes, Alabama does not recognize the basis and passive activity loss limitations imposed by </w:t>
      </w:r>
      <w:smartTag w:uri="http://www.bna.com/sgml2word/cite" w:element="cite.usc">
        <w:smartTagPr>
          <w:attr w:name="ref" w:val="USC\26\465"/>
        </w:smartTagPr>
        <w:r>
          <w:t>I.R.C. §§ 465</w:t>
        </w:r>
      </w:smartTag>
      <w:r>
        <w:t xml:space="preserve"> and </w:t>
      </w:r>
      <w:smartTag w:uri="http://www.bna.com/sgml2word/cite" w:element="cite.usc">
        <w:smartTagPr>
          <w:attr w:name="ref" w:val="USC\26\469"/>
        </w:smartTagPr>
        <w:r>
          <w:t>469</w:t>
        </w:r>
      </w:smartTag>
      <w:r>
        <w:t>, respectively.</w:t>
      </w:r>
    </w:p>
    <w:p w14:paraId="6FB7DAEF" w14:textId="77777777" w:rsidR="00CA21F1" w:rsidRDefault="001E6799">
      <w:pPr>
        <w:pStyle w:val="BNormal"/>
      </w:pPr>
      <w:r>
        <w:rPr>
          <w:b/>
          <w:i/>
        </w:rPr>
        <w:t>Electing Pass-Through Entities</w:t>
      </w:r>
    </w:p>
    <w:p w14:paraId="7B56E62D" w14:textId="77777777" w:rsidR="00CA21F1" w:rsidRDefault="001E6799">
      <w:pPr>
        <w:pStyle w:val="BNormal"/>
      </w:pPr>
      <w:r>
        <w:t>A partner of a partnership that elects to be taxed at the entity level is not liable for tax on the distributive share of the electing pass-through entity’s income but is entitled to a credit equal to his or her distributive share of the entity level tax paid by the partnership.</w:t>
      </w:r>
      <w:r>
        <w:rPr>
          <w:rStyle w:val="FootnoteReference"/>
        </w:rPr>
        <w:footnoteReference w:id="373"/>
      </w:r>
    </w:p>
    <w:p w14:paraId="4FC94728" w14:textId="77777777" w:rsidR="00CA21F1" w:rsidRDefault="001E6799">
      <w:pPr>
        <w:pStyle w:val="BHead4"/>
      </w:pPr>
      <w:r>
        <w:t>9.1.6.3. Computation Issues</w:t>
      </w:r>
    </w:p>
    <w:p w14:paraId="77BB9847" w14:textId="77777777" w:rsidR="00CA21F1" w:rsidRDefault="001E6799">
      <w:pPr>
        <w:pStyle w:val="BHead5"/>
      </w:pPr>
      <w:r>
        <w:t>9.1.6.3.1. Net Operating Losses (NOLs)</w:t>
      </w:r>
    </w:p>
    <w:p w14:paraId="72CDD852" w14:textId="77777777" w:rsidR="00CA21F1" w:rsidRDefault="001E6799">
      <w:pPr>
        <w:pStyle w:val="BNormal"/>
      </w:pPr>
      <w:r>
        <w:t>Other.</w:t>
      </w:r>
    </w:p>
    <w:p w14:paraId="5DF0BDCB" w14:textId="77777777" w:rsidR="00CA21F1" w:rsidRDefault="001E6799">
      <w:pPr>
        <w:pStyle w:val="BNormal"/>
      </w:pPr>
      <w:r>
        <w:t xml:space="preserve">Alabama does not conform to the federal income tax treatment of net operating losses under </w:t>
      </w:r>
      <w:smartTag w:uri="http://www.bna.com/sgml2word/cite" w:element="cite.usc">
        <w:smartTagPr>
          <w:attr w:name="ref" w:val="USC\26\172"/>
        </w:smartTagPr>
        <w:r>
          <w:t>I.R.C. § 172</w:t>
        </w:r>
      </w:smartTag>
      <w:r>
        <w:t>.</w:t>
      </w:r>
      <w:r>
        <w:rPr>
          <w:rStyle w:val="FootnoteReference"/>
        </w:rPr>
        <w:footnoteReference w:id="374"/>
      </w:r>
    </w:p>
    <w:p w14:paraId="77AE0642" w14:textId="77777777" w:rsidR="00CA21F1" w:rsidRDefault="001E6799">
      <w:pPr>
        <w:pStyle w:val="BNormal"/>
      </w:pPr>
      <w:r>
        <w:t>A partner’s distributive share of partnership loss is allowed only to the extent of the adjusted basis (before reduction by the current year loss) of the partner’s interest in the partnership at the end of the partnership taxable year in which the loss is incurred.</w:t>
      </w:r>
      <w:r>
        <w:rPr>
          <w:rStyle w:val="FootnoteReference"/>
        </w:rPr>
        <w:footnoteReference w:id="375"/>
      </w:r>
    </w:p>
    <w:p w14:paraId="6A33194B" w14:textId="77777777" w:rsidR="00CA21F1" w:rsidRDefault="001E6799">
      <w:pPr>
        <w:pStyle w:val="BNormal"/>
      </w:pPr>
      <w:r>
        <w:t>If a partner’s distributive loss exceeds the adjusted basis in the partnership interest:</w:t>
      </w:r>
    </w:p>
    <w:p w14:paraId="514D8CF9" w14:textId="77777777" w:rsidR="00E33D31" w:rsidRDefault="001E6799">
      <w:pPr>
        <w:pStyle w:val="BListitembul"/>
      </w:pPr>
      <w:r>
        <w:t>the excess amount of the loss is not allowed as a deduction for that year; and</w:t>
      </w:r>
    </w:p>
    <w:p w14:paraId="77931160" w14:textId="77777777" w:rsidR="00E33D31" w:rsidRDefault="001E6799">
      <w:pPr>
        <w:pStyle w:val="BListitembul"/>
      </w:pPr>
      <w:proofErr w:type="gramStart"/>
      <w:r>
        <w:t>the</w:t>
      </w:r>
      <w:proofErr w:type="gramEnd"/>
      <w:r>
        <w:t xml:space="preserve"> excess amount is allowed as a deduction at the end of the first succeeding partnership taxable year and subsequent partnership taxable years to the extent that the partner's adjusted basis in the partnership interest exceeds zero.</w:t>
      </w:r>
      <w:r>
        <w:rPr>
          <w:rStyle w:val="FootnoteReference"/>
        </w:rPr>
        <w:footnoteReference w:id="376"/>
      </w:r>
      <w:r>
        <w:t xml:space="preserve"> </w:t>
      </w:r>
    </w:p>
    <w:p w14:paraId="24761471" w14:textId="2725FE21" w:rsidR="00CA21F1" w:rsidRDefault="001E6799">
      <w:pPr>
        <w:pStyle w:val="BNormal"/>
      </w:pPr>
      <w:r>
        <w:t>If a qualified investment partnership generates a net operating loss for a taxable year, a nonresident individual member of the QIP must establish those losses by filing an Alabama individual income tax return in order to claim the benefit of the loss.</w:t>
      </w:r>
      <w:r>
        <w:rPr>
          <w:rStyle w:val="FootnoteReference"/>
        </w:rPr>
        <w:footnoteReference w:id="377"/>
      </w:r>
    </w:p>
    <w:p w14:paraId="60FB0339" w14:textId="77777777" w:rsidR="00CA21F1" w:rsidRDefault="001E6799">
      <w:pPr>
        <w:pStyle w:val="BHead5"/>
      </w:pPr>
      <w:r>
        <w:t>9.1.6.3.2. Flow-Through of Tax Credits</w:t>
      </w:r>
    </w:p>
    <w:p w14:paraId="18B78930" w14:textId="77777777" w:rsidR="00CA21F1" w:rsidRDefault="001E6799">
      <w:pPr>
        <w:pStyle w:val="BNormal"/>
      </w:pPr>
      <w:r>
        <w:t>Yes.</w:t>
      </w:r>
    </w:p>
    <w:p w14:paraId="5416A3FE" w14:textId="77777777" w:rsidR="00CA21F1" w:rsidRDefault="001E6799">
      <w:pPr>
        <w:pStyle w:val="BNormal"/>
      </w:pPr>
      <w:r>
        <w:t>In Alabama, a partner may claim a tax credit arising from the partnership's business.</w:t>
      </w:r>
      <w:r>
        <w:rPr>
          <w:rStyle w:val="FootnoteReference"/>
        </w:rPr>
        <w:footnoteReference w:id="378"/>
      </w:r>
    </w:p>
    <w:p w14:paraId="039E31E7" w14:textId="77777777" w:rsidR="00CA21F1" w:rsidRDefault="001E6799">
      <w:pPr>
        <w:pStyle w:val="BNormal"/>
      </w:pPr>
      <w:r>
        <w:t xml:space="preserve">A pass-through entity (either a subchapter K entity or an S corporation) must report each owner's distributive or pro rata share of tax credits earned by the entity on </w:t>
      </w:r>
      <w:smartTag w:uri="http://www.bna.com/sgml2word/cite" w:element="cite.state.form">
        <w:smartTagPr>
          <w:attr w:name="ref" w:val="AL\form\20s"/>
        </w:smartTagPr>
        <w:r>
          <w:t>Schedule K-1</w:t>
        </w:r>
      </w:smartTag>
      <w:r>
        <w:t xml:space="preserve">, Line L; each owner that is an individual may claim the share of tax credits on </w:t>
      </w:r>
      <w:smartTag w:uri="http://www.bna.com/sgml2word/cite" w:element="cite.state.form">
        <w:smartTagPr>
          <w:attr w:name="ref" w:val="AL\form\40"/>
        </w:smartTagPr>
        <w:r>
          <w:t>Schedule OC</w:t>
        </w:r>
      </w:smartTag>
      <w:r>
        <w:t xml:space="preserve"> and/or </w:t>
      </w:r>
      <w:smartTag w:uri="http://www.bna.com/sgml2word/cite" w:element="cite.state.form">
        <w:smartTagPr>
          <w:attr w:name="ref" w:val="AL\form\40"/>
        </w:smartTagPr>
        <w:r>
          <w:t>Schedule NTC of Form 40</w:t>
        </w:r>
      </w:smartTag>
      <w:r>
        <w:t xml:space="preserve"> or </w:t>
      </w:r>
      <w:smartTag w:uri="http://www.bna.com/sgml2word/cite" w:element="cite.state.form">
        <w:smartTagPr>
          <w:attr w:name="ref" w:val="AL\form\40nr"/>
        </w:smartTagPr>
        <w:r>
          <w:t>Form 40NR</w:t>
        </w:r>
      </w:smartTag>
      <w:r>
        <w:t>.</w:t>
      </w:r>
      <w:r>
        <w:rPr>
          <w:rStyle w:val="FootnoteReference"/>
        </w:rPr>
        <w:footnoteReference w:id="379"/>
      </w:r>
    </w:p>
    <w:p w14:paraId="66ED0A3C" w14:textId="77777777" w:rsidR="00CA21F1" w:rsidRDefault="001E6799">
      <w:pPr>
        <w:pStyle w:val="BHead2"/>
      </w:pPr>
      <w:r>
        <w:lastRenderedPageBreak/>
        <w:t>9.2. S Corporation Shareholders</w:t>
      </w:r>
    </w:p>
    <w:p w14:paraId="2EAE9D27" w14:textId="77777777" w:rsidR="00CA21F1" w:rsidRDefault="001E6799">
      <w:pPr>
        <w:pStyle w:val="BHead3"/>
      </w:pPr>
      <w:r>
        <w:t>9.2.1. Owners’ Pro Rata Share of S Corporation Income</w:t>
      </w:r>
    </w:p>
    <w:p w14:paraId="7BCFB695" w14:textId="77777777" w:rsidR="00CA21F1" w:rsidRDefault="001E6799">
      <w:pPr>
        <w:pStyle w:val="BHead4"/>
      </w:pPr>
      <w:r>
        <w:t>9.2.1.1. Computation of S Corporation Taxable Income</w:t>
      </w:r>
    </w:p>
    <w:p w14:paraId="6A9C7507" w14:textId="77777777" w:rsidR="00CA21F1" w:rsidRDefault="001E6799">
      <w:pPr>
        <w:pStyle w:val="BHead5"/>
      </w:pPr>
      <w:r>
        <w:t>9.2.1.1.1. I.R.C. Conformity and Starting Point</w:t>
      </w:r>
    </w:p>
    <w:p w14:paraId="0F4273F9" w14:textId="77777777" w:rsidR="00CA21F1" w:rsidRDefault="001E6799">
      <w:pPr>
        <w:pStyle w:val="BNormal"/>
      </w:pPr>
      <w:r>
        <w:t>Federal Taxable Income.</w:t>
      </w:r>
    </w:p>
    <w:p w14:paraId="0367D68D" w14:textId="77777777" w:rsidR="00CA21F1" w:rsidRDefault="001E6799">
      <w:pPr>
        <w:pStyle w:val="BNormal"/>
      </w:pPr>
      <w:r>
        <w:t>The determination of an S corporation's Alabama base income begins with the S corporation's taxable income that is properly reportable for federal income tax purposes for the taxable year.</w:t>
      </w:r>
      <w:r>
        <w:rPr>
          <w:rStyle w:val="FootnoteReference"/>
        </w:rPr>
        <w:footnoteReference w:id="380"/>
      </w:r>
    </w:p>
    <w:p w14:paraId="419E9073" w14:textId="77777777" w:rsidR="00CA21F1" w:rsidRDefault="001E6799">
      <w:pPr>
        <w:pStyle w:val="BNormal"/>
      </w:pPr>
      <w:r>
        <w:t>An Alabama S corporation determines its taxable income in the same manner as an individual, except that certain items that could affect the liability for Alabama income tax of any shareholder must be separately stated.</w:t>
      </w:r>
      <w:r>
        <w:rPr>
          <w:rStyle w:val="FootnoteReference"/>
        </w:rPr>
        <w:footnoteReference w:id="381"/>
      </w:r>
      <w:r>
        <w:t xml:space="preserve"> Items that must be separately stated include income taxes paid to the United States, tax-exempt income and charitable contributions.</w:t>
      </w:r>
      <w:r>
        <w:rPr>
          <w:rStyle w:val="FootnoteReference"/>
        </w:rPr>
        <w:footnoteReference w:id="382"/>
      </w:r>
      <w:r>
        <w:t xml:space="preserve"> Any election affecting the computation of items derived from an Alabama S corporation must be made by the corporation.</w:t>
      </w:r>
      <w:r>
        <w:rPr>
          <w:rStyle w:val="FootnoteReference"/>
        </w:rPr>
        <w:footnoteReference w:id="383"/>
      </w:r>
    </w:p>
    <w:p w14:paraId="7B187293" w14:textId="77777777" w:rsidR="00CA21F1" w:rsidRDefault="001E6799">
      <w:pPr>
        <w:pStyle w:val="BHead5"/>
      </w:pPr>
      <w:r>
        <w:t>9.2.1.1.2. Regular Depreciation (I.R.C. § 167 and I.R.C. § 168)</w:t>
      </w:r>
    </w:p>
    <w:p w14:paraId="73F079B2" w14:textId="77777777" w:rsidR="00CA21F1" w:rsidRDefault="001E6799">
      <w:pPr>
        <w:pStyle w:val="BNormal"/>
      </w:pPr>
      <w:r>
        <w:t>No modification.</w:t>
      </w:r>
    </w:p>
    <w:p w14:paraId="6B798B16" w14:textId="44278757"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49" w:history="1">
        <w:r w:rsidR="00CA21F1">
          <w:rPr>
            <w:rStyle w:val="Hyperlink"/>
          </w:rPr>
          <w:t>OBBBA</w:t>
        </w:r>
      </w:hyperlink>
      <w:r>
        <w:rPr>
          <w:i/>
        </w:rPr>
        <w:t xml:space="preserve"> and its impact, please see the </w:t>
      </w:r>
      <w:hyperlink r:id="rId50" w:history="1">
        <w:r w:rsidR="00CA21F1">
          <w:rPr>
            <w:rStyle w:val="Hyperlink"/>
          </w:rPr>
          <w:t>OBBBA roadmap</w:t>
        </w:r>
      </w:hyperlink>
      <w:r>
        <w:rPr>
          <w:i/>
        </w:rPr>
        <w:t xml:space="preserve">, and the </w:t>
      </w:r>
      <w:hyperlink r:id="rId51" w:history="1">
        <w:r w:rsidR="00CA21F1">
          <w:rPr>
            <w:rStyle w:val="Hyperlink"/>
          </w:rPr>
          <w:t>OBBBA watch page</w:t>
        </w:r>
      </w:hyperlink>
      <w:r>
        <w:rPr>
          <w:i/>
        </w:rPr>
        <w:t>.</w:t>
      </w:r>
    </w:p>
    <w:p w14:paraId="30D9BAB6" w14:textId="77777777" w:rsidR="00CA21F1" w:rsidRDefault="001E6799">
      <w:pPr>
        <w:pStyle w:val="BNormal"/>
      </w:pPr>
      <w:r>
        <w:t xml:space="preserve">Alabama conforms to the federal depreciation deduction for regular depreciation under </w:t>
      </w:r>
      <w:smartTag w:uri="http://www.bna.com/sgml2word/cite" w:element="cite.usc">
        <w:smartTagPr>
          <w:attr w:name="ref" w:val="USC\26\167"/>
        </w:smartTagPr>
        <w:r>
          <w:t>I.R.C. §§ 167</w:t>
        </w:r>
      </w:smartTag>
      <w:r>
        <w:t xml:space="preserve"> and </w:t>
      </w:r>
      <w:smartTag w:uri="http://www.bna.com/sgml2word/cite" w:element="cite.usc">
        <w:smartTagPr>
          <w:attr w:name="ref" w:val="USC\26\168"/>
        </w:smartTagPr>
        <w:r>
          <w:t>168</w:t>
        </w:r>
      </w:smartTag>
      <w:r>
        <w:t>.</w:t>
      </w:r>
      <w:r>
        <w:rPr>
          <w:rStyle w:val="FootnoteReference"/>
        </w:rPr>
        <w:footnoteReference w:id="384"/>
      </w:r>
      <w:r>
        <w:t>.</w:t>
      </w:r>
    </w:p>
    <w:p w14:paraId="2BDCAB5D" w14:textId="77777777" w:rsidR="00CA21F1" w:rsidRDefault="001E6799">
      <w:pPr>
        <w:pStyle w:val="BNormal"/>
      </w:pPr>
      <w:r>
        <w:t xml:space="preserve">Alabama allows as a depreciation deduction a reasonable allowance for the exhaustion, wear and tear (including a reasonable allowance for obsolescence) of property used in a trade or business or property held for the production of income, in accordance with </w:t>
      </w:r>
      <w:smartTag w:uri="http://www.bna.com/sgml2word/cite" w:element="cite.usc">
        <w:smartTagPr>
          <w:attr w:name="ref" w:val="USC\26\167"/>
        </w:smartTagPr>
        <w:r>
          <w:t>I.R.C. §§ 167</w:t>
        </w:r>
      </w:smartTag>
      <w:r>
        <w:t xml:space="preserve"> and </w:t>
      </w:r>
      <w:smartTag w:uri="http://www.bna.com/sgml2word/cite" w:element="cite.usc">
        <w:smartTagPr>
          <w:attr w:name="ref" w:val="USC\26\168"/>
        </w:smartTagPr>
        <w:r>
          <w:t>168</w:t>
        </w:r>
      </w:smartTag>
      <w:r>
        <w:t>.</w:t>
      </w:r>
      <w:r>
        <w:rPr>
          <w:rStyle w:val="FootnoteReference"/>
        </w:rPr>
        <w:footnoteReference w:id="385"/>
      </w:r>
      <w:r>
        <w:t xml:space="preserve"> Accordingly, no modification to federal ordinary business income is necessary with respect to regular depreciation deductions, provided that in the case of a nonresident S corporation the depreciation deductions are related to a trade or business within Alabama.</w:t>
      </w:r>
      <w:r>
        <w:rPr>
          <w:rStyle w:val="FootnoteReference"/>
        </w:rPr>
        <w:footnoteReference w:id="386"/>
      </w:r>
    </w:p>
    <w:p w14:paraId="4BA6E10E" w14:textId="77777777" w:rsidR="00CA21F1" w:rsidRDefault="001E6799">
      <w:pPr>
        <w:pStyle w:val="BHead5"/>
      </w:pPr>
      <w:r>
        <w:t>9.2.</w:t>
      </w:r>
      <w:proofErr w:type="gramStart"/>
      <w:r>
        <w:t>1.1.3</w:t>
      </w:r>
      <w:proofErr w:type="gramEnd"/>
      <w:r>
        <w:t>. Bonus Depreciation (I.R.C. § 168(k))</w:t>
      </w:r>
    </w:p>
    <w:p w14:paraId="5C14C0DB" w14:textId="77777777" w:rsidR="00CA21F1" w:rsidRDefault="001E6799">
      <w:pPr>
        <w:pStyle w:val="BNormal"/>
      </w:pPr>
      <w:r>
        <w:t>No modification.</w:t>
      </w:r>
    </w:p>
    <w:p w14:paraId="23378B8B" w14:textId="076C6FC7" w:rsidR="00CA21F1" w:rsidRDefault="001E6799">
      <w:pPr>
        <w:pStyle w:val="BNormal"/>
      </w:pPr>
      <w:r>
        <w:rPr>
          <w:b/>
          <w:i/>
        </w:rPr>
        <w:lastRenderedPageBreak/>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52" w:history="1">
        <w:r w:rsidR="00CA21F1">
          <w:rPr>
            <w:rStyle w:val="Hyperlink"/>
          </w:rPr>
          <w:t>OBBBA</w:t>
        </w:r>
      </w:hyperlink>
      <w:r>
        <w:rPr>
          <w:i/>
        </w:rPr>
        <w:t xml:space="preserve"> and its impact, please see the </w:t>
      </w:r>
      <w:hyperlink r:id="rId53" w:history="1">
        <w:r w:rsidR="00CA21F1">
          <w:rPr>
            <w:rStyle w:val="Hyperlink"/>
          </w:rPr>
          <w:t>OBBBA roadmap</w:t>
        </w:r>
      </w:hyperlink>
      <w:r>
        <w:rPr>
          <w:i/>
        </w:rPr>
        <w:t xml:space="preserve">, and the </w:t>
      </w:r>
      <w:hyperlink r:id="rId54" w:history="1">
        <w:r w:rsidR="00CA21F1">
          <w:rPr>
            <w:rStyle w:val="Hyperlink"/>
          </w:rPr>
          <w:t>OBBBA watch page</w:t>
        </w:r>
      </w:hyperlink>
      <w:r>
        <w:rPr>
          <w:i/>
        </w:rPr>
        <w:t>.</w:t>
      </w:r>
    </w:p>
    <w:p w14:paraId="24F1223F" w14:textId="77777777" w:rsidR="00CA21F1" w:rsidRDefault="001E6799">
      <w:pPr>
        <w:pStyle w:val="BNormal"/>
      </w:pPr>
      <w:r>
        <w:t xml:space="preserve">Alabama conforms to the federal bonus depreciation deduction under </w:t>
      </w:r>
      <w:smartTag w:uri="http://www.bna.com/sgml2word/cite" w:element="cite.usc">
        <w:smartTagPr>
          <w:attr w:name="ref" w:val="USC\26\168(k)"/>
        </w:smartTagPr>
        <w:r>
          <w:t>I.R.C. § 168(k)</w:t>
        </w:r>
      </w:smartTag>
      <w:r>
        <w:t>.</w:t>
      </w:r>
      <w:r>
        <w:rPr>
          <w:rStyle w:val="FootnoteReference"/>
        </w:rPr>
        <w:footnoteReference w:id="387"/>
      </w:r>
    </w:p>
    <w:p w14:paraId="51BBA10E" w14:textId="77777777" w:rsidR="00CA21F1" w:rsidRDefault="001E6799">
      <w:pPr>
        <w:pStyle w:val="BNormal"/>
      </w:pPr>
      <w:r>
        <w:t xml:space="preserve">Because Alabama generally conforms to the federal bonus depreciation rules under </w:t>
      </w:r>
      <w:smartTag w:uri="http://www.bna.com/sgml2word/cite" w:element="cite.usc">
        <w:smartTagPr>
          <w:attr w:name="ref" w:val="USC\26\168(k)"/>
        </w:smartTagPr>
        <w:r>
          <w:t>I.R.C. § 168(k)</w:t>
        </w:r>
      </w:smartTag>
      <w:r>
        <w:t>, no modification to federal ordinary business income for bonus depreciation is necessary for purposes of determining an S corporation's Alabama taxable income, provided that in the case of a nonresident S corporation the depreciation deductions are related to a trade or business within Alabama.</w:t>
      </w:r>
      <w:r>
        <w:rPr>
          <w:rStyle w:val="FootnoteReference"/>
        </w:rPr>
        <w:footnoteReference w:id="388"/>
      </w:r>
    </w:p>
    <w:p w14:paraId="261E6B95" w14:textId="77777777" w:rsidR="00CA21F1" w:rsidRDefault="001E6799">
      <w:pPr>
        <w:pStyle w:val="BHead5"/>
      </w:pPr>
      <w:r>
        <w:t>9.2.1.1.4. Conformity to Federal Bonus Depreciation Acts</w:t>
      </w:r>
    </w:p>
    <w:p w14:paraId="7811F044" w14:textId="77777777" w:rsidR="00CA21F1" w:rsidRDefault="001E6799">
      <w:pPr>
        <w:pStyle w:val="BNormal"/>
      </w:pPr>
      <w:r>
        <w:t>Depends.</w:t>
      </w:r>
    </w:p>
    <w:p w14:paraId="633B694C" w14:textId="31EF3A84"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55" w:history="1">
        <w:r w:rsidR="00CA21F1">
          <w:rPr>
            <w:rStyle w:val="Hyperlink"/>
          </w:rPr>
          <w:t>OBBBA</w:t>
        </w:r>
      </w:hyperlink>
      <w:r>
        <w:rPr>
          <w:i/>
        </w:rPr>
        <w:t xml:space="preserve"> and its impact, please see the </w:t>
      </w:r>
      <w:hyperlink r:id="rId56" w:history="1">
        <w:r w:rsidR="00CA21F1">
          <w:rPr>
            <w:rStyle w:val="Hyperlink"/>
          </w:rPr>
          <w:t>OBBBA roadmap</w:t>
        </w:r>
      </w:hyperlink>
      <w:r>
        <w:rPr>
          <w:i/>
        </w:rPr>
        <w:t xml:space="preserve">, and the </w:t>
      </w:r>
      <w:hyperlink r:id="rId57" w:history="1">
        <w:r w:rsidR="00CA21F1">
          <w:rPr>
            <w:rStyle w:val="Hyperlink"/>
          </w:rPr>
          <w:t>OBBBA watch page</w:t>
        </w:r>
      </w:hyperlink>
      <w:r>
        <w:rPr>
          <w:i/>
        </w:rPr>
        <w:t>.</w:t>
      </w:r>
    </w:p>
    <w:p w14:paraId="7943678A" w14:textId="77777777" w:rsidR="00CA21F1" w:rsidRDefault="001E6799">
      <w:pPr>
        <w:pStyle w:val="BNormal"/>
      </w:pPr>
      <w:r>
        <w:t xml:space="preserve">For coverage of Alabama conformity to federal bonus depreciation legislation, see Corporate Income Tax Navigator, at </w:t>
      </w:r>
      <w:smartTag w:uri="http://www.bna.com/sgml2word/cite" w:element="cite.bna.reference">
        <w:smartTagPr>
          <w:attr w:name="bna.id.ref" w:val="TMCIT\AL\5.3.1.3"/>
        </w:smartTagPr>
        <w:r>
          <w:t>Alabama 5.3.1.3</w:t>
        </w:r>
      </w:smartTag>
      <w:r>
        <w:t>.</w:t>
      </w:r>
    </w:p>
    <w:p w14:paraId="29E81EA8" w14:textId="77777777" w:rsidR="00CA21F1" w:rsidRDefault="001E6799">
      <w:pPr>
        <w:pStyle w:val="BHead5"/>
      </w:pPr>
      <w:r>
        <w:t>9.2.1.1.5. Enhanced Asset Expensing Election (I.R.C. § 179)</w:t>
      </w:r>
    </w:p>
    <w:p w14:paraId="48ECE0E2" w14:textId="77777777" w:rsidR="00CA21F1" w:rsidRDefault="001E6799">
      <w:pPr>
        <w:pStyle w:val="BNormal"/>
      </w:pPr>
      <w:r>
        <w:t>No modification.</w:t>
      </w:r>
    </w:p>
    <w:p w14:paraId="427C0D60" w14:textId="5998C24B"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58" w:history="1">
        <w:r w:rsidR="00CA21F1">
          <w:rPr>
            <w:rStyle w:val="Hyperlink"/>
          </w:rPr>
          <w:t>OBBBA</w:t>
        </w:r>
      </w:hyperlink>
      <w:r>
        <w:rPr>
          <w:i/>
        </w:rPr>
        <w:t xml:space="preserve"> and its impact, please see the </w:t>
      </w:r>
      <w:hyperlink r:id="rId59" w:history="1">
        <w:r w:rsidR="00CA21F1">
          <w:rPr>
            <w:rStyle w:val="Hyperlink"/>
          </w:rPr>
          <w:t>OBBBA roadmap</w:t>
        </w:r>
      </w:hyperlink>
      <w:r>
        <w:rPr>
          <w:i/>
        </w:rPr>
        <w:t xml:space="preserve">, and the </w:t>
      </w:r>
      <w:hyperlink r:id="rId60" w:history="1">
        <w:r w:rsidR="00CA21F1">
          <w:rPr>
            <w:rStyle w:val="Hyperlink"/>
          </w:rPr>
          <w:t>OBBBA watch page</w:t>
        </w:r>
      </w:hyperlink>
      <w:r>
        <w:rPr>
          <w:i/>
        </w:rPr>
        <w:t>.</w:t>
      </w:r>
    </w:p>
    <w:p w14:paraId="2C19FC76" w14:textId="77777777" w:rsidR="00CA21F1" w:rsidRDefault="001E6799">
      <w:pPr>
        <w:pStyle w:val="BNormal"/>
      </w:pPr>
      <w:r>
        <w:t xml:space="preserve">Alabama conforms to the federal enhanced asset expense deduction under </w:t>
      </w:r>
      <w:smartTag w:uri="http://www.bna.com/sgml2word/cite" w:element="cite.usc">
        <w:smartTagPr>
          <w:attr w:name="ref" w:val="USC\26\179"/>
        </w:smartTagPr>
        <w:r>
          <w:t>I.R.C. § 179</w:t>
        </w:r>
      </w:smartTag>
      <w:r>
        <w:t>.</w:t>
      </w:r>
      <w:r>
        <w:rPr>
          <w:rStyle w:val="FootnoteReference"/>
        </w:rPr>
        <w:footnoteReference w:id="389"/>
      </w:r>
    </w:p>
    <w:p w14:paraId="7BF6F382" w14:textId="77777777" w:rsidR="00CA21F1" w:rsidRDefault="001E6799">
      <w:pPr>
        <w:pStyle w:val="BNormal"/>
      </w:pPr>
      <w:r>
        <w:t xml:space="preserve">Alabama permits a taxpayer to elect to treat the cost of any </w:t>
      </w:r>
      <w:smartTag w:uri="http://www.bna.com/sgml2word/cite" w:element="cite.usc">
        <w:smartTagPr>
          <w:attr w:name="ref" w:val="USC\26\179"/>
        </w:smartTagPr>
        <w:r>
          <w:t>I.R.C. § 179</w:t>
        </w:r>
      </w:smartTag>
      <w:r>
        <w:t xml:space="preserve"> property as an expense that is not chargeable to a capital account in accordance with </w:t>
      </w:r>
      <w:smartTag w:uri="http://www.bna.com/sgml2word/cite" w:element="cite.usc">
        <w:smartTagPr>
          <w:attr w:name="ref" w:val="USC\26\179"/>
        </w:smartTagPr>
        <w:r>
          <w:t>I.R.C. § 179</w:t>
        </w:r>
      </w:smartTag>
      <w:r>
        <w:t>.</w:t>
      </w:r>
      <w:r>
        <w:rPr>
          <w:rStyle w:val="FootnoteReference"/>
        </w:rPr>
        <w:footnoteReference w:id="390"/>
      </w:r>
      <w:r>
        <w:t xml:space="preserve"> Accordingly, no modification to federal ordinary business income is necessary with respect to the expensing of business assets under </w:t>
      </w:r>
      <w:smartTag w:uri="http://www.bna.com/sgml2word/cite" w:element="cite.usc">
        <w:smartTagPr>
          <w:attr w:name="ref" w:val="USC\26\179"/>
        </w:smartTagPr>
        <w:r>
          <w:t>I.R.C. § 179</w:t>
        </w:r>
      </w:smartTag>
      <w:r>
        <w:t>, provided that in the case of a nonresident S corporation the expense deductions are related to a trade or business within Alabama.</w:t>
      </w:r>
      <w:r>
        <w:rPr>
          <w:rStyle w:val="FootnoteReference"/>
        </w:rPr>
        <w:footnoteReference w:id="391"/>
      </w:r>
    </w:p>
    <w:p w14:paraId="4BE8CEB7" w14:textId="77777777" w:rsidR="00CA21F1" w:rsidRDefault="001E6799">
      <w:pPr>
        <w:pStyle w:val="BHead5"/>
      </w:pPr>
      <w:r>
        <w:lastRenderedPageBreak/>
        <w:t>9.2.1.1.6. Increase in Expensing for Enterprise Zone Businesses (I.R.C. § 1397A)</w:t>
      </w:r>
    </w:p>
    <w:p w14:paraId="3D4F3280" w14:textId="77777777" w:rsidR="00CA21F1" w:rsidRDefault="001E6799">
      <w:pPr>
        <w:pStyle w:val="BNormal"/>
      </w:pPr>
      <w:r>
        <w:t>No modification.</w:t>
      </w:r>
    </w:p>
    <w:p w14:paraId="2251212F" w14:textId="77777777" w:rsidR="00CA21F1" w:rsidRDefault="001E6799">
      <w:pPr>
        <w:pStyle w:val="BNormal"/>
      </w:pPr>
      <w:r>
        <w:t xml:space="preserve">Alabama conforms to the federal tax treatment of enterprise zone businesses under </w:t>
      </w:r>
      <w:smartTag w:uri="http://www.bna.com/sgml2word/cite" w:element="cite.usc">
        <w:smartTagPr>
          <w:attr w:name="ref" w:val="USC\26\1397A"/>
        </w:smartTagPr>
        <w:r>
          <w:t>I.R.C. § 1397A</w:t>
        </w:r>
      </w:smartTag>
      <w:r>
        <w:t>, which does not apply to property placed in service after Dec. 31, 2020.</w:t>
      </w:r>
      <w:r>
        <w:rPr>
          <w:rStyle w:val="FootnoteReference"/>
        </w:rPr>
        <w:footnoteReference w:id="392"/>
      </w:r>
    </w:p>
    <w:p w14:paraId="1D72C2E5" w14:textId="77777777" w:rsidR="00CA21F1" w:rsidRDefault="001E6799">
      <w:pPr>
        <w:pStyle w:val="BNormal"/>
      </w:pPr>
      <w:r>
        <w:t>For property placed in service before Jan. 1, 2021, no modification to federal ordinary business income is necessary, provided that in the case of a nonresident S corporation the expense deductions are related to a trade or business within Alabama.</w:t>
      </w:r>
      <w:r>
        <w:rPr>
          <w:rStyle w:val="FootnoteReference"/>
        </w:rPr>
        <w:footnoteReference w:id="393"/>
      </w:r>
    </w:p>
    <w:p w14:paraId="56AB9538" w14:textId="77777777" w:rsidR="00CA21F1" w:rsidRDefault="001E6799">
      <w:pPr>
        <w:pStyle w:val="BHead5"/>
      </w:pPr>
      <w:r>
        <w:t>9.2.1.1.7. Conformity to Federal Enhanced Expensing Acts</w:t>
      </w:r>
    </w:p>
    <w:p w14:paraId="0F8870DE" w14:textId="77777777" w:rsidR="00CA21F1" w:rsidRDefault="001E6799">
      <w:pPr>
        <w:pStyle w:val="BNormal"/>
      </w:pPr>
      <w:r>
        <w:t>Depends.</w:t>
      </w:r>
    </w:p>
    <w:p w14:paraId="005EC13B" w14:textId="0D5C630F"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61" w:history="1">
        <w:r w:rsidR="00CA21F1">
          <w:rPr>
            <w:rStyle w:val="Hyperlink"/>
          </w:rPr>
          <w:t>OBBBA</w:t>
        </w:r>
      </w:hyperlink>
      <w:r>
        <w:rPr>
          <w:i/>
        </w:rPr>
        <w:t xml:space="preserve"> and its impact, please see the </w:t>
      </w:r>
      <w:hyperlink r:id="rId62" w:history="1">
        <w:r w:rsidR="00CA21F1">
          <w:rPr>
            <w:rStyle w:val="Hyperlink"/>
          </w:rPr>
          <w:t>OBBBA roadmap</w:t>
        </w:r>
      </w:hyperlink>
      <w:r>
        <w:rPr>
          <w:i/>
        </w:rPr>
        <w:t xml:space="preserve">, and the </w:t>
      </w:r>
      <w:hyperlink r:id="rId63" w:history="1">
        <w:r w:rsidR="00CA21F1">
          <w:rPr>
            <w:rStyle w:val="Hyperlink"/>
          </w:rPr>
          <w:t>OBBBA watch page</w:t>
        </w:r>
      </w:hyperlink>
      <w:r>
        <w:rPr>
          <w:i/>
        </w:rPr>
        <w:t>.</w:t>
      </w:r>
    </w:p>
    <w:p w14:paraId="4E2799F9" w14:textId="77777777" w:rsidR="00CA21F1" w:rsidRDefault="001E6799">
      <w:pPr>
        <w:pStyle w:val="BNormal"/>
      </w:pPr>
      <w:r>
        <w:t xml:space="preserve">For coverage of Alabama conformity to federal legislation </w:t>
      </w:r>
      <w:proofErr w:type="gramStart"/>
      <w:r>
        <w:t>providing for</w:t>
      </w:r>
      <w:proofErr w:type="gramEnd"/>
      <w:r>
        <w:t xml:space="preserve"> enhanced asset </w:t>
      </w:r>
      <w:proofErr w:type="gramStart"/>
      <w:r>
        <w:t>expensing</w:t>
      </w:r>
      <w:proofErr w:type="gramEnd"/>
      <w:r>
        <w:t xml:space="preserve">, see Corporate Income Tax Navigator, at </w:t>
      </w:r>
      <w:smartTag w:uri="http://www.bna.com/sgml2word/cite" w:element="cite.bna.reference">
        <w:smartTagPr>
          <w:attr w:name="bna.id.ref" w:val="TMCIT\AL\5.3.2.3"/>
        </w:smartTagPr>
        <w:r>
          <w:t>Alabama 5.3.2.3</w:t>
        </w:r>
      </w:smartTag>
      <w:r>
        <w:t>.</w:t>
      </w:r>
    </w:p>
    <w:p w14:paraId="604ABF5F" w14:textId="77777777" w:rsidR="00CA21F1" w:rsidRDefault="001E6799">
      <w:pPr>
        <w:pStyle w:val="BHead5"/>
      </w:pPr>
      <w:r>
        <w:t>9.2.1.1.8. Net Operating Losses (NOLs)</w:t>
      </w:r>
    </w:p>
    <w:p w14:paraId="2E9C868A" w14:textId="77777777" w:rsidR="00CA21F1" w:rsidRDefault="001E6799">
      <w:pPr>
        <w:pStyle w:val="BNormal"/>
      </w:pPr>
      <w:r>
        <w:t>No deduction.</w:t>
      </w:r>
    </w:p>
    <w:p w14:paraId="45E22C9B" w14:textId="77777777" w:rsidR="00CA21F1" w:rsidRDefault="001E6799">
      <w:pPr>
        <w:pStyle w:val="BNormal"/>
      </w:pPr>
      <w:r>
        <w:t>Alabama does not allow deductions for net operating losses of an S corporation.</w:t>
      </w:r>
      <w:r>
        <w:rPr>
          <w:rStyle w:val="FootnoteReference"/>
        </w:rPr>
        <w:footnoteReference w:id="394"/>
      </w:r>
    </w:p>
    <w:p w14:paraId="10D6134C" w14:textId="77777777" w:rsidR="00CA21F1" w:rsidRDefault="001E6799">
      <w:pPr>
        <w:pStyle w:val="BNormal"/>
      </w:pPr>
      <w:r>
        <w:t>In determining the taxable income of an Alabama S corporation, a net operating loss deduction is not allowed.</w:t>
      </w:r>
      <w:r>
        <w:rPr>
          <w:rStyle w:val="FootnoteReference"/>
        </w:rPr>
        <w:footnoteReference w:id="395"/>
      </w:r>
    </w:p>
    <w:p w14:paraId="7FAF0E0B" w14:textId="77777777" w:rsidR="00CA21F1" w:rsidRDefault="001E6799">
      <w:pPr>
        <w:pStyle w:val="BNormal"/>
      </w:pPr>
      <w:r>
        <w:t>An S corporation’s yearly losses, if any, are passed through to the shareholders, subject to basis limitations, and thus are not available at the corporate level for carryforward. Any losses incurred by a corporation in any years in which the corporation was not an Alabama S corporation may not be carried forward to any years in which the corporation is an Alabama S corporation.</w:t>
      </w:r>
      <w:r>
        <w:rPr>
          <w:rStyle w:val="FootnoteReference"/>
        </w:rPr>
        <w:footnoteReference w:id="396"/>
      </w:r>
    </w:p>
    <w:p w14:paraId="79BAA81D" w14:textId="77777777" w:rsidR="00CA21F1" w:rsidRDefault="001E6799">
      <w:pPr>
        <w:pStyle w:val="BHead5"/>
      </w:pPr>
      <w:r>
        <w:t>9.2.</w:t>
      </w:r>
      <w:proofErr w:type="gramStart"/>
      <w:r>
        <w:t>1.1.9</w:t>
      </w:r>
      <w:proofErr w:type="gramEnd"/>
      <w:r>
        <w:t>. U.S. Bonds</w:t>
      </w:r>
    </w:p>
    <w:p w14:paraId="08D064F0" w14:textId="77777777" w:rsidR="00CA21F1" w:rsidRDefault="001E6799">
      <w:pPr>
        <w:pStyle w:val="BNormal"/>
      </w:pPr>
      <w:r>
        <w:t>Subtraction.</w:t>
      </w:r>
    </w:p>
    <w:p w14:paraId="3DBCFD2A" w14:textId="77777777" w:rsidR="00CA21F1" w:rsidRDefault="001E6799">
      <w:pPr>
        <w:pStyle w:val="BNormal"/>
      </w:pPr>
      <w:r>
        <w:t>Alabama requires a subtraction modification for interest income derived from U.S. obligations.</w:t>
      </w:r>
      <w:r>
        <w:rPr>
          <w:rStyle w:val="FootnoteReference"/>
        </w:rPr>
        <w:footnoteReference w:id="397"/>
      </w:r>
    </w:p>
    <w:p w14:paraId="16491405" w14:textId="77777777" w:rsidR="00CA21F1" w:rsidRDefault="001E6799">
      <w:pPr>
        <w:pStyle w:val="BNormal"/>
      </w:pPr>
      <w:r>
        <w:lastRenderedPageBreak/>
        <w:t>The gross income of an Alabama S corporation does not include interest on obligations of the United States or its possessions.</w:t>
      </w:r>
      <w:r>
        <w:rPr>
          <w:rStyle w:val="FootnoteReference"/>
        </w:rPr>
        <w:footnoteReference w:id="398"/>
      </w:r>
    </w:p>
    <w:p w14:paraId="0C91BC8A" w14:textId="77777777" w:rsidR="00CA21F1" w:rsidRDefault="001E6799">
      <w:pPr>
        <w:pStyle w:val="BHead5"/>
      </w:pPr>
      <w:r>
        <w:t>9.2.1.1.10. State’s Own Bonds</w:t>
      </w:r>
    </w:p>
    <w:p w14:paraId="4DFAC0DD" w14:textId="77777777" w:rsidR="00CA21F1" w:rsidRDefault="001E6799">
      <w:pPr>
        <w:pStyle w:val="BNormal"/>
      </w:pPr>
      <w:r>
        <w:t>Subtraction.</w:t>
      </w:r>
    </w:p>
    <w:p w14:paraId="27C5CA1C" w14:textId="77777777" w:rsidR="00CA21F1" w:rsidRDefault="001E6799">
      <w:pPr>
        <w:pStyle w:val="BNormal"/>
      </w:pPr>
      <w:r>
        <w:t>Alabama requires a subtraction modification for interest income derived from state obligations.</w:t>
      </w:r>
      <w:r>
        <w:rPr>
          <w:rStyle w:val="FootnoteReference"/>
        </w:rPr>
        <w:footnoteReference w:id="399"/>
      </w:r>
      <w:r>
        <w:t>.</w:t>
      </w:r>
    </w:p>
    <w:p w14:paraId="69E75642" w14:textId="77777777" w:rsidR="00CA21F1" w:rsidRDefault="001E6799">
      <w:pPr>
        <w:pStyle w:val="BNormal"/>
      </w:pPr>
      <w:r>
        <w:t>The gross income of an Alabama S corporation does not include interest on obligations of the State of Alabama and any Alabama county, municipality or other political subdivision.</w:t>
      </w:r>
      <w:r>
        <w:rPr>
          <w:rStyle w:val="FootnoteReference"/>
        </w:rPr>
        <w:footnoteReference w:id="400"/>
      </w:r>
    </w:p>
    <w:p w14:paraId="6AE503C1" w14:textId="77777777" w:rsidR="00CA21F1" w:rsidRDefault="001E6799">
      <w:pPr>
        <w:pStyle w:val="BHead5"/>
      </w:pPr>
      <w:r>
        <w:t>9.2.1.1.11. Other States’ Bonds</w:t>
      </w:r>
    </w:p>
    <w:p w14:paraId="6ECE04E3" w14:textId="77777777" w:rsidR="00CA21F1" w:rsidRDefault="001E6799">
      <w:pPr>
        <w:pStyle w:val="BNormal"/>
      </w:pPr>
      <w:r>
        <w:t>Addition.</w:t>
      </w:r>
    </w:p>
    <w:p w14:paraId="709E6961" w14:textId="77777777" w:rsidR="00CA21F1" w:rsidRDefault="001E6799">
      <w:pPr>
        <w:pStyle w:val="BNormal"/>
      </w:pPr>
      <w:r>
        <w:t>Alabama requires an addition modification for interest income derived from the obligations of other states.</w:t>
      </w:r>
      <w:r>
        <w:rPr>
          <w:rStyle w:val="FootnoteReference"/>
        </w:rPr>
        <w:footnoteReference w:id="401"/>
      </w:r>
    </w:p>
    <w:p w14:paraId="083DA441" w14:textId="77777777" w:rsidR="00CA21F1" w:rsidRDefault="001E6799">
      <w:pPr>
        <w:pStyle w:val="BNormal"/>
      </w:pPr>
      <w:r>
        <w:t>Alabama does not provide an exclusion from an S corporation’s gross income for interest on obligations of other states or their political subdivisions.</w:t>
      </w:r>
      <w:r>
        <w:rPr>
          <w:rStyle w:val="FootnoteReference"/>
        </w:rPr>
        <w:footnoteReference w:id="402"/>
      </w:r>
    </w:p>
    <w:p w14:paraId="3FD30863" w14:textId="77777777" w:rsidR="00CA21F1" w:rsidRDefault="001E6799">
      <w:pPr>
        <w:pStyle w:val="BHead5"/>
      </w:pPr>
      <w:r>
        <w:t>9.2.1.1.12. Federal Income Taxes</w:t>
      </w:r>
    </w:p>
    <w:p w14:paraId="1DF58F57" w14:textId="77777777" w:rsidR="00CA21F1" w:rsidRDefault="001E6799">
      <w:pPr>
        <w:pStyle w:val="BNormal"/>
      </w:pPr>
      <w:r>
        <w:t>Subtraction.</w:t>
      </w:r>
    </w:p>
    <w:p w14:paraId="7088BA1E" w14:textId="77777777" w:rsidR="00CA21F1" w:rsidRDefault="001E6799">
      <w:pPr>
        <w:pStyle w:val="BNormal"/>
      </w:pPr>
      <w:r>
        <w:t>Alabama provides a subtraction modification to federal taxable income for federal income taxes paid.</w:t>
      </w:r>
      <w:r>
        <w:rPr>
          <w:rStyle w:val="FootnoteReference"/>
        </w:rPr>
        <w:footnoteReference w:id="403"/>
      </w:r>
    </w:p>
    <w:p w14:paraId="485915F9" w14:textId="77777777" w:rsidR="00CA21F1" w:rsidRDefault="001E6799">
      <w:pPr>
        <w:pStyle w:val="BNormal"/>
      </w:pPr>
      <w:r>
        <w:t xml:space="preserve">Alabama allows a deduction from </w:t>
      </w:r>
      <w:proofErr w:type="gramStart"/>
      <w:r>
        <w:t>federal</w:t>
      </w:r>
      <w:proofErr w:type="gramEnd"/>
      <w:r>
        <w:t xml:space="preserve"> ordinary business income for federal income and Federal Insurance Contribution Act taxes imposed on a taxable entity, including taxes that are paid or accrued within the taxable year in carrying on a trade or business or an activity for the production of income.</w:t>
      </w:r>
      <w:r>
        <w:rPr>
          <w:rStyle w:val="FootnoteReference"/>
        </w:rPr>
        <w:footnoteReference w:id="404"/>
      </w:r>
    </w:p>
    <w:p w14:paraId="1CACBBB7" w14:textId="77777777" w:rsidR="00CA21F1" w:rsidRDefault="001E6799">
      <w:pPr>
        <w:pStyle w:val="BNormal"/>
      </w:pPr>
      <w:r>
        <w:t>In the case of a nonresident S corporation, federal taxes are deductible only to the extent that they are paid or incurred in connection with a trade or business conducted in Alabama.</w:t>
      </w:r>
      <w:r>
        <w:rPr>
          <w:rStyle w:val="FootnoteReference"/>
        </w:rPr>
        <w:footnoteReference w:id="405"/>
      </w:r>
    </w:p>
    <w:p w14:paraId="29AA0F2F" w14:textId="77777777" w:rsidR="00CA21F1" w:rsidRDefault="001E6799">
      <w:pPr>
        <w:pStyle w:val="BHead5"/>
      </w:pPr>
      <w:r>
        <w:t>9.2.1.1.13. State and Local Income Taxes</w:t>
      </w:r>
    </w:p>
    <w:p w14:paraId="7C153E49" w14:textId="77777777" w:rsidR="00CA21F1" w:rsidRDefault="001E6799">
      <w:pPr>
        <w:pStyle w:val="BNormal"/>
      </w:pPr>
      <w:r>
        <w:t>Addition.</w:t>
      </w:r>
    </w:p>
    <w:p w14:paraId="560369E8" w14:textId="1A2D94A6"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w:t>
      </w:r>
      <w:r>
        <w:rPr>
          <w:i/>
        </w:rPr>
        <w:lastRenderedPageBreak/>
        <w:t xml:space="preserve">information about the </w:t>
      </w:r>
      <w:hyperlink r:id="rId64" w:history="1">
        <w:r w:rsidR="00CA21F1">
          <w:rPr>
            <w:rStyle w:val="Hyperlink"/>
          </w:rPr>
          <w:t>OBBBA</w:t>
        </w:r>
      </w:hyperlink>
      <w:r>
        <w:rPr>
          <w:i/>
        </w:rPr>
        <w:t xml:space="preserve"> and its impact, please see the </w:t>
      </w:r>
      <w:hyperlink r:id="rId65" w:history="1">
        <w:r w:rsidR="00CA21F1">
          <w:rPr>
            <w:rStyle w:val="Hyperlink"/>
          </w:rPr>
          <w:t>OBBBA roadmap</w:t>
        </w:r>
      </w:hyperlink>
      <w:r>
        <w:rPr>
          <w:i/>
        </w:rPr>
        <w:t xml:space="preserve">, and the </w:t>
      </w:r>
      <w:hyperlink r:id="rId66" w:history="1">
        <w:r w:rsidR="00CA21F1">
          <w:rPr>
            <w:rStyle w:val="Hyperlink"/>
          </w:rPr>
          <w:t>OBBBA watch page</w:t>
        </w:r>
      </w:hyperlink>
      <w:r>
        <w:rPr>
          <w:i/>
        </w:rPr>
        <w:t>.</w:t>
      </w:r>
    </w:p>
    <w:p w14:paraId="5C02DEFE" w14:textId="77777777" w:rsidR="00CA21F1" w:rsidRDefault="001E6799">
      <w:pPr>
        <w:pStyle w:val="BNormal"/>
      </w:pPr>
      <w:r>
        <w:t>Alabama requires an addition modification to federal taxable income for state and local income tax deducted for federal income tax purposes.</w:t>
      </w:r>
      <w:r>
        <w:rPr>
          <w:rStyle w:val="FootnoteReference"/>
        </w:rPr>
        <w:footnoteReference w:id="406"/>
      </w:r>
    </w:p>
    <w:p w14:paraId="75319DD2" w14:textId="77777777" w:rsidR="00CA21F1" w:rsidRDefault="001E6799">
      <w:pPr>
        <w:pStyle w:val="BNormal"/>
      </w:pPr>
      <w:r>
        <w:t xml:space="preserve">In the computation of </w:t>
      </w:r>
      <w:proofErr w:type="gramStart"/>
      <w:r>
        <w:t>net</w:t>
      </w:r>
      <w:proofErr w:type="gramEnd"/>
      <w:r>
        <w:t xml:space="preserve"> Alabama non-separately stated income, Alabama requires an addition modification for state and local taxes deducted in the determination of federal ordinary business income.</w:t>
      </w:r>
      <w:r>
        <w:rPr>
          <w:rStyle w:val="FootnoteReference"/>
        </w:rPr>
        <w:footnoteReference w:id="407"/>
      </w:r>
    </w:p>
    <w:p w14:paraId="0B80828B" w14:textId="77777777" w:rsidR="00CA21F1" w:rsidRDefault="001E6799">
      <w:pPr>
        <w:pStyle w:val="BHead5"/>
      </w:pPr>
      <w:r>
        <w:t>9.2.1.1.14. Non-U.S. Taxes</w:t>
      </w:r>
    </w:p>
    <w:p w14:paraId="5C1CCEB5" w14:textId="77777777" w:rsidR="00CA21F1" w:rsidRDefault="001E6799">
      <w:pPr>
        <w:pStyle w:val="BNormal"/>
      </w:pPr>
      <w:r>
        <w:t>No modification.</w:t>
      </w:r>
    </w:p>
    <w:p w14:paraId="5832E924" w14:textId="77777777" w:rsidR="00CA21F1" w:rsidRDefault="001E6799">
      <w:pPr>
        <w:pStyle w:val="BNormal"/>
      </w:pPr>
      <w:r>
        <w:t>Alabama does not require a modification to federal taxable income for taxes paid or accrued to foreign jurisdictions.</w:t>
      </w:r>
      <w:r>
        <w:rPr>
          <w:rStyle w:val="FootnoteReference"/>
        </w:rPr>
        <w:footnoteReference w:id="408"/>
      </w:r>
    </w:p>
    <w:p w14:paraId="3426FFCB" w14:textId="77777777" w:rsidR="00CA21F1" w:rsidRDefault="001E6799">
      <w:pPr>
        <w:pStyle w:val="BNormal"/>
      </w:pPr>
      <w:r>
        <w:t xml:space="preserve">Alabama allows a deduction for foreign real property taxes to the extent the taxes are deductible for federal income tax purposes under </w:t>
      </w:r>
      <w:smartTag w:uri="http://www.bna.com/sgml2word/cite" w:element="cite.usc">
        <w:smartTagPr>
          <w:attr w:name="ref" w:val="USC\26\164"/>
        </w:smartTagPr>
        <w:r>
          <w:t>I.R.C. § 164</w:t>
        </w:r>
      </w:smartTag>
      <w:r>
        <w:t>, foreign occupational license taxes and other foreign taxes paid or accrued in carrying on a trade or business or an activity for the production of income.</w:t>
      </w:r>
      <w:r>
        <w:rPr>
          <w:rStyle w:val="FootnoteReference"/>
        </w:rPr>
        <w:footnoteReference w:id="409"/>
      </w:r>
    </w:p>
    <w:p w14:paraId="572FCFEF" w14:textId="77777777" w:rsidR="00CA21F1" w:rsidRDefault="001E6799">
      <w:pPr>
        <w:pStyle w:val="BNormal"/>
      </w:pPr>
      <w:r>
        <w:t>Accordingly, no modification is necessary if these taxes were imposed on a partnership and deducted in determining federal ordinary business income.</w:t>
      </w:r>
    </w:p>
    <w:p w14:paraId="6048DEB6" w14:textId="77777777" w:rsidR="00CA21F1" w:rsidRDefault="001E6799">
      <w:pPr>
        <w:pStyle w:val="BHead5"/>
      </w:pPr>
      <w:r>
        <w:t>9.2.1.1.15. Franchise Taxes</w:t>
      </w:r>
    </w:p>
    <w:p w14:paraId="6694D29E" w14:textId="77777777" w:rsidR="00CA21F1" w:rsidRDefault="001E6799">
      <w:pPr>
        <w:pStyle w:val="BNormal"/>
      </w:pPr>
      <w:r>
        <w:t>No guidance.</w:t>
      </w:r>
    </w:p>
    <w:p w14:paraId="7660E3D1" w14:textId="77777777" w:rsidR="00CA21F1" w:rsidRDefault="001E6799">
      <w:pPr>
        <w:pStyle w:val="BNormal"/>
      </w:pPr>
      <w:r>
        <w:t>Alabama does not provide guidance on whether it requires a modification to federal taxable income for franchise taxes paid to other states.</w:t>
      </w:r>
    </w:p>
    <w:p w14:paraId="7E10C2C1" w14:textId="77777777" w:rsidR="00CA21F1" w:rsidRDefault="001E6799">
      <w:pPr>
        <w:pStyle w:val="BHead5"/>
      </w:pPr>
      <w:r>
        <w:t>9.2.1.1.16. Income Tax Refunds</w:t>
      </w:r>
    </w:p>
    <w:p w14:paraId="640C73CD" w14:textId="77777777" w:rsidR="00CA21F1" w:rsidRDefault="001E6799">
      <w:pPr>
        <w:pStyle w:val="BNormal"/>
      </w:pPr>
      <w:r>
        <w:t>Subtraction.</w:t>
      </w:r>
    </w:p>
    <w:p w14:paraId="4CC36BE5" w14:textId="77777777" w:rsidR="00CA21F1" w:rsidRDefault="001E6799">
      <w:pPr>
        <w:pStyle w:val="BNormal"/>
      </w:pPr>
      <w:r>
        <w:t>Alabama requires a subtraction modification for income tax refunded and included in federal taxable income.</w:t>
      </w:r>
      <w:r>
        <w:rPr>
          <w:rStyle w:val="FootnoteReference"/>
        </w:rPr>
        <w:footnoteReference w:id="410"/>
      </w:r>
    </w:p>
    <w:p w14:paraId="000F03AA" w14:textId="77777777" w:rsidR="00CA21F1" w:rsidRDefault="001E6799">
      <w:pPr>
        <w:pStyle w:val="BNormal"/>
      </w:pPr>
      <w:r>
        <w:t xml:space="preserve">In the computation of </w:t>
      </w:r>
      <w:proofErr w:type="gramStart"/>
      <w:r>
        <w:t>net</w:t>
      </w:r>
      <w:proofErr w:type="gramEnd"/>
      <w:r>
        <w:t xml:space="preserve"> Alabama non-separately stated income, Alabama requires a subtraction modification for state and local tax refunds included in federal ordinary business income.</w:t>
      </w:r>
      <w:r>
        <w:rPr>
          <w:rStyle w:val="FootnoteReference"/>
        </w:rPr>
        <w:footnoteReference w:id="411"/>
      </w:r>
    </w:p>
    <w:p w14:paraId="5B0C5192" w14:textId="77777777" w:rsidR="00CA21F1" w:rsidRDefault="001E6799">
      <w:pPr>
        <w:pStyle w:val="BHead5"/>
      </w:pPr>
      <w:r>
        <w:t>9.2.1.1.17. Start-Up Expenses</w:t>
      </w:r>
    </w:p>
    <w:p w14:paraId="02A22C74" w14:textId="77777777" w:rsidR="00CA21F1" w:rsidRDefault="001E6799">
      <w:pPr>
        <w:pStyle w:val="BNormal"/>
      </w:pPr>
      <w:r>
        <w:t>No modification.</w:t>
      </w:r>
    </w:p>
    <w:p w14:paraId="22901A29" w14:textId="77777777" w:rsidR="00CA21F1" w:rsidRDefault="001E6799">
      <w:pPr>
        <w:pStyle w:val="BNormal"/>
      </w:pPr>
      <w:r>
        <w:lastRenderedPageBreak/>
        <w:t xml:space="preserve">Alabama conforms to the federal income tax treatment of start-up and organizational expenditures under </w:t>
      </w:r>
      <w:smartTag w:uri="http://www.bna.com/sgml2word/cite" w:element="cite.usc">
        <w:smartTagPr>
          <w:attr w:name="ref" w:val="USC\26\195"/>
        </w:smartTagPr>
        <w:r>
          <w:t>I.R.C. § 195</w:t>
        </w:r>
      </w:smartTag>
      <w:r>
        <w:t>.</w:t>
      </w:r>
      <w:r>
        <w:rPr>
          <w:rStyle w:val="FootnoteReference"/>
        </w:rPr>
        <w:footnoteReference w:id="412"/>
      </w:r>
    </w:p>
    <w:p w14:paraId="0D485D55" w14:textId="77777777" w:rsidR="00CA21F1" w:rsidRDefault="001E6799">
      <w:pPr>
        <w:pStyle w:val="BNormal"/>
      </w:pPr>
      <w:r>
        <w:t xml:space="preserve">Alabama allows a deduction for the amortization of start-up expenditures in accordance with </w:t>
      </w:r>
      <w:smartTag w:uri="http://www.bna.com/sgml2word/cite" w:element="cite.usc">
        <w:smartTagPr>
          <w:attr w:name="ref" w:val="USC\26\195"/>
        </w:smartTagPr>
        <w:r>
          <w:t>I.R.C. § 195</w:t>
        </w:r>
      </w:smartTag>
      <w:r>
        <w:t>, and no modification to federal ordinary business income is necessary with respect to the amortization of start-up expenditures.</w:t>
      </w:r>
      <w:r>
        <w:rPr>
          <w:rStyle w:val="FootnoteReference"/>
        </w:rPr>
        <w:footnoteReference w:id="413"/>
      </w:r>
    </w:p>
    <w:p w14:paraId="2C314678" w14:textId="77777777" w:rsidR="00CA21F1" w:rsidRDefault="001E6799">
      <w:pPr>
        <w:pStyle w:val="BNormal"/>
      </w:pPr>
      <w:r>
        <w:t>A nonresident is allowed a deduction for start-up expenditures only if the principal place of business being investigated, created or acquired is located in Alabama.</w:t>
      </w:r>
      <w:r>
        <w:rPr>
          <w:rStyle w:val="FootnoteReference"/>
        </w:rPr>
        <w:footnoteReference w:id="414"/>
      </w:r>
    </w:p>
    <w:p w14:paraId="79693318" w14:textId="77777777" w:rsidR="00CA21F1" w:rsidRDefault="001E6799">
      <w:pPr>
        <w:pStyle w:val="BHead5"/>
      </w:pPr>
      <w:r>
        <w:t>9.2.1.1.18. Foreign Intangible Income (FDII) (I.R.C. § 250)</w:t>
      </w:r>
    </w:p>
    <w:p w14:paraId="53DA2730" w14:textId="77777777" w:rsidR="00CA21F1" w:rsidRDefault="001E6799">
      <w:pPr>
        <w:pStyle w:val="BNormal"/>
      </w:pPr>
      <w:r>
        <w:t>Specific guidance.</w:t>
      </w:r>
    </w:p>
    <w:p w14:paraId="731E45DC" w14:textId="509EE429"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67" w:history="1">
        <w:r w:rsidR="00CA21F1">
          <w:rPr>
            <w:rStyle w:val="Hyperlink"/>
          </w:rPr>
          <w:t>OBBBA</w:t>
        </w:r>
      </w:hyperlink>
      <w:r>
        <w:rPr>
          <w:i/>
        </w:rPr>
        <w:t xml:space="preserve"> and its impact, please see the </w:t>
      </w:r>
      <w:hyperlink r:id="rId68" w:history="1">
        <w:r w:rsidR="00CA21F1">
          <w:rPr>
            <w:rStyle w:val="Hyperlink"/>
          </w:rPr>
          <w:t>OBBBA roadmap</w:t>
        </w:r>
      </w:hyperlink>
      <w:r>
        <w:rPr>
          <w:i/>
        </w:rPr>
        <w:t xml:space="preserve">, and the </w:t>
      </w:r>
      <w:hyperlink r:id="rId69" w:history="1">
        <w:r w:rsidR="00CA21F1">
          <w:rPr>
            <w:rStyle w:val="Hyperlink"/>
          </w:rPr>
          <w:t>OBBBA watch page</w:t>
        </w:r>
      </w:hyperlink>
      <w:r>
        <w:rPr>
          <w:i/>
        </w:rPr>
        <w:t>.</w:t>
      </w:r>
    </w:p>
    <w:p w14:paraId="6B6AF890" w14:textId="77777777" w:rsidR="00CA21F1" w:rsidRDefault="001E6799">
      <w:pPr>
        <w:pStyle w:val="BNormal"/>
      </w:pPr>
      <w:r>
        <w:t xml:space="preserve">Alabama allows the deduction under </w:t>
      </w:r>
      <w:smartTag w:uri="http://www.bna.com/sgml2word/cite" w:element="cite.usc">
        <w:smartTagPr>
          <w:attr w:name="ref" w:val="USC\26\250"/>
        </w:smartTagPr>
        <w:r>
          <w:t>I.R.C. § 250</w:t>
        </w:r>
      </w:smartTag>
      <w:r>
        <w:t xml:space="preserve"> only to the extent the same income was included in Alabama taxable income.</w:t>
      </w:r>
      <w:r>
        <w:rPr>
          <w:rStyle w:val="FootnoteReference"/>
        </w:rPr>
        <w:footnoteReference w:id="415"/>
      </w:r>
    </w:p>
    <w:p w14:paraId="01CE9F08" w14:textId="77777777" w:rsidR="00CA21F1" w:rsidRDefault="001E6799">
      <w:pPr>
        <w:pStyle w:val="BHead5"/>
      </w:pPr>
      <w:r>
        <w:t>9.2.1.1.19. Global Intangible Low-Taxed Income (GILTI) (I.R.C. § 951A)</w:t>
      </w:r>
    </w:p>
    <w:p w14:paraId="6EB7ACFA" w14:textId="77777777" w:rsidR="00CA21F1" w:rsidRDefault="001E6799">
      <w:pPr>
        <w:pStyle w:val="BNormal"/>
      </w:pPr>
      <w:r>
        <w:t>Specific guidance.</w:t>
      </w:r>
    </w:p>
    <w:p w14:paraId="1773E012" w14:textId="5E205DAB"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70" w:history="1">
        <w:r w:rsidR="00CA21F1">
          <w:rPr>
            <w:rStyle w:val="Hyperlink"/>
          </w:rPr>
          <w:t>OBBBA</w:t>
        </w:r>
      </w:hyperlink>
      <w:r>
        <w:rPr>
          <w:i/>
        </w:rPr>
        <w:t xml:space="preserve"> and its impact, please see the </w:t>
      </w:r>
      <w:hyperlink r:id="rId71" w:history="1">
        <w:r w:rsidR="00CA21F1">
          <w:rPr>
            <w:rStyle w:val="Hyperlink"/>
          </w:rPr>
          <w:t>OBBBA roadmap</w:t>
        </w:r>
      </w:hyperlink>
      <w:r>
        <w:rPr>
          <w:i/>
        </w:rPr>
        <w:t xml:space="preserve">, and the </w:t>
      </w:r>
      <w:hyperlink r:id="rId72" w:history="1">
        <w:r w:rsidR="00CA21F1">
          <w:rPr>
            <w:rStyle w:val="Hyperlink"/>
          </w:rPr>
          <w:t>OBBBA watch page</w:t>
        </w:r>
      </w:hyperlink>
      <w:r>
        <w:rPr>
          <w:i/>
        </w:rPr>
        <w:t>.</w:t>
      </w:r>
    </w:p>
    <w:p w14:paraId="5367D6A6" w14:textId="77777777" w:rsidR="00CA21F1" w:rsidRDefault="001E6799">
      <w:pPr>
        <w:pStyle w:val="BNormal"/>
      </w:pPr>
      <w:r>
        <w:t xml:space="preserve">In Alabama, all amounts included in income under </w:t>
      </w:r>
      <w:smartTag w:uri="http://www.bna.com/sgml2word/cite" w:element="cite.usc">
        <w:smartTagPr>
          <w:attr w:name="ref" w:val="USC\26\951A"/>
        </w:smartTagPr>
        <w:r>
          <w:t>I.R.C. § 951A</w:t>
        </w:r>
      </w:smartTag>
      <w:r>
        <w:t xml:space="preserve"> are deducted from federal taxable income to the extent such amount is not deductible in determining federal taxable income.</w:t>
      </w:r>
      <w:r>
        <w:rPr>
          <w:rStyle w:val="FootnoteReference"/>
        </w:rPr>
        <w:footnoteReference w:id="416"/>
      </w:r>
    </w:p>
    <w:p w14:paraId="51A27C6A" w14:textId="77777777" w:rsidR="00CA21F1" w:rsidRDefault="001E6799">
      <w:pPr>
        <w:pStyle w:val="BNormal"/>
      </w:pPr>
      <w:r>
        <w:t xml:space="preserve">For any amount subtracted under </w:t>
      </w:r>
      <w:smartTag w:uri="http://www.bna.com/sgml2word/cite" w:element="cite.state.law">
        <w:smartTagPr>
          <w:attr w:name="tm.ref" w:val="AL\stat\se40-18-35.2"/>
        </w:smartTagPr>
        <w:r>
          <w:t>Ala. Code § 40-18-35.2</w:t>
        </w:r>
      </w:smartTag>
      <w:r>
        <w:t>, the taxpayer must add to taxable income all expenses deducted on the taxpayer's return for the taxable year which are attributable, directly or indirectly, to such subtracted amount.</w:t>
      </w:r>
      <w:r>
        <w:rPr>
          <w:rStyle w:val="FootnoteReference"/>
        </w:rPr>
        <w:footnoteReference w:id="417"/>
      </w:r>
    </w:p>
    <w:p w14:paraId="618BCDBD" w14:textId="77777777" w:rsidR="00CA21F1" w:rsidRDefault="001E6799">
      <w:pPr>
        <w:pStyle w:val="BHead5"/>
      </w:pPr>
      <w:r>
        <w:t>9.2.</w:t>
      </w:r>
      <w:proofErr w:type="gramStart"/>
      <w:r>
        <w:t>1.1.20</w:t>
      </w:r>
      <w:proofErr w:type="gramEnd"/>
      <w:r>
        <w:t>. Transition Tax on Deferred Foreign Income (I.R.C. § 965)</w:t>
      </w:r>
    </w:p>
    <w:p w14:paraId="4B60C6B1" w14:textId="77777777" w:rsidR="00CA21F1" w:rsidRDefault="001E6799">
      <w:pPr>
        <w:pStyle w:val="BNormal"/>
      </w:pPr>
      <w:r>
        <w:t>Specific guidance.</w:t>
      </w:r>
    </w:p>
    <w:p w14:paraId="5AB357E1" w14:textId="77777777" w:rsidR="00CA21F1" w:rsidRDefault="001E6799">
      <w:pPr>
        <w:pStyle w:val="BNormal"/>
      </w:pPr>
      <w:r>
        <w:lastRenderedPageBreak/>
        <w:t xml:space="preserve">Alabama provides specific guidance on the repatriation of foreign income under </w:t>
      </w:r>
      <w:smartTag w:uri="http://www.bna.com/sgml2word/cite" w:element="cite.usc">
        <w:smartTagPr>
          <w:attr w:name="ref" w:val="USC\26\1061"/>
        </w:smartTagPr>
        <w:r>
          <w:t>I.R.C. § 965</w:t>
        </w:r>
      </w:smartTag>
      <w:r>
        <w:t>.</w:t>
      </w:r>
      <w:r>
        <w:rPr>
          <w:rStyle w:val="FootnoteReference"/>
        </w:rPr>
        <w:footnoteReference w:id="418"/>
      </w:r>
    </w:p>
    <w:p w14:paraId="2D3F3BF0" w14:textId="77777777" w:rsidR="00CA21F1" w:rsidRDefault="001E6799">
      <w:pPr>
        <w:pStyle w:val="BNormal"/>
      </w:pPr>
      <w:r>
        <w:rPr>
          <w:b/>
          <w:i/>
        </w:rPr>
        <w:t>S Corporation</w:t>
      </w:r>
    </w:p>
    <w:p w14:paraId="6DEB40EC" w14:textId="77777777" w:rsidR="00CA21F1" w:rsidRDefault="001E6799">
      <w:pPr>
        <w:pStyle w:val="BNormal"/>
      </w:pPr>
      <w:r>
        <w:t xml:space="preserve">Alabama does not conform to the transition tax on deferred foreign income under </w:t>
      </w:r>
      <w:smartTag w:uri="http://www.bna.com/sgml2word/cite" w:element="cite.usc">
        <w:smartTagPr>
          <w:attr w:name="ref" w:val="USC\26\965"/>
        </w:smartTagPr>
        <w:r>
          <w:t>I.R.C. § 965</w:t>
        </w:r>
      </w:smartTag>
      <w:r>
        <w:t xml:space="preserve"> and requires a subtraction modification to federal taxable income for S Corporations. Alabama S Corporations are taxed in the same manner as individual income taxpayers who are not subject to the provisions of </w:t>
      </w:r>
      <w:smartTag w:uri="http://www.bna.com/sgml2word/cite" w:element="cite.usc">
        <w:smartTagPr>
          <w:attr w:name="ref" w:val="USC\26\965"/>
        </w:smartTagPr>
        <w:r>
          <w:t>I.R.C. § 965</w:t>
        </w:r>
      </w:smartTag>
      <w:r>
        <w:t>.</w:t>
      </w:r>
      <w:r>
        <w:rPr>
          <w:rStyle w:val="FootnoteReference"/>
        </w:rPr>
        <w:footnoteReference w:id="419"/>
      </w:r>
    </w:p>
    <w:p w14:paraId="75269CA9" w14:textId="77777777" w:rsidR="00CA21F1" w:rsidRDefault="001E6799">
      <w:pPr>
        <w:pStyle w:val="BNormal"/>
      </w:pPr>
      <w:r>
        <w:rPr>
          <w:b/>
          <w:i/>
        </w:rPr>
        <w:t>S Corporation Shareholders</w:t>
      </w:r>
    </w:p>
    <w:p w14:paraId="6554F435" w14:textId="77777777" w:rsidR="00CA21F1" w:rsidRDefault="001E6799">
      <w:pPr>
        <w:pStyle w:val="BNormal"/>
      </w:pPr>
      <w:r>
        <w:t xml:space="preserve">Alabama individual taxpayers are not otherwise taxable on </w:t>
      </w:r>
      <w:smartTag w:uri="http://www.bna.com/sgml2word/cite" w:element="cite.usc">
        <w:smartTagPr>
          <w:attr w:name="ref" w:val="USC\26\965"/>
        </w:smartTagPr>
        <w:r>
          <w:t>I.R.C. § 965</w:t>
        </w:r>
      </w:smartTag>
      <w:r>
        <w:t xml:space="preserve"> earnings for interests in CFCs held directly by the individual or </w:t>
      </w:r>
      <w:proofErr w:type="gramStart"/>
      <w:r>
        <w:t>where</w:t>
      </w:r>
      <w:proofErr w:type="gramEnd"/>
      <w:r>
        <w:t xml:space="preserve"> held by an S Corporation.</w:t>
      </w:r>
      <w:r>
        <w:rPr>
          <w:rStyle w:val="FootnoteReference"/>
        </w:rPr>
        <w:footnoteReference w:id="420"/>
      </w:r>
    </w:p>
    <w:p w14:paraId="072975FD" w14:textId="77777777" w:rsidR="00CA21F1" w:rsidRDefault="001E6799">
      <w:pPr>
        <w:pStyle w:val="BHead5"/>
      </w:pPr>
      <w:r>
        <w:t>9.2.1.1.21. Business Interest (I.R.C. § 163(j))</w:t>
      </w:r>
    </w:p>
    <w:p w14:paraId="5CA0317E" w14:textId="77777777" w:rsidR="00CA21F1" w:rsidRDefault="001E6799">
      <w:pPr>
        <w:pStyle w:val="BNormal"/>
      </w:pPr>
      <w:r>
        <w:t>Possible.</w:t>
      </w:r>
    </w:p>
    <w:p w14:paraId="08978CAA" w14:textId="77777777" w:rsidR="00CA21F1" w:rsidRDefault="001E6799">
      <w:pPr>
        <w:pStyle w:val="BNormal"/>
      </w:pPr>
      <w:r>
        <w:t xml:space="preserve">In Alabama, there is a potential modification. In any tax year in which the taxpayer is not limited for federal income tax purposes by </w:t>
      </w:r>
      <w:smartTag w:uri="http://www.bna.com/sgml2word/cite" w:element="cite.usc">
        <w:smartTagPr>
          <w:attr w:name="ref" w:val="USC\26\163(j)"/>
        </w:smartTagPr>
        <w:r>
          <w:t>I.R.C. § 163(j)</w:t>
        </w:r>
      </w:smartTag>
      <w:r>
        <w:t xml:space="preserve">, or a consolidated return group of which the taxpayer is a member is not so limited, then there is no Alabama </w:t>
      </w:r>
      <w:smartTag w:uri="http://www.bna.com/sgml2word/cite" w:element="cite.usc">
        <w:smartTagPr>
          <w:attr w:name="ref" w:val="USC\26\163(j)"/>
        </w:smartTagPr>
        <w:r>
          <w:t>I.R.C. § 163(j)</w:t>
        </w:r>
      </w:smartTag>
      <w:r>
        <w:t xml:space="preserve"> limitation</w:t>
      </w:r>
      <w:r>
        <w:rPr>
          <w:rStyle w:val="FootnoteReference"/>
        </w:rPr>
        <w:footnoteReference w:id="421"/>
      </w:r>
    </w:p>
    <w:p w14:paraId="38FBF9B9" w14:textId="77777777" w:rsidR="00CA21F1" w:rsidRDefault="001E6799">
      <w:pPr>
        <w:pStyle w:val="BNormal"/>
      </w:pPr>
      <w:r>
        <w:t xml:space="preserve">Alabama generally conforms to the net business interest deduction under </w:t>
      </w:r>
      <w:smartTag w:uri="http://www.bna.com/sgml2word/cite" w:element="cite.usc">
        <w:smartTagPr>
          <w:attr w:name="ref" w:val="USC\26\163(j)"/>
        </w:smartTagPr>
        <w:r>
          <w:t>I.R.C. § 163(j)</w:t>
        </w:r>
      </w:smartTag>
      <w:r>
        <w:t>, except as discussed above.</w:t>
      </w:r>
      <w:r>
        <w:rPr>
          <w:rStyle w:val="FootnoteReference"/>
        </w:rPr>
        <w:footnoteReference w:id="422"/>
      </w:r>
    </w:p>
    <w:p w14:paraId="35A80F3D" w14:textId="77777777" w:rsidR="00CA21F1" w:rsidRDefault="001E6799">
      <w:pPr>
        <w:pStyle w:val="BHead5"/>
      </w:pPr>
      <w:r>
        <w:t>9.2.1.1.22. Opportunity Zones (I.R.C. §§ 1400Z-1 and 1400Z-2)</w:t>
      </w:r>
    </w:p>
    <w:p w14:paraId="0B5D799F" w14:textId="77777777" w:rsidR="00CA21F1" w:rsidRDefault="001E6799">
      <w:pPr>
        <w:pStyle w:val="BNormal"/>
      </w:pPr>
      <w:r>
        <w:t>Modification.</w:t>
      </w:r>
    </w:p>
    <w:p w14:paraId="1C0F6FCD" w14:textId="77777777" w:rsidR="00CA21F1" w:rsidRDefault="001E6799">
      <w:pPr>
        <w:pStyle w:val="BNormal"/>
      </w:pPr>
      <w:r>
        <w:t>Alabama requires a modification for qualified opportunity zones.</w:t>
      </w:r>
      <w:r>
        <w:rPr>
          <w:rStyle w:val="FootnoteReference"/>
        </w:rPr>
        <w:footnoteReference w:id="423"/>
      </w:r>
    </w:p>
    <w:p w14:paraId="1740D74E" w14:textId="77777777" w:rsidR="00CA21F1" w:rsidRDefault="001E6799">
      <w:pPr>
        <w:pStyle w:val="BNormal"/>
      </w:pPr>
      <w:r>
        <w:t>Alabama requires a modification to federal taxable income for tax benefits received for investments made in qualified opportunity zones under I.R.C. §§ 1400Z-1 and 1400Z-2.</w:t>
      </w:r>
      <w:r>
        <w:rPr>
          <w:rStyle w:val="FootnoteReference"/>
        </w:rPr>
        <w:footnoteReference w:id="424"/>
      </w:r>
    </w:p>
    <w:p w14:paraId="2D9077EB" w14:textId="77777777" w:rsidR="00CA21F1" w:rsidRDefault="001E6799">
      <w:pPr>
        <w:pStyle w:val="BHead5"/>
      </w:pPr>
      <w:r>
        <w:t>9.2.1.1.23. Other</w:t>
      </w:r>
    </w:p>
    <w:p w14:paraId="1A554F23" w14:textId="77777777" w:rsidR="00CA21F1" w:rsidRDefault="001E6799">
      <w:pPr>
        <w:pStyle w:val="BNormal"/>
      </w:pPr>
      <w:r>
        <w:t>Yes.</w:t>
      </w:r>
    </w:p>
    <w:p w14:paraId="55C9A03F" w14:textId="77777777" w:rsidR="00CA21F1" w:rsidRDefault="001E6799">
      <w:pPr>
        <w:pStyle w:val="BNormal"/>
      </w:pPr>
      <w:r>
        <w:t>Alabama provides other specific modifications to federal taxable income in the computation of an S corporation's Alabama base income.</w:t>
      </w:r>
    </w:p>
    <w:p w14:paraId="33156302" w14:textId="77777777" w:rsidR="00CA21F1" w:rsidRDefault="001E6799">
      <w:pPr>
        <w:pStyle w:val="BNormal"/>
      </w:pPr>
      <w:r>
        <w:rPr>
          <w:b/>
          <w:i/>
        </w:rPr>
        <w:t>Forgiven Paycheck Protection Program (PPP) Loans</w:t>
      </w:r>
    </w:p>
    <w:p w14:paraId="56842090" w14:textId="77777777" w:rsidR="00CA21F1" w:rsidRDefault="001E6799">
      <w:pPr>
        <w:pStyle w:val="BNormal"/>
      </w:pPr>
      <w:r>
        <w:t xml:space="preserve">Any amount of discharge of indebtedness income resulting from a loan forgiven pursuant to § 1106 of the CARES Act is excluded from Alabama income to the same extent excluded from </w:t>
      </w:r>
      <w:r>
        <w:lastRenderedPageBreak/>
        <w:t xml:space="preserve">federal gross income, and will only be considered for Alabama tax purposes in determining the deductibility of otherwise deductible expenses (such as payroll, utilities, mortgage interest, and rent) allowed to be paid with exempt funds to the same extent as such expenses are deductible for federal purposes. Potential discharge of </w:t>
      </w:r>
      <w:proofErr w:type="gramStart"/>
      <w:r>
        <w:t>indebtedness</w:t>
      </w:r>
      <w:proofErr w:type="gramEnd"/>
      <w:r>
        <w:t xml:space="preserve"> income resulting from forgiven PPP loans is also excluded from any calculations in determining a taxpayer’s federal income tax deduction for state purposes.</w:t>
      </w:r>
      <w:r>
        <w:rPr>
          <w:rStyle w:val="FootnoteReference"/>
        </w:rPr>
        <w:footnoteReference w:id="425"/>
      </w:r>
    </w:p>
    <w:p w14:paraId="25E2102D" w14:textId="77777777" w:rsidR="00CA21F1" w:rsidRDefault="001E6799">
      <w:pPr>
        <w:pStyle w:val="BNormal"/>
      </w:pPr>
      <w:r>
        <w:rPr>
          <w:b/>
          <w:i/>
        </w:rPr>
        <w:t>Covid-19 Related Credits and Refunds</w:t>
      </w:r>
    </w:p>
    <w:p w14:paraId="6C935C58" w14:textId="77777777" w:rsidR="00CA21F1" w:rsidRDefault="001E6799">
      <w:pPr>
        <w:pStyle w:val="BNormal"/>
      </w:pPr>
      <w:r>
        <w:t>Any tax credits or advanced refund amounts received under the CARES Act or the Consolidated Appropriations Act 2021, or as a result of other similar Covid-related relief measures for individuals enacted by the U.S. Congress, as applicable to the 2021 tax year, are excluded from Alabama individual income taxation.</w:t>
      </w:r>
      <w:r>
        <w:rPr>
          <w:rStyle w:val="FootnoteReference"/>
        </w:rPr>
        <w:footnoteReference w:id="426"/>
      </w:r>
    </w:p>
    <w:p w14:paraId="6C4A9F8A" w14:textId="77777777" w:rsidR="00CA21F1" w:rsidRDefault="001E6799">
      <w:pPr>
        <w:pStyle w:val="BNormal"/>
      </w:pPr>
      <w:r>
        <w:t>Any tax credits or advanced refund amounts received under the CARES Act or the Consolidated Appropriations Act 2021, or as a result of other similar Covid-related relief measures for individuals enacted by the U.S. Congress are excluded from calculations in determining a taxpayer’s federal income tax deduction.</w:t>
      </w:r>
      <w:r>
        <w:rPr>
          <w:rStyle w:val="FootnoteReference"/>
        </w:rPr>
        <w:footnoteReference w:id="427"/>
      </w:r>
    </w:p>
    <w:p w14:paraId="05D76FD7" w14:textId="77777777" w:rsidR="00CA21F1" w:rsidRDefault="001E6799">
      <w:pPr>
        <w:pStyle w:val="BNormal"/>
      </w:pPr>
      <w:r>
        <w:rPr>
          <w:b/>
          <w:i/>
        </w:rPr>
        <w:t>Qualified Emergency Federal Aid Grants</w:t>
      </w:r>
    </w:p>
    <w:p w14:paraId="34EA4494" w14:textId="77777777" w:rsidR="00CA21F1" w:rsidRDefault="001E6799">
      <w:pPr>
        <w:pStyle w:val="BNormal"/>
      </w:pPr>
      <w:r>
        <w:t xml:space="preserve">Any amount received from a Qualified Emergency Federal Aid Grant is excluded from </w:t>
      </w:r>
      <w:proofErr w:type="gramStart"/>
      <w:r>
        <w:t>gross</w:t>
      </w:r>
      <w:proofErr w:type="gramEnd"/>
      <w:r>
        <w:t xml:space="preserve"> income of the recipient to the same extent excluded from federal gross income.</w:t>
      </w:r>
      <w:r>
        <w:rPr>
          <w:rStyle w:val="FootnoteReference"/>
        </w:rPr>
        <w:footnoteReference w:id="428"/>
      </w:r>
    </w:p>
    <w:p w14:paraId="1A55A175" w14:textId="77777777" w:rsidR="00CA21F1" w:rsidRDefault="001E6799">
      <w:pPr>
        <w:pStyle w:val="BNormal"/>
      </w:pPr>
      <w:r>
        <w:rPr>
          <w:b/>
          <w:i/>
        </w:rPr>
        <w:t>Alabama Coronavirus Relief Fund</w:t>
      </w:r>
    </w:p>
    <w:p w14:paraId="621FC81D" w14:textId="77777777" w:rsidR="00CA21F1" w:rsidRDefault="001E6799">
      <w:pPr>
        <w:pStyle w:val="BNormal"/>
      </w:pPr>
      <w:r>
        <w:t>Any amount received from the Alabama Coronavirus Relief fund is exempt from tax in Alabama.</w:t>
      </w:r>
      <w:r>
        <w:rPr>
          <w:rStyle w:val="FootnoteReference"/>
        </w:rPr>
        <w:footnoteReference w:id="429"/>
      </w:r>
    </w:p>
    <w:p w14:paraId="784CECBA" w14:textId="77777777" w:rsidR="00CA21F1" w:rsidRDefault="001E6799">
      <w:pPr>
        <w:pStyle w:val="BNormal"/>
      </w:pPr>
      <w:r>
        <w:rPr>
          <w:b/>
          <w:i/>
        </w:rPr>
        <w:t>Qualifying Disaster Relief Payments</w:t>
      </w:r>
    </w:p>
    <w:p w14:paraId="3A22A6DD" w14:textId="77777777" w:rsidR="00CA21F1" w:rsidRDefault="001E6799">
      <w:pPr>
        <w:pStyle w:val="BNormal"/>
      </w:pPr>
      <w:r>
        <w:t>Any qualifying disaster relief payment that would be excluded from federal tax under I.R.C. § 139 due to the Covid-19 state of emergency is excluded from gross income to the same extent excluded from federal gross income.</w:t>
      </w:r>
      <w:r>
        <w:rPr>
          <w:rStyle w:val="FootnoteReference"/>
        </w:rPr>
        <w:footnoteReference w:id="430"/>
      </w:r>
    </w:p>
    <w:p w14:paraId="5E683989" w14:textId="77777777" w:rsidR="00CA21F1" w:rsidRDefault="001E6799">
      <w:pPr>
        <w:pStyle w:val="BNormal"/>
      </w:pPr>
      <w:r>
        <w:rPr>
          <w:b/>
          <w:i/>
        </w:rPr>
        <w:t>Other Relief Payments</w:t>
      </w:r>
    </w:p>
    <w:p w14:paraId="5F742106" w14:textId="77777777" w:rsidR="00CA21F1" w:rsidRDefault="001E6799">
      <w:pPr>
        <w:pStyle w:val="BNormal"/>
      </w:pPr>
      <w:r>
        <w:t>Any subsidies for covered loans under the CARES Act, emergency EDIL grants and advances, and grants to shuttered venues are exempt from Alabama income tax to the same extent exempt from federal income tax, and will only be considered for Alabama tax purposes in determining the deductibility of otherwise deductible expenses (such as payroll, utilities, mortgage interest, and rent) allowed to be paid with exempt funds to the same extent as such expenses are deductible for federal purposes. These funds are also excluded from any calculations in determining a taxpayer’s federal income tax deduction for state purposes.</w:t>
      </w:r>
      <w:r>
        <w:rPr>
          <w:rStyle w:val="FootnoteReference"/>
        </w:rPr>
        <w:footnoteReference w:id="431"/>
      </w:r>
    </w:p>
    <w:p w14:paraId="0523BE5F" w14:textId="77777777" w:rsidR="00CA21F1" w:rsidRDefault="001E6799">
      <w:pPr>
        <w:pStyle w:val="BNormal"/>
      </w:pPr>
      <w:r>
        <w:rPr>
          <w:b/>
          <w:i/>
        </w:rPr>
        <w:t>Disallowed Deductions</w:t>
      </w:r>
    </w:p>
    <w:p w14:paraId="474AF829" w14:textId="77777777" w:rsidR="00CA21F1" w:rsidRDefault="001E6799">
      <w:pPr>
        <w:pStyle w:val="BNormal"/>
      </w:pPr>
      <w:r>
        <w:lastRenderedPageBreak/>
        <w:t>In the computation of an S corporation's taxable income, no deduction is allowed for:</w:t>
      </w:r>
    </w:p>
    <w:p w14:paraId="27FC94FC" w14:textId="77777777" w:rsidR="00E33D31" w:rsidRDefault="001E6799">
      <w:pPr>
        <w:pStyle w:val="BListitembul"/>
      </w:pPr>
      <w:r>
        <w:t xml:space="preserve">personal </w:t>
      </w:r>
      <w:proofErr w:type="gramStart"/>
      <w:r>
        <w:t>exemptions;</w:t>
      </w:r>
      <w:proofErr w:type="gramEnd"/>
    </w:p>
    <w:p w14:paraId="484D1C90" w14:textId="77777777" w:rsidR="00E33D31" w:rsidRDefault="001E6799">
      <w:pPr>
        <w:pStyle w:val="BListitembul"/>
      </w:pPr>
      <w:r>
        <w:t xml:space="preserve">charitable </w:t>
      </w:r>
      <w:proofErr w:type="gramStart"/>
      <w:r>
        <w:t>contributions;</w:t>
      </w:r>
      <w:proofErr w:type="gramEnd"/>
    </w:p>
    <w:p w14:paraId="28538506" w14:textId="77777777" w:rsidR="00E33D31" w:rsidRDefault="001E6799">
      <w:pPr>
        <w:pStyle w:val="BListitembul"/>
      </w:pPr>
      <w:r>
        <w:t xml:space="preserve">net operating </w:t>
      </w:r>
      <w:proofErr w:type="gramStart"/>
      <w:r>
        <w:t>losses;</w:t>
      </w:r>
      <w:proofErr w:type="gramEnd"/>
    </w:p>
    <w:p w14:paraId="051A77F8" w14:textId="77777777" w:rsidR="00E33D31" w:rsidRDefault="001E6799">
      <w:pPr>
        <w:pStyle w:val="BListitembul"/>
      </w:pPr>
      <w:r>
        <w:t xml:space="preserve">medical </w:t>
      </w:r>
      <w:proofErr w:type="gramStart"/>
      <w:r>
        <w:t>expenses;</w:t>
      </w:r>
      <w:proofErr w:type="gramEnd"/>
    </w:p>
    <w:p w14:paraId="388DC0C1" w14:textId="77777777" w:rsidR="00E33D31" w:rsidRDefault="001E6799">
      <w:pPr>
        <w:pStyle w:val="BListitembul"/>
      </w:pPr>
      <w:proofErr w:type="gramStart"/>
      <w:r>
        <w:t>alimony;</w:t>
      </w:r>
      <w:proofErr w:type="gramEnd"/>
    </w:p>
    <w:p w14:paraId="7906E610" w14:textId="77777777" w:rsidR="00E33D31" w:rsidRDefault="001E6799">
      <w:pPr>
        <w:pStyle w:val="BListitembul"/>
      </w:pPr>
      <w:r>
        <w:t xml:space="preserve">certain expenses for the production of </w:t>
      </w:r>
      <w:proofErr w:type="gramStart"/>
      <w:r>
        <w:t>income;</w:t>
      </w:r>
      <w:proofErr w:type="gramEnd"/>
    </w:p>
    <w:p w14:paraId="6E810BF6" w14:textId="77777777" w:rsidR="00E33D31" w:rsidRDefault="001E6799">
      <w:pPr>
        <w:pStyle w:val="BListitembul"/>
      </w:pPr>
      <w:r>
        <w:t>contributions to individual retirement accounts; or</w:t>
      </w:r>
    </w:p>
    <w:p w14:paraId="202B429D" w14:textId="77777777" w:rsidR="00E33D31" w:rsidRDefault="001E6799">
      <w:pPr>
        <w:pStyle w:val="BListitembul"/>
      </w:pPr>
      <w:r>
        <w:t xml:space="preserve">depletion </w:t>
      </w:r>
      <w:proofErr w:type="gramStart"/>
      <w:r>
        <w:t>on</w:t>
      </w:r>
      <w:proofErr w:type="gramEnd"/>
      <w:r>
        <w:t xml:space="preserve"> oil or gas wells.</w:t>
      </w:r>
      <w:r>
        <w:rPr>
          <w:rStyle w:val="FootnoteReference"/>
        </w:rPr>
        <w:footnoteReference w:id="432"/>
      </w:r>
      <w:r>
        <w:t xml:space="preserve"> </w:t>
      </w:r>
    </w:p>
    <w:p w14:paraId="3E5EB5E1" w14:textId="67B4DA65" w:rsidR="00CA21F1" w:rsidRDefault="001E6799">
      <w:pPr>
        <w:pStyle w:val="BNormal"/>
      </w:pPr>
      <w:r>
        <w:t xml:space="preserve">For more information about individual income taxation in Alabama, see Individual Income Tax Navigator, at </w:t>
      </w:r>
      <w:smartTag w:uri="http://www.bna.com/sgml2word/cite" w:element="cite.bna.reference">
        <w:smartTagPr>
          <w:attr w:name="bna.id.ref" w:val="TMCIT\AL\3"/>
        </w:smartTagPr>
        <w:r>
          <w:t>Alabama 3</w:t>
        </w:r>
      </w:smartTag>
      <w:r>
        <w:t>.</w:t>
      </w:r>
    </w:p>
    <w:p w14:paraId="527448E9" w14:textId="77777777" w:rsidR="00CA21F1" w:rsidRDefault="001E6799">
      <w:pPr>
        <w:pStyle w:val="BHead4"/>
      </w:pPr>
      <w:r>
        <w:t>9.2.1.2. Calculation of Pro Rata Shares</w:t>
      </w:r>
    </w:p>
    <w:p w14:paraId="521DFA1F" w14:textId="77777777" w:rsidR="00CA21F1" w:rsidRDefault="001E6799">
      <w:pPr>
        <w:pStyle w:val="BNormal"/>
      </w:pPr>
      <w:r>
        <w:t>Specific rules.</w:t>
      </w:r>
    </w:p>
    <w:p w14:paraId="63114B2E" w14:textId="77777777" w:rsidR="00CA21F1" w:rsidRDefault="001E6799">
      <w:pPr>
        <w:pStyle w:val="BNormal"/>
      </w:pPr>
      <w:r>
        <w:t>Alabama provides specific rules for calculating the pro rata share of a shareholder's S corporation income.</w:t>
      </w:r>
      <w:r>
        <w:rPr>
          <w:rStyle w:val="FootnoteReference"/>
        </w:rPr>
        <w:footnoteReference w:id="433"/>
      </w:r>
    </w:p>
    <w:p w14:paraId="297E0E56" w14:textId="77777777" w:rsidR="00CA21F1" w:rsidRDefault="001E6799">
      <w:pPr>
        <w:pStyle w:val="BNormal"/>
      </w:pPr>
      <w:r>
        <w:t>The gross income of an S corporation shareholder includes the shareholder's pro rata share of the gross income of the S corporation.</w:t>
      </w:r>
      <w:r>
        <w:rPr>
          <w:rStyle w:val="FootnoteReference"/>
        </w:rPr>
        <w:footnoteReference w:id="434"/>
      </w:r>
      <w:r>
        <w:t xml:space="preserve"> Each shareholder's pro rata share of the income, losses, deductions and credits of the S corporation that are attributable to Alabama for each taxable year is determined as follows:</w:t>
      </w:r>
    </w:p>
    <w:p w14:paraId="4A45585A" w14:textId="77777777" w:rsidR="00E33D31" w:rsidRDefault="001E6799">
      <w:pPr>
        <w:pStyle w:val="BListitembul"/>
      </w:pPr>
      <w:r>
        <w:t>each item of separately stated income, loss, deduction and credit attributed to Alabama is divided by the number of days in the taxable year, and the result is divided by the number of shares outstanding each day (the “per share, per day” rule</w:t>
      </w:r>
      <w:proofErr w:type="gramStart"/>
      <w:r>
        <w:t>);</w:t>
      </w:r>
      <w:proofErr w:type="gramEnd"/>
    </w:p>
    <w:p w14:paraId="08AF7AA0" w14:textId="77777777" w:rsidR="00E33D31" w:rsidRDefault="001E6799">
      <w:pPr>
        <w:pStyle w:val="BListitembul"/>
      </w:pPr>
      <w:r>
        <w:t>the net non-separately stated income (or loss) attributed to Alabama is allocated on a per share, per day basis; and</w:t>
      </w:r>
    </w:p>
    <w:p w14:paraId="4C3A3CEC" w14:textId="77777777" w:rsidR="00E33D31" w:rsidRDefault="001E6799">
      <w:pPr>
        <w:pStyle w:val="BListitembul"/>
      </w:pPr>
      <w:proofErr w:type="gramStart"/>
      <w:r>
        <w:t>the</w:t>
      </w:r>
      <w:proofErr w:type="gramEnd"/>
      <w:r>
        <w:t xml:space="preserve"> amounts determined in the preceding bullets are added for each share held by the shareholder and for each day the shares were held.</w:t>
      </w:r>
      <w:r>
        <w:rPr>
          <w:rStyle w:val="FootnoteReference"/>
        </w:rPr>
        <w:footnoteReference w:id="435"/>
      </w:r>
      <w:r>
        <w:t xml:space="preserve"> </w:t>
      </w:r>
    </w:p>
    <w:p w14:paraId="2BBBCBC0" w14:textId="4EFFF3D6" w:rsidR="00CA21F1" w:rsidRDefault="001E6799">
      <w:pPr>
        <w:pStyle w:val="BExamplepara"/>
      </w:pPr>
      <w:r>
        <w:rPr>
          <w:rStyle w:val="BExamplehead"/>
          <w:rFonts w:eastAsiaTheme="minorHAnsi"/>
          <w:i/>
        </w:rPr>
        <w:t>Example (pro rata share calculation):</w:t>
      </w:r>
      <w:r>
        <w:t xml:space="preserve"> During a taxable year, a shareholder held 50% of the outstanding shares of an S corporation's stock for one-half of the year. The shareholder is credited with 25% of the items of income, loss and deduction of the corporation attributed to Alabama for the year.</w:t>
      </w:r>
    </w:p>
    <w:p w14:paraId="5E8444D0" w14:textId="77777777" w:rsidR="00CA21F1" w:rsidRDefault="001E6799">
      <w:pPr>
        <w:pStyle w:val="BHead4"/>
      </w:pPr>
      <w:r>
        <w:t>9.2.1.3. Separately Stated Items</w:t>
      </w:r>
    </w:p>
    <w:p w14:paraId="1350C505" w14:textId="77777777" w:rsidR="00CA21F1" w:rsidRDefault="001E6799">
      <w:pPr>
        <w:pStyle w:val="BNormal"/>
      </w:pPr>
      <w:r>
        <w:t>Specific rules.</w:t>
      </w:r>
    </w:p>
    <w:p w14:paraId="1CA3020C" w14:textId="77777777" w:rsidR="00CA21F1" w:rsidRDefault="001E6799">
      <w:pPr>
        <w:pStyle w:val="BNormal"/>
      </w:pPr>
      <w:r>
        <w:t>Alabama provides specific rules for the treatment of separately stated items.</w:t>
      </w:r>
      <w:r>
        <w:rPr>
          <w:rStyle w:val="FootnoteReference"/>
        </w:rPr>
        <w:footnoteReference w:id="436"/>
      </w:r>
    </w:p>
    <w:p w14:paraId="349246CC" w14:textId="77777777" w:rsidR="00CA21F1" w:rsidRDefault="001E6799">
      <w:pPr>
        <w:pStyle w:val="BNormal"/>
      </w:pPr>
      <w:r>
        <w:lastRenderedPageBreak/>
        <w:t>Certain items of income, loss and deduction must be passed through to the individual returns of the shareholders, rather than being deducted in computing non-separately stated income of the S corporation. Separately stated items include:</w:t>
      </w:r>
    </w:p>
    <w:p w14:paraId="3EFE59C6" w14:textId="77777777" w:rsidR="00E33D31" w:rsidRDefault="001E6799">
      <w:pPr>
        <w:pStyle w:val="BListitembul"/>
      </w:pPr>
      <w:r>
        <w:t xml:space="preserve">federal income taxes </w:t>
      </w:r>
      <w:proofErr w:type="gramStart"/>
      <w:r>
        <w:t>paid;</w:t>
      </w:r>
      <w:proofErr w:type="gramEnd"/>
    </w:p>
    <w:p w14:paraId="6E088622" w14:textId="77777777" w:rsidR="00E33D31" w:rsidRDefault="001E6799">
      <w:pPr>
        <w:pStyle w:val="BListitembul"/>
      </w:pPr>
      <w:r>
        <w:t xml:space="preserve">charitable </w:t>
      </w:r>
      <w:proofErr w:type="gramStart"/>
      <w:r>
        <w:t>contributions;</w:t>
      </w:r>
      <w:proofErr w:type="gramEnd"/>
    </w:p>
    <w:p w14:paraId="467FEE64" w14:textId="77777777" w:rsidR="00E33D31" w:rsidRDefault="001E6799">
      <w:pPr>
        <w:pStyle w:val="BListitembul"/>
      </w:pPr>
      <w:r>
        <w:t xml:space="preserve">depletion </w:t>
      </w:r>
      <w:proofErr w:type="gramStart"/>
      <w:r>
        <w:t>on</w:t>
      </w:r>
      <w:proofErr w:type="gramEnd"/>
      <w:r>
        <w:t xml:space="preserve"> oil and gas wells; and</w:t>
      </w:r>
    </w:p>
    <w:p w14:paraId="72DFD907" w14:textId="77777777" w:rsidR="00E33D31" w:rsidRDefault="001E6799">
      <w:pPr>
        <w:pStyle w:val="BListitembul"/>
      </w:pPr>
      <w:r>
        <w:t>all items of income, loss, expense or deduction that would be classified as nonbusiness for the purpose of computing a net operating loss for an individual.</w:t>
      </w:r>
      <w:r>
        <w:rPr>
          <w:rStyle w:val="FootnoteReference"/>
        </w:rPr>
        <w:footnoteReference w:id="437"/>
      </w:r>
      <w:r>
        <w:t xml:space="preserve"> </w:t>
      </w:r>
    </w:p>
    <w:p w14:paraId="20C37D37" w14:textId="34E93D42" w:rsidR="00CA21F1" w:rsidRDefault="001E6799">
      <w:pPr>
        <w:pStyle w:val="BNormal"/>
      </w:pPr>
      <w:r>
        <w:t>The net operating loss carryback and carryforward provisions for individuals and the net operating loss carryforward provision for C corporations are not applicable to Alabama S corporations. The yearly losses, if any, of the S corporation are passed through to the shareholders (subject to basis limitations) and are not available at the corporate level for carryforward. Any losses incurred by a corporation in any years in which it was not an Alabama S corporation may not be carried forward to any Alabama S corporation years.</w:t>
      </w:r>
      <w:r>
        <w:rPr>
          <w:rStyle w:val="FootnoteReference"/>
        </w:rPr>
        <w:footnoteReference w:id="438"/>
      </w:r>
    </w:p>
    <w:p w14:paraId="06A75C09" w14:textId="77777777" w:rsidR="00CA21F1" w:rsidRDefault="001E6799">
      <w:pPr>
        <w:pStyle w:val="BHead3"/>
      </w:pPr>
      <w:r>
        <w:t>9.2.2. Allocation and Apportionment</w:t>
      </w:r>
    </w:p>
    <w:p w14:paraId="5D826975" w14:textId="77777777" w:rsidR="00CA21F1" w:rsidRDefault="001E6799">
      <w:pPr>
        <w:pStyle w:val="BHead4"/>
      </w:pPr>
      <w:r>
        <w:t>9.2.2.1. At Entity Level</w:t>
      </w:r>
    </w:p>
    <w:p w14:paraId="6F14A370" w14:textId="77777777" w:rsidR="00CA21F1" w:rsidRDefault="001E6799">
      <w:pPr>
        <w:pStyle w:val="BNormal"/>
      </w:pPr>
      <w:r>
        <w:t>Yes.</w:t>
      </w:r>
    </w:p>
    <w:p w14:paraId="05CEFC26" w14:textId="77777777" w:rsidR="00CA21F1" w:rsidRDefault="001E6799">
      <w:pPr>
        <w:pStyle w:val="BNormal"/>
      </w:pPr>
      <w:r>
        <w:t>In Alabama, S corporations apportion multistate income at the entity level.</w:t>
      </w:r>
      <w:r>
        <w:rPr>
          <w:rStyle w:val="FootnoteReference"/>
        </w:rPr>
        <w:footnoteReference w:id="439"/>
      </w:r>
    </w:p>
    <w:p w14:paraId="70ABE60A" w14:textId="77777777" w:rsidR="00CA21F1" w:rsidRDefault="001E6799">
      <w:pPr>
        <w:pStyle w:val="BNormal"/>
      </w:pPr>
      <w:r>
        <w:t>An S corporation that conducts business in more than one state must compute the income, loss, deductions and credits attributable to Alabama in accordance with the Multistate Tax Compact.</w:t>
      </w:r>
      <w:r>
        <w:rPr>
          <w:rStyle w:val="FootnoteReference"/>
        </w:rPr>
        <w:footnoteReference w:id="440"/>
      </w:r>
      <w:r>
        <w:t xml:space="preserve"> The corporation must complete the necessary schedules of </w:t>
      </w:r>
      <w:smartTag w:uri="http://www.bna.com/sgml2word/cite" w:element="cite.state.form">
        <w:smartTagPr>
          <w:attr w:name="ref" w:val="AL\form\20s"/>
        </w:smartTagPr>
        <w:r>
          <w:t>Alabama Form 20S: S Corporation Information/Tax Return</w:t>
        </w:r>
      </w:smartTag>
      <w:r>
        <w:t>, to compute the apportionment ratios and to apportion and allocate income, loss, deduction and credits among the states in which the corporation does business.</w:t>
      </w:r>
      <w:r>
        <w:rPr>
          <w:rStyle w:val="FootnoteReference"/>
        </w:rPr>
        <w:footnoteReference w:id="441"/>
      </w:r>
    </w:p>
    <w:p w14:paraId="0DA4FC3B" w14:textId="77777777" w:rsidR="00CA21F1" w:rsidRDefault="001E6799">
      <w:pPr>
        <w:pStyle w:val="BHead4"/>
      </w:pPr>
      <w:r>
        <w:t>9.2.2.2. At Shareholder Level</w:t>
      </w:r>
    </w:p>
    <w:p w14:paraId="0D6D1ACF" w14:textId="77777777" w:rsidR="00CA21F1" w:rsidRDefault="001E6799">
      <w:pPr>
        <w:pStyle w:val="BNormal"/>
      </w:pPr>
      <w:r>
        <w:t>No.</w:t>
      </w:r>
    </w:p>
    <w:p w14:paraId="2DAA3398" w14:textId="77777777" w:rsidR="00CA21F1" w:rsidRDefault="001E6799">
      <w:pPr>
        <w:pStyle w:val="BNormal"/>
      </w:pPr>
      <w:r>
        <w:t xml:space="preserve">In Alabama, shareholders do not </w:t>
      </w:r>
      <w:proofErr w:type="gramStart"/>
      <w:r>
        <w:t>apportion</w:t>
      </w:r>
      <w:proofErr w:type="gramEnd"/>
      <w:r>
        <w:t xml:space="preserve"> income at the shareholder level.</w:t>
      </w:r>
      <w:r>
        <w:rPr>
          <w:rStyle w:val="FootnoteReference"/>
        </w:rPr>
        <w:footnoteReference w:id="442"/>
      </w:r>
    </w:p>
    <w:p w14:paraId="758A1120" w14:textId="77777777" w:rsidR="00CA21F1" w:rsidRDefault="001E6799">
      <w:pPr>
        <w:pStyle w:val="BNormal"/>
      </w:pPr>
      <w:r>
        <w:t>Allocation and apportionment of all of an S corporation's items of income, loss, deductions and credits to Alabama and other states are carried out at the entity level.</w:t>
      </w:r>
      <w:r>
        <w:rPr>
          <w:rStyle w:val="FootnoteReference"/>
        </w:rPr>
        <w:footnoteReference w:id="443"/>
      </w:r>
    </w:p>
    <w:p w14:paraId="4CC000B2" w14:textId="77777777" w:rsidR="00CA21F1" w:rsidRDefault="001E6799">
      <w:pPr>
        <w:pStyle w:val="BHead4"/>
      </w:pPr>
      <w:r>
        <w:t>9.2.2.3. Business Income</w:t>
      </w:r>
    </w:p>
    <w:p w14:paraId="7CE7811B" w14:textId="77777777" w:rsidR="00CA21F1" w:rsidRDefault="001E6799">
      <w:pPr>
        <w:pStyle w:val="BNormal"/>
      </w:pPr>
      <w:r>
        <w:t>Entity level.</w:t>
      </w:r>
    </w:p>
    <w:p w14:paraId="5850DDD8" w14:textId="77777777" w:rsidR="00CA21F1" w:rsidRDefault="001E6799">
      <w:pPr>
        <w:pStyle w:val="BNormal"/>
      </w:pPr>
      <w:r>
        <w:lastRenderedPageBreak/>
        <w:t>In Alabama, specific rules apply to the apportionment of business income by an S corporation.</w:t>
      </w:r>
      <w:r>
        <w:rPr>
          <w:rStyle w:val="FootnoteReference"/>
        </w:rPr>
        <w:footnoteReference w:id="444"/>
      </w:r>
    </w:p>
    <w:p w14:paraId="315B9D2F" w14:textId="77777777" w:rsidR="00CA21F1" w:rsidRDefault="001E6799">
      <w:pPr>
        <w:pStyle w:val="BNormal"/>
      </w:pPr>
      <w:r>
        <w:t>An S corporation doing business in Alabama and at least one other state must compute income attributable to Alabama in the same manner provided for multistate corporations pursuant to the provisions of Alabama's version of the Multistate Tax Compact.</w:t>
      </w:r>
      <w:r>
        <w:rPr>
          <w:rStyle w:val="FootnoteReference"/>
        </w:rPr>
        <w:footnoteReference w:id="445"/>
      </w:r>
    </w:p>
    <w:p w14:paraId="22A9D544" w14:textId="77777777" w:rsidR="00CA21F1" w:rsidRDefault="001E6799">
      <w:pPr>
        <w:pStyle w:val="BNormal"/>
      </w:pPr>
      <w:r>
        <w:t>Under Alabama's Multistate Tax Compact regulations, business income is income arising from transactions and activities occurring in the regular course of the taxpayer's trade or business. In general, all transactions or activities that are dependent upon or contribute to the operations of the entity's economic enterprise as a whole constitute a taxpayer's trade or business.</w:t>
      </w:r>
      <w:r>
        <w:rPr>
          <w:rStyle w:val="FootnoteReference"/>
        </w:rPr>
        <w:footnoteReference w:id="446"/>
      </w:r>
    </w:p>
    <w:p w14:paraId="6867463A" w14:textId="77777777" w:rsidR="00CA21F1" w:rsidRDefault="001E6799">
      <w:pPr>
        <w:pStyle w:val="BHead4"/>
      </w:pPr>
      <w:r>
        <w:t>9.2.2.4. Nonbusiness Income</w:t>
      </w:r>
    </w:p>
    <w:p w14:paraId="5CFE0592" w14:textId="77777777" w:rsidR="00CA21F1" w:rsidRDefault="001E6799">
      <w:pPr>
        <w:pStyle w:val="BNormal"/>
      </w:pPr>
      <w:r>
        <w:t>Entity level.</w:t>
      </w:r>
    </w:p>
    <w:p w14:paraId="18289E77" w14:textId="77777777" w:rsidR="00CA21F1" w:rsidRDefault="001E6799">
      <w:pPr>
        <w:pStyle w:val="BNormal"/>
      </w:pPr>
      <w:r>
        <w:t>In Alabama, specific rules apply to the allocation of nonbusiness income by an S corporation.</w:t>
      </w:r>
      <w:r>
        <w:rPr>
          <w:rStyle w:val="FootnoteReference"/>
        </w:rPr>
        <w:footnoteReference w:id="447"/>
      </w:r>
    </w:p>
    <w:p w14:paraId="6953E856" w14:textId="77777777" w:rsidR="00CA21F1" w:rsidRDefault="001E6799">
      <w:pPr>
        <w:pStyle w:val="BNormal"/>
      </w:pPr>
      <w:r>
        <w:t>An S corporation doing business in Alabama and at least one other state must compute income attributable to Alabama in the same manner provided for multistate corporations pursuant to the provisions of Alabama's version of the Multistate Tax Compact.</w:t>
      </w:r>
      <w:r>
        <w:rPr>
          <w:rStyle w:val="FootnoteReference"/>
        </w:rPr>
        <w:footnoteReference w:id="448"/>
      </w:r>
    </w:p>
    <w:p w14:paraId="5305126B" w14:textId="77777777" w:rsidR="00CA21F1" w:rsidRDefault="001E6799">
      <w:pPr>
        <w:pStyle w:val="BNormal"/>
      </w:pPr>
      <w:r>
        <w:t>Under Alabama's Multistate Tax Compact regulations, nonbusiness income means all income other than business income.</w:t>
      </w:r>
      <w:r>
        <w:rPr>
          <w:rStyle w:val="FootnoteReference"/>
        </w:rPr>
        <w:footnoteReference w:id="449"/>
      </w:r>
    </w:p>
    <w:p w14:paraId="04A07149" w14:textId="77777777" w:rsidR="00CA21F1" w:rsidRDefault="001E6799">
      <w:pPr>
        <w:pStyle w:val="BHead4"/>
      </w:pPr>
      <w:r>
        <w:t>9.2.2.5. Income of Qualified Subchapter S Subsidiary</w:t>
      </w:r>
    </w:p>
    <w:p w14:paraId="1A26ABE7" w14:textId="77777777" w:rsidR="00CA21F1" w:rsidRDefault="001E6799">
      <w:pPr>
        <w:pStyle w:val="BNormal"/>
      </w:pPr>
      <w:r>
        <w:t>Yes.</w:t>
      </w:r>
    </w:p>
    <w:p w14:paraId="589D811A" w14:textId="77777777" w:rsidR="00CA21F1" w:rsidRDefault="001E6799">
      <w:pPr>
        <w:pStyle w:val="BNormal"/>
      </w:pPr>
      <w:r>
        <w:t>Alabama conforms to federal income tax law for determining taxable income.</w:t>
      </w:r>
      <w:r>
        <w:rPr>
          <w:rStyle w:val="FootnoteReference"/>
        </w:rPr>
        <w:footnoteReference w:id="450"/>
      </w:r>
    </w:p>
    <w:p w14:paraId="2D6EA786" w14:textId="77777777" w:rsidR="00CA21F1" w:rsidRDefault="001E6799">
      <w:pPr>
        <w:pStyle w:val="BNormal"/>
      </w:pPr>
      <w:r>
        <w:t>All assets, liabilities and items of income, deduction, and credit of a qualified subchapter S subsidiary are treated as assets, liabilities and items (as the case may be) of the Alabama S corporation owning all the stock of the qualified subchapter S subsidiary.</w:t>
      </w:r>
      <w:r>
        <w:rPr>
          <w:rStyle w:val="FootnoteReference"/>
        </w:rPr>
        <w:footnoteReference w:id="451"/>
      </w:r>
    </w:p>
    <w:p w14:paraId="091D9ACC" w14:textId="77777777" w:rsidR="00CA21F1" w:rsidRDefault="001E6799">
      <w:pPr>
        <w:pStyle w:val="BHead3"/>
      </w:pPr>
      <w:r>
        <w:t>9.2.3. Shareholder Deductions and Limitations</w:t>
      </w:r>
    </w:p>
    <w:p w14:paraId="4FC832CA" w14:textId="77777777" w:rsidR="00CA21F1" w:rsidRDefault="001E6799">
      <w:pPr>
        <w:pStyle w:val="BHead4"/>
      </w:pPr>
      <w:r>
        <w:t>9.2.3.1. Deductions</w:t>
      </w:r>
    </w:p>
    <w:p w14:paraId="4E514F71" w14:textId="77777777" w:rsidR="00CA21F1" w:rsidRDefault="001E6799">
      <w:pPr>
        <w:pStyle w:val="BNormal"/>
      </w:pPr>
      <w:r>
        <w:t>Specific rules.</w:t>
      </w:r>
    </w:p>
    <w:p w14:paraId="206176A6" w14:textId="77777777" w:rsidR="00CA21F1" w:rsidRDefault="001E6799">
      <w:pPr>
        <w:pStyle w:val="BNormal"/>
      </w:pPr>
      <w:r>
        <w:t>Alabama provides specific rules for determining shareholder level deductions.</w:t>
      </w:r>
      <w:r>
        <w:rPr>
          <w:rStyle w:val="FootnoteReference"/>
        </w:rPr>
        <w:footnoteReference w:id="452"/>
      </w:r>
    </w:p>
    <w:p w14:paraId="5611748D" w14:textId="77777777" w:rsidR="00CA21F1" w:rsidRDefault="001E6799">
      <w:pPr>
        <w:pStyle w:val="BNormal"/>
      </w:pPr>
      <w:r>
        <w:t xml:space="preserve">Each shareholder of an Alabama S corporation includes in the shareholder’s individual Alabama income tax return the pro rata share of separately stated items of income, loss, deduction or credit attributed to Alabama by the S corporation for the corporation’s tax year that ends with or during </w:t>
      </w:r>
      <w:r>
        <w:lastRenderedPageBreak/>
        <w:t>the individual’s tax year.</w:t>
      </w:r>
      <w:r>
        <w:rPr>
          <w:rStyle w:val="FootnoteReference"/>
        </w:rPr>
        <w:footnoteReference w:id="453"/>
      </w:r>
      <w:r>
        <w:t xml:space="preserve"> Separately stated items are those items the separate treatment of which could affect any shareholder’s income tax liability and include:</w:t>
      </w:r>
    </w:p>
    <w:p w14:paraId="5D5BF83D" w14:textId="77777777" w:rsidR="00E33D31" w:rsidRDefault="001E6799">
      <w:pPr>
        <w:pStyle w:val="BListitembul"/>
      </w:pPr>
      <w:r>
        <w:t xml:space="preserve">federal income </w:t>
      </w:r>
      <w:proofErr w:type="gramStart"/>
      <w:r>
        <w:t>taxes;</w:t>
      </w:r>
      <w:proofErr w:type="gramEnd"/>
    </w:p>
    <w:p w14:paraId="728FDE36" w14:textId="77777777" w:rsidR="00E33D31" w:rsidRDefault="001E6799">
      <w:pPr>
        <w:pStyle w:val="BListitembul"/>
      </w:pPr>
      <w:r>
        <w:t xml:space="preserve">charitable </w:t>
      </w:r>
      <w:proofErr w:type="gramStart"/>
      <w:r>
        <w:t>contributions;</w:t>
      </w:r>
      <w:proofErr w:type="gramEnd"/>
    </w:p>
    <w:p w14:paraId="5C26F4F9" w14:textId="77777777" w:rsidR="00E33D31" w:rsidRDefault="001E6799">
      <w:pPr>
        <w:pStyle w:val="BListitembul"/>
      </w:pPr>
      <w:r>
        <w:t xml:space="preserve">depletion </w:t>
      </w:r>
      <w:proofErr w:type="gramStart"/>
      <w:r>
        <w:t>on</w:t>
      </w:r>
      <w:proofErr w:type="gramEnd"/>
      <w:r>
        <w:t xml:space="preserve"> oil and gas wells; and</w:t>
      </w:r>
    </w:p>
    <w:p w14:paraId="18A89B60" w14:textId="77777777" w:rsidR="00E33D31" w:rsidRDefault="001E6799">
      <w:pPr>
        <w:pStyle w:val="BListitembul"/>
      </w:pPr>
      <w:r>
        <w:t>items that would be classified as nonbusiness for the purpose of computing a net operating loss deduction.</w:t>
      </w:r>
      <w:r>
        <w:rPr>
          <w:rStyle w:val="FootnoteReference"/>
        </w:rPr>
        <w:footnoteReference w:id="454"/>
      </w:r>
      <w:r>
        <w:t xml:space="preserve"> </w:t>
      </w:r>
    </w:p>
    <w:p w14:paraId="76B7B13A" w14:textId="5D90D783" w:rsidR="00CA21F1" w:rsidRDefault="001E6799">
      <w:pPr>
        <w:pStyle w:val="BHead4"/>
      </w:pPr>
      <w:r>
        <w:t>9.2.3.2. Limitations</w:t>
      </w:r>
    </w:p>
    <w:p w14:paraId="001704F2" w14:textId="77777777" w:rsidR="00CA21F1" w:rsidRDefault="001E6799">
      <w:pPr>
        <w:pStyle w:val="BNormal"/>
      </w:pPr>
      <w:r>
        <w:t>Specific rules.</w:t>
      </w:r>
    </w:p>
    <w:p w14:paraId="0E256998" w14:textId="77777777" w:rsidR="00CA21F1" w:rsidRDefault="001E6799">
      <w:pPr>
        <w:pStyle w:val="BNormal"/>
      </w:pPr>
      <w:r>
        <w:t>Alabama provides specific rules for determining limitations on shareholder deductions.</w:t>
      </w:r>
      <w:r>
        <w:rPr>
          <w:rStyle w:val="FootnoteReference"/>
        </w:rPr>
        <w:footnoteReference w:id="455"/>
      </w:r>
    </w:p>
    <w:p w14:paraId="4C50B01B" w14:textId="77777777" w:rsidR="00CA21F1" w:rsidRDefault="001E6799">
      <w:pPr>
        <w:pStyle w:val="BNormal"/>
      </w:pPr>
      <w:r>
        <w:t xml:space="preserve">If a shareholder’s share of the sum of the separately stated and </w:t>
      </w:r>
      <w:proofErr w:type="spellStart"/>
      <w:r>
        <w:t>nonseparately</w:t>
      </w:r>
      <w:proofErr w:type="spellEnd"/>
      <w:r>
        <w:t xml:space="preserve"> stated items of income, loss and deduction is a net loss attributed to Alabama, the shareholder may deduct the loss, within limits. The shareholder’s loss deduction may not exceed the shareholder’s Alabama adjusted basis in the S corporation stock plus the shareholder’s Alabama adjusted basis in any indebtedness of the corporation to the shareholder. Any loss in excess of basis may be carried forward to the next succeeding year. </w:t>
      </w:r>
      <w:r>
        <w:rPr>
          <w:rStyle w:val="FootnoteReference"/>
        </w:rPr>
        <w:footnoteReference w:id="456"/>
      </w:r>
      <w:r>
        <w:t xml:space="preserve"> For individual income tax purposes, Alabama does not recognize the loss and basis limitations imposed by </w:t>
      </w:r>
      <w:smartTag w:uri="http://www.bna.com/sgml2word/cite" w:element="cite.usc">
        <w:smartTagPr>
          <w:attr w:name="ref" w:val="USC\26\469"/>
        </w:smartTagPr>
        <w:r>
          <w:t>I.R.C. §§ 469</w:t>
        </w:r>
      </w:smartTag>
      <w:r>
        <w:t xml:space="preserve"> and </w:t>
      </w:r>
      <w:smartTag w:uri="http://www.bna.com/sgml2word/cite" w:element="cite.usc">
        <w:smartTagPr>
          <w:attr w:name="ref" w:val="USC\26\465"/>
        </w:smartTagPr>
        <w:r>
          <w:t>465</w:t>
        </w:r>
      </w:smartTag>
      <w:r>
        <w:t>, respectively.</w:t>
      </w:r>
    </w:p>
    <w:p w14:paraId="4E80D2AB" w14:textId="77777777" w:rsidR="00CA21F1" w:rsidRDefault="001E6799">
      <w:pPr>
        <w:pStyle w:val="BHead4"/>
      </w:pPr>
      <w:r>
        <w:t>9.2.3.3. Qualified Business Income (QBI) Deduction (I.R.C. § 199A)</w:t>
      </w:r>
    </w:p>
    <w:p w14:paraId="3F1ED019" w14:textId="77777777" w:rsidR="00CA21F1" w:rsidRDefault="001E6799">
      <w:pPr>
        <w:pStyle w:val="BNormal"/>
      </w:pPr>
      <w:r>
        <w:t>No deduction.</w:t>
      </w:r>
    </w:p>
    <w:p w14:paraId="1C223117" w14:textId="660051AD"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73" w:history="1">
        <w:r w:rsidR="00CA21F1">
          <w:rPr>
            <w:rStyle w:val="Hyperlink"/>
          </w:rPr>
          <w:t>OBBBA</w:t>
        </w:r>
      </w:hyperlink>
      <w:r>
        <w:rPr>
          <w:i/>
        </w:rPr>
        <w:t xml:space="preserve"> and its impact, please see the </w:t>
      </w:r>
      <w:hyperlink r:id="rId74" w:history="1">
        <w:r w:rsidR="00CA21F1">
          <w:rPr>
            <w:rStyle w:val="Hyperlink"/>
          </w:rPr>
          <w:t>OBBBA roadmap</w:t>
        </w:r>
      </w:hyperlink>
      <w:r>
        <w:rPr>
          <w:i/>
        </w:rPr>
        <w:t xml:space="preserve">, and the </w:t>
      </w:r>
      <w:hyperlink r:id="rId75" w:history="1">
        <w:r w:rsidR="00CA21F1">
          <w:rPr>
            <w:rStyle w:val="Hyperlink"/>
          </w:rPr>
          <w:t>OBBBA watch page</w:t>
        </w:r>
      </w:hyperlink>
      <w:r>
        <w:rPr>
          <w:i/>
        </w:rPr>
        <w:t>.</w:t>
      </w:r>
    </w:p>
    <w:p w14:paraId="66C2094F" w14:textId="77777777" w:rsidR="00CA21F1" w:rsidRDefault="001E6799">
      <w:pPr>
        <w:pStyle w:val="BNormal"/>
      </w:pPr>
      <w:r>
        <w:t xml:space="preserve">Alabama does not permit a deduction for qualified business income (QBI) under </w:t>
      </w:r>
      <w:smartTag w:uri="http://www.bna.com/sgml2word/cite" w:element="cite.usc">
        <w:smartTagPr>
          <w:attr w:name="ref" w:val="USC\26\199A"/>
        </w:smartTagPr>
        <w:r>
          <w:t>I.R.C. § 199A</w:t>
        </w:r>
      </w:smartTag>
      <w:r>
        <w:t>.</w:t>
      </w:r>
      <w:r>
        <w:rPr>
          <w:rStyle w:val="FootnoteReference"/>
        </w:rPr>
        <w:footnoteReference w:id="457"/>
      </w:r>
    </w:p>
    <w:p w14:paraId="3CEC0041" w14:textId="77777777" w:rsidR="00CA21F1" w:rsidRDefault="001E6799">
      <w:pPr>
        <w:pStyle w:val="BNormal"/>
      </w:pPr>
      <w:r>
        <w:rPr>
          <w:b/>
          <w:i/>
        </w:rPr>
        <w:t>Individuals</w:t>
      </w:r>
    </w:p>
    <w:p w14:paraId="44D28E50" w14:textId="77777777" w:rsidR="00CA21F1" w:rsidRDefault="001E6799">
      <w:pPr>
        <w:pStyle w:val="BNormal"/>
      </w:pPr>
      <w:r>
        <w:t>The starting point for determining Alabama individual taxable income is Alabama state gross income, which uses various items of federal income to develop a tax base, and the state does not provide an equivalent QBI deduction.</w:t>
      </w:r>
      <w:r>
        <w:rPr>
          <w:rStyle w:val="FootnoteReference"/>
        </w:rPr>
        <w:footnoteReference w:id="458"/>
      </w:r>
      <w:r>
        <w:t xml:space="preserve"> Therefore, all of an individual taxpayer's QBI is subject to individual income tax in Alabama.</w:t>
      </w:r>
    </w:p>
    <w:p w14:paraId="5CAA5E97" w14:textId="77777777" w:rsidR="00CA21F1" w:rsidRDefault="001E6799">
      <w:pPr>
        <w:pStyle w:val="BNormal"/>
      </w:pPr>
      <w:r>
        <w:rPr>
          <w:b/>
          <w:i/>
        </w:rPr>
        <w:t>Estates and Trusts</w:t>
      </w:r>
    </w:p>
    <w:p w14:paraId="0EFBA44B" w14:textId="77777777" w:rsidR="00CA21F1" w:rsidRDefault="001E6799">
      <w:pPr>
        <w:pStyle w:val="BNormal"/>
      </w:pPr>
      <w:r>
        <w:lastRenderedPageBreak/>
        <w:t>The starting point for determining an estate or trust's Alabama taxable income is federal income, before the deduction for QBI, and the state does not provide an equivalent QBI deduction.</w:t>
      </w:r>
      <w:r>
        <w:rPr>
          <w:rStyle w:val="FootnoteReference"/>
        </w:rPr>
        <w:footnoteReference w:id="459"/>
      </w:r>
      <w:r>
        <w:t xml:space="preserve"> Therefore, all of an estate or trust's QBI is subject to income tax in Alabama.</w:t>
      </w:r>
    </w:p>
    <w:p w14:paraId="66DA9820" w14:textId="77777777" w:rsidR="00CA21F1" w:rsidRDefault="001E6799">
      <w:pPr>
        <w:pStyle w:val="BHead3"/>
      </w:pPr>
      <w:r>
        <w:t>9.2.4. Shareholder's Basis in Stock</w:t>
      </w:r>
    </w:p>
    <w:p w14:paraId="6B0AFD62" w14:textId="77777777" w:rsidR="00CA21F1" w:rsidRDefault="001E6799">
      <w:pPr>
        <w:pStyle w:val="BHead4"/>
      </w:pPr>
      <w:r>
        <w:t>9.2.4.1. Adjustments to Basis</w:t>
      </w:r>
    </w:p>
    <w:p w14:paraId="1FA778D0" w14:textId="77777777" w:rsidR="00CA21F1" w:rsidRDefault="001E6799">
      <w:pPr>
        <w:pStyle w:val="BNormal"/>
      </w:pPr>
      <w:r>
        <w:t>Federal rules.</w:t>
      </w:r>
    </w:p>
    <w:p w14:paraId="76D27FBA" w14:textId="77777777" w:rsidR="00CA21F1" w:rsidRDefault="001E6799">
      <w:pPr>
        <w:pStyle w:val="BNormal"/>
      </w:pPr>
      <w:r>
        <w:t>Alabama generally conforms to the federal rules applicable to shareholder basis adjustments.</w:t>
      </w:r>
      <w:r>
        <w:rPr>
          <w:rStyle w:val="FootnoteReference"/>
        </w:rPr>
        <w:footnoteReference w:id="460"/>
      </w:r>
    </w:p>
    <w:p w14:paraId="047AFD4F" w14:textId="77777777" w:rsidR="00CA21F1" w:rsidRDefault="001E6799">
      <w:pPr>
        <w:pStyle w:val="BNormal"/>
      </w:pPr>
      <w:r>
        <w:t>A shareholder's basis in his or her S corporation stock is increased by any:</w:t>
      </w:r>
    </w:p>
    <w:p w14:paraId="797B2C06" w14:textId="77777777" w:rsidR="00E33D31" w:rsidRDefault="001E6799">
      <w:pPr>
        <w:pStyle w:val="BListitembul"/>
      </w:pPr>
      <w:r>
        <w:t xml:space="preserve">separately stated income attributed to Alabama, to the extent the income is included in the shareholder's </w:t>
      </w:r>
      <w:proofErr w:type="gramStart"/>
      <w:r>
        <w:t>return;</w:t>
      </w:r>
      <w:proofErr w:type="gramEnd"/>
    </w:p>
    <w:p w14:paraId="20B4E702" w14:textId="77777777" w:rsidR="00E33D31" w:rsidRDefault="001E6799">
      <w:pPr>
        <w:pStyle w:val="BListitembul"/>
      </w:pPr>
      <w:r>
        <w:t>non-separately stated income attributed to Alabama, to the extent the income is included in the shareholder's return; and</w:t>
      </w:r>
    </w:p>
    <w:p w14:paraId="758F76F6" w14:textId="77777777" w:rsidR="00E33D31" w:rsidRDefault="001E6799">
      <w:pPr>
        <w:pStyle w:val="BListitembul"/>
      </w:pPr>
      <w:r>
        <w:t>oil and gas depletion deduction attributed to Alabama in excess of the basis of the wells being depleted.</w:t>
      </w:r>
      <w:r>
        <w:rPr>
          <w:rStyle w:val="FootnoteReference"/>
        </w:rPr>
        <w:footnoteReference w:id="461"/>
      </w:r>
      <w:r>
        <w:t xml:space="preserve"> </w:t>
      </w:r>
    </w:p>
    <w:p w14:paraId="62D5614E" w14:textId="570F0068" w:rsidR="00CA21F1" w:rsidRDefault="001E6799">
      <w:pPr>
        <w:pStyle w:val="BNormal"/>
      </w:pPr>
      <w:proofErr w:type="gramStart"/>
      <w:r>
        <w:t>A shareholder's</w:t>
      </w:r>
      <w:proofErr w:type="gramEnd"/>
      <w:r>
        <w:t xml:space="preserve"> basis in S corporation stock is decreased (but not below zero) by any:</w:t>
      </w:r>
    </w:p>
    <w:p w14:paraId="22711D00" w14:textId="77777777" w:rsidR="00E33D31" w:rsidRDefault="001E6799">
      <w:pPr>
        <w:pStyle w:val="BListitembul"/>
      </w:pPr>
      <w:r>
        <w:t xml:space="preserve">distributions that constitute a return of </w:t>
      </w:r>
      <w:proofErr w:type="gramStart"/>
      <w:r>
        <w:t>capital;</w:t>
      </w:r>
      <w:proofErr w:type="gramEnd"/>
    </w:p>
    <w:p w14:paraId="0549DAAC" w14:textId="77777777" w:rsidR="00E33D31" w:rsidRDefault="001E6799">
      <w:pPr>
        <w:pStyle w:val="BListitembul"/>
      </w:pPr>
      <w:r>
        <w:t xml:space="preserve">separately stated loss and deductions attributed to Alabama, such as charitable </w:t>
      </w:r>
      <w:proofErr w:type="gramStart"/>
      <w:r>
        <w:t>contributions;</w:t>
      </w:r>
      <w:proofErr w:type="gramEnd"/>
    </w:p>
    <w:p w14:paraId="0112ADEA" w14:textId="77777777" w:rsidR="00E33D31" w:rsidRDefault="001E6799">
      <w:pPr>
        <w:pStyle w:val="BListitembul"/>
      </w:pPr>
      <w:r>
        <w:t xml:space="preserve">non-separately stated loss and deductions attributed to </w:t>
      </w:r>
      <w:proofErr w:type="gramStart"/>
      <w:r>
        <w:t>Alabama;</w:t>
      </w:r>
      <w:proofErr w:type="gramEnd"/>
    </w:p>
    <w:p w14:paraId="4647F77B" w14:textId="77777777" w:rsidR="00E33D31" w:rsidRDefault="001E6799">
      <w:pPr>
        <w:pStyle w:val="BListitembul"/>
      </w:pPr>
      <w:r>
        <w:t>losses or expenses attributed to Alabama not deductible by the corporation or chargeable to its capital account; and</w:t>
      </w:r>
    </w:p>
    <w:p w14:paraId="31802F12" w14:textId="77777777" w:rsidR="00E33D31" w:rsidRDefault="001E6799">
      <w:pPr>
        <w:pStyle w:val="BListitembul"/>
      </w:pPr>
      <w:r>
        <w:t>depletion deduction attributed to Alabama to the extent the deduction does not exceed the proportionate share of the adjusted basis of such property allocated to the shareholder.</w:t>
      </w:r>
      <w:r>
        <w:rPr>
          <w:rStyle w:val="FootnoteReference"/>
        </w:rPr>
        <w:footnoteReference w:id="462"/>
      </w:r>
      <w:r>
        <w:t xml:space="preserve"> </w:t>
      </w:r>
    </w:p>
    <w:p w14:paraId="3C3C2713" w14:textId="51EDF942" w:rsidR="00CA21F1" w:rsidRDefault="001E6799">
      <w:pPr>
        <w:pStyle w:val="BNormal"/>
      </w:pPr>
      <w:r>
        <w:rPr>
          <w:b/>
          <w:i/>
        </w:rPr>
        <w:t>Electing Pass-Through Entities</w:t>
      </w:r>
    </w:p>
    <w:p w14:paraId="6AB3D08D" w14:textId="77777777" w:rsidR="00CA21F1" w:rsidRDefault="001E6799">
      <w:pPr>
        <w:pStyle w:val="BNormal"/>
      </w:pPr>
      <w:r>
        <w:t>The adjusted basis of a shareholder in stock or other ownership interest of an S corporation that elects to be taxed at the entity level is calculated without regard to the election to be taxed at the entity level.</w:t>
      </w:r>
      <w:r>
        <w:rPr>
          <w:rStyle w:val="FootnoteReference"/>
        </w:rPr>
        <w:footnoteReference w:id="463"/>
      </w:r>
    </w:p>
    <w:p w14:paraId="0F54AA76" w14:textId="77777777" w:rsidR="00CA21F1" w:rsidRDefault="001E6799">
      <w:pPr>
        <w:pStyle w:val="BHead4"/>
      </w:pPr>
      <w:r>
        <w:t>9.2.4.2. S Corporation Engaged in Multistate Business</w:t>
      </w:r>
    </w:p>
    <w:p w14:paraId="3E1C204C" w14:textId="77777777" w:rsidR="00CA21F1" w:rsidRDefault="001E6799">
      <w:pPr>
        <w:pStyle w:val="BNormal"/>
      </w:pPr>
      <w:r>
        <w:t>Basis adjustment proportional.</w:t>
      </w:r>
    </w:p>
    <w:p w14:paraId="580FDC9F" w14:textId="77777777" w:rsidR="00CA21F1" w:rsidRDefault="001E6799">
      <w:pPr>
        <w:pStyle w:val="BNormal"/>
      </w:pPr>
      <w:r>
        <w:t>In Alabama, the extent of a shareholder's basis adjustment is limited to the amount of income or expenses attributable to Alabama.</w:t>
      </w:r>
      <w:r>
        <w:rPr>
          <w:rStyle w:val="FootnoteReference"/>
        </w:rPr>
        <w:footnoteReference w:id="464"/>
      </w:r>
    </w:p>
    <w:p w14:paraId="738FB7DE" w14:textId="77777777" w:rsidR="00CA21F1" w:rsidRDefault="001E6799">
      <w:pPr>
        <w:pStyle w:val="BNormal"/>
      </w:pPr>
      <w:r>
        <w:lastRenderedPageBreak/>
        <w:t xml:space="preserve">Generally, an increase or decrease </w:t>
      </w:r>
      <w:proofErr w:type="gramStart"/>
      <w:r>
        <w:t>in</w:t>
      </w:r>
      <w:proofErr w:type="gramEnd"/>
      <w:r>
        <w:t xml:space="preserve"> a shareholder’s basis in S corporation stock includes the entire amount, without allocation or </w:t>
      </w:r>
      <w:proofErr w:type="gramStart"/>
      <w:r>
        <w:t>apportionment</w:t>
      </w:r>
      <w:proofErr w:type="gramEnd"/>
      <w:r>
        <w:t>, of the shareholder’s pro rata share of the increase or decrease. If an item of income is subject to allocation and apportionment, the basis increases are allowed only in proportion to the income reported on the shareholder’s return that bears to the amount of income allocated and apportioned to Alabama and required to be included on the shareholder’s return.</w:t>
      </w:r>
      <w:r>
        <w:rPr>
          <w:rStyle w:val="FootnoteReference"/>
        </w:rPr>
        <w:footnoteReference w:id="465"/>
      </w:r>
    </w:p>
    <w:p w14:paraId="6B8DC65E" w14:textId="77777777" w:rsidR="00CA21F1" w:rsidRDefault="001E6799">
      <w:pPr>
        <w:pStyle w:val="BHead3"/>
      </w:pPr>
      <w:r>
        <w:t>9.2.5. Adjustments for Items Taxed to S Corporation</w:t>
      </w:r>
    </w:p>
    <w:p w14:paraId="38FFF4C4" w14:textId="77777777" w:rsidR="00CA21F1" w:rsidRDefault="001E6799">
      <w:pPr>
        <w:pStyle w:val="BNormal"/>
      </w:pPr>
      <w:r>
        <w:t>Same as federal.</w:t>
      </w:r>
    </w:p>
    <w:p w14:paraId="4E5DDD57" w14:textId="77777777" w:rsidR="00CA21F1" w:rsidRDefault="001E6799">
      <w:pPr>
        <w:pStyle w:val="BNormal"/>
      </w:pPr>
      <w:r>
        <w:t>Alabama follows the federal tax treatment of adjustments for items taxed to the S corporation.</w:t>
      </w:r>
      <w:r>
        <w:rPr>
          <w:rStyle w:val="FootnoteReference"/>
        </w:rPr>
        <w:footnoteReference w:id="466"/>
      </w:r>
    </w:p>
    <w:p w14:paraId="02014028" w14:textId="77777777" w:rsidR="00CA21F1" w:rsidRDefault="001E6799">
      <w:pPr>
        <w:pStyle w:val="BNormal"/>
      </w:pPr>
      <w:r>
        <w:t>If any Alabama income tax on built-in gains or net passive investment income is imposed for any taxable year on an S corporation, the amount of each recognized built-in gain and each item of net investment income must be reduced by a proportionate share of the tax.</w:t>
      </w:r>
      <w:r>
        <w:rPr>
          <w:rStyle w:val="FootnoteReference"/>
        </w:rPr>
        <w:footnoteReference w:id="467"/>
      </w:r>
    </w:p>
    <w:p w14:paraId="0506E114" w14:textId="77777777" w:rsidR="00CA21F1" w:rsidRDefault="001E6799">
      <w:pPr>
        <w:pStyle w:val="BHead3"/>
      </w:pPr>
      <w:r>
        <w:t>9.2.6. Shareholder Compensation</w:t>
      </w:r>
    </w:p>
    <w:p w14:paraId="73F565A0" w14:textId="77777777" w:rsidR="00CA21F1" w:rsidRDefault="001E6799">
      <w:pPr>
        <w:pStyle w:val="BNormal"/>
      </w:pPr>
      <w:r>
        <w:t>Other.</w:t>
      </w:r>
    </w:p>
    <w:p w14:paraId="2848A626" w14:textId="77777777" w:rsidR="00CA21F1" w:rsidRDefault="001E6799">
      <w:pPr>
        <w:pStyle w:val="BNormal"/>
      </w:pPr>
      <w:r>
        <w:t>Alabama does not follow the federal income tax treatment of compensation for S corporation shareholder-employees.</w:t>
      </w:r>
      <w:r>
        <w:rPr>
          <w:rStyle w:val="FootnoteReference"/>
        </w:rPr>
        <w:footnoteReference w:id="468"/>
      </w:r>
    </w:p>
    <w:p w14:paraId="061AD441" w14:textId="77777777" w:rsidR="00CA21F1" w:rsidRDefault="001E6799">
      <w:pPr>
        <w:pStyle w:val="BNormal"/>
      </w:pPr>
      <w:r>
        <w:t>If an individual who is:</w:t>
      </w:r>
    </w:p>
    <w:p w14:paraId="4E2F1170" w14:textId="77777777" w:rsidR="00E33D31" w:rsidRDefault="001E6799">
      <w:pPr>
        <w:pStyle w:val="BListitembul"/>
      </w:pPr>
      <w:r>
        <w:t>the spouse, lineal descendant or ancestor of one or more shareholders of an Alabama S corporation; or</w:t>
      </w:r>
    </w:p>
    <w:p w14:paraId="2044D53A" w14:textId="1D9A9411" w:rsidR="00CA21F1" w:rsidRDefault="001E6799">
      <w:pPr>
        <w:pStyle w:val="BListitembul"/>
      </w:pPr>
      <w:r>
        <w:t xml:space="preserve">a spouse, lineal descendant or ancestor of a beneficiary of a trust that is a shareholder of an Alabama S </w:t>
      </w:r>
      <w:proofErr w:type="gramStart"/>
      <w:r>
        <w:t>corporation;</w:t>
      </w:r>
      <w:proofErr w:type="gramEnd"/>
    </w:p>
    <w:p w14:paraId="0BB4CED7" w14:textId="77777777" w:rsidR="00CA21F1" w:rsidRDefault="001E6799">
      <w:pPr>
        <w:pStyle w:val="BNormal"/>
      </w:pPr>
      <w:r>
        <w:t xml:space="preserve"> does not receive reasonable compensation for rendering services or furnishing capital to the corporation, the Department of Revenue must make any necessary adjustments in the items </w:t>
      </w:r>
      <w:proofErr w:type="gramStart"/>
      <w:r>
        <w:t>taken into account</w:t>
      </w:r>
      <w:proofErr w:type="gramEnd"/>
      <w:r>
        <w:t xml:space="preserve"> by the individual and related shareholders in order to reflect the value of the services or capital.</w:t>
      </w:r>
      <w:r>
        <w:rPr>
          <w:rStyle w:val="FootnoteReference"/>
        </w:rPr>
        <w:footnoteReference w:id="469"/>
      </w:r>
    </w:p>
    <w:p w14:paraId="326FCD7F" w14:textId="77777777" w:rsidR="00CA21F1" w:rsidRDefault="001E6799">
      <w:pPr>
        <w:pStyle w:val="BNormal"/>
      </w:pPr>
      <w:r>
        <w:t>The related individual will be deemed to receive income from the S corporation equal to the value of reasonable compensation less the value of any compensation actually paid. A deduction is allowed to the S corporation equal to the amount of income deemed received by the related individual.</w:t>
      </w:r>
      <w:r>
        <w:rPr>
          <w:rStyle w:val="FootnoteReference"/>
        </w:rPr>
        <w:footnoteReference w:id="470"/>
      </w:r>
    </w:p>
    <w:p w14:paraId="062B4E3E" w14:textId="77777777" w:rsidR="00CA21F1" w:rsidRDefault="001E6799">
      <w:pPr>
        <w:pStyle w:val="BHead3"/>
      </w:pPr>
      <w:r>
        <w:t>9.2.7. Taxation of Resident S Corporation Shareholders</w:t>
      </w:r>
    </w:p>
    <w:p w14:paraId="4665507A" w14:textId="77777777" w:rsidR="00CA21F1" w:rsidRDefault="001E6799">
      <w:pPr>
        <w:pStyle w:val="BHead4"/>
      </w:pPr>
      <w:r>
        <w:t>9.2.7.1. Income Tax Imposed on Resident Shareholders</w:t>
      </w:r>
    </w:p>
    <w:p w14:paraId="37CD3BC0" w14:textId="77777777" w:rsidR="00CA21F1" w:rsidRDefault="001E6799">
      <w:pPr>
        <w:pStyle w:val="BNormal"/>
      </w:pPr>
      <w:r>
        <w:t>Yes.</w:t>
      </w:r>
    </w:p>
    <w:p w14:paraId="577A1003" w14:textId="77777777" w:rsidR="00CA21F1" w:rsidRDefault="001E6799">
      <w:pPr>
        <w:pStyle w:val="BNormal"/>
      </w:pPr>
      <w:r>
        <w:lastRenderedPageBreak/>
        <w:t>Alabama imposes tax on resident shareholders at the shareholder level.</w:t>
      </w:r>
      <w:r>
        <w:rPr>
          <w:rStyle w:val="FootnoteReference"/>
        </w:rPr>
        <w:footnoteReference w:id="471"/>
      </w:r>
    </w:p>
    <w:p w14:paraId="00C52613" w14:textId="77777777" w:rsidR="00CA21F1" w:rsidRDefault="001E6799">
      <w:pPr>
        <w:pStyle w:val="BNormal"/>
      </w:pPr>
      <w:r>
        <w:t>For tax years beginning after Dec. 31, 2010, an Alabama resident who is a shareholder in an Alabama S corporation must include in gross income the shareholder's deemed distributive share of the entire income or loss of the S corporation.</w:t>
      </w:r>
      <w:r>
        <w:rPr>
          <w:rStyle w:val="FootnoteReference"/>
        </w:rPr>
        <w:footnoteReference w:id="472"/>
      </w:r>
    </w:p>
    <w:p w14:paraId="2652585B" w14:textId="77777777" w:rsidR="00CA21F1" w:rsidRDefault="001E6799">
      <w:pPr>
        <w:pStyle w:val="BNormal"/>
      </w:pPr>
      <w:r>
        <w:rPr>
          <w:b/>
          <w:i/>
        </w:rPr>
        <w:t>Electing Pass-Through Entities</w:t>
      </w:r>
    </w:p>
    <w:p w14:paraId="40147067" w14:textId="77777777" w:rsidR="00CA21F1" w:rsidRDefault="001E6799">
      <w:pPr>
        <w:pStyle w:val="BNormal"/>
      </w:pPr>
      <w:r>
        <w:t>A shareholder of an S corporation that elects to be taxed at the entity level is liable for income tax on the pro rata share of the electing pass-through entity’s income but is also entitled to a credit equal to his or her pro rata share of the entity level tax paid by the S corporation.</w:t>
      </w:r>
      <w:r>
        <w:rPr>
          <w:rStyle w:val="FootnoteReference"/>
        </w:rPr>
        <w:footnoteReference w:id="473"/>
      </w:r>
    </w:p>
    <w:p w14:paraId="6B29007C" w14:textId="77777777" w:rsidR="00CA21F1" w:rsidRDefault="001E6799">
      <w:pPr>
        <w:pStyle w:val="BNormal"/>
      </w:pPr>
      <w:r>
        <w:rPr>
          <w:b/>
          <w:i/>
        </w:rPr>
        <w:t>Accumulated Adjustments Account</w:t>
      </w:r>
    </w:p>
    <w:p w14:paraId="1F048E22" w14:textId="77777777" w:rsidR="00CA21F1" w:rsidRDefault="001E6799">
      <w:pPr>
        <w:pStyle w:val="BNormal"/>
      </w:pPr>
      <w:r>
        <w:t xml:space="preserve">Alabama generally follows the federal treatment of accumulated adjustments accounts, with the following exception. In Alabama, an S corporation may, with the consent of all of its affected shareholders, reverse the presumed order of distributions so that they are first treated as dividends representing undistributed C corporation accumulated earnings and profits, and once those earnings and profits are exhausted, as distributions of S corporation income. </w:t>
      </w:r>
      <w:r>
        <w:rPr>
          <w:rStyle w:val="FootnoteReference"/>
        </w:rPr>
        <w:footnoteReference w:id="474"/>
      </w:r>
    </w:p>
    <w:p w14:paraId="0CCD7636" w14:textId="77777777" w:rsidR="00CA21F1" w:rsidRDefault="001E6799">
      <w:pPr>
        <w:pStyle w:val="BNormal"/>
      </w:pPr>
      <w:r>
        <w:t xml:space="preserve">For coverage of the federal treatment of accumulated adjustments accounts, see 731-3rd T.M., </w:t>
      </w:r>
      <w:r>
        <w:rPr>
          <w:i/>
        </w:rPr>
        <w:t>S Corporations: Corporate Tax Issues</w:t>
      </w:r>
      <w:r>
        <w:t xml:space="preserve">, at </w:t>
      </w:r>
      <w:smartTag w:uri="http://www.bna.com/sgml2word/cite" w:element="cite.bna.reference">
        <w:smartTagPr>
          <w:attr w:name="bna.id.ref" w:val="TM\731.II.C"/>
        </w:smartTagPr>
        <w:r>
          <w:t>731.II.C</w:t>
        </w:r>
      </w:smartTag>
      <w:r>
        <w:t xml:space="preserve">, and 1510-2nd T.M., </w:t>
      </w:r>
      <w:r>
        <w:rPr>
          <w:i/>
        </w:rPr>
        <w:t>State Taxation of S Corporations</w:t>
      </w:r>
      <w:r>
        <w:t xml:space="preserve">, at </w:t>
      </w:r>
      <w:smartTag w:uri="http://www.bna.com/sgml2word/cite" w:element="cite.bna.reference">
        <w:smartTagPr>
          <w:attr w:name="bna.id.ref" w:val="TMS\1510.07.C.3"/>
        </w:smartTagPr>
        <w:r>
          <w:t>1510.07.C.3</w:t>
        </w:r>
      </w:smartTag>
      <w:r>
        <w:t>.</w:t>
      </w:r>
    </w:p>
    <w:p w14:paraId="413CB083" w14:textId="77777777" w:rsidR="00CA21F1" w:rsidRDefault="001E6799">
      <w:pPr>
        <w:pStyle w:val="BHead4"/>
      </w:pPr>
      <w:r>
        <w:t>9.2.7.2. Credit for Taxes Paid by Shareholders to Other States</w:t>
      </w:r>
    </w:p>
    <w:p w14:paraId="504C6296" w14:textId="77777777" w:rsidR="00CA21F1" w:rsidRDefault="001E6799">
      <w:pPr>
        <w:pStyle w:val="BHead5"/>
      </w:pPr>
      <w:r>
        <w:t>9.2.7.2.1. Allowance of Credit</w:t>
      </w:r>
    </w:p>
    <w:p w14:paraId="1D6EFBE5" w14:textId="77777777" w:rsidR="00CA21F1" w:rsidRDefault="001E6799">
      <w:pPr>
        <w:pStyle w:val="BNormal"/>
      </w:pPr>
      <w:r>
        <w:t>Allowed.</w:t>
      </w:r>
    </w:p>
    <w:p w14:paraId="45C24D25" w14:textId="77777777" w:rsidR="00CA21F1" w:rsidRDefault="001E6799">
      <w:pPr>
        <w:pStyle w:val="BNormal"/>
      </w:pPr>
      <w:r>
        <w:t xml:space="preserve">Alabama allows </w:t>
      </w:r>
      <w:proofErr w:type="gramStart"/>
      <w:r>
        <w:t>a credit</w:t>
      </w:r>
      <w:proofErr w:type="gramEnd"/>
      <w:r>
        <w:t xml:space="preserve"> for taxes paid to another jurisdiction by a resident shareholder.</w:t>
      </w:r>
      <w:r>
        <w:rPr>
          <w:rStyle w:val="FootnoteReference"/>
        </w:rPr>
        <w:footnoteReference w:id="475"/>
      </w:r>
    </w:p>
    <w:p w14:paraId="4A164CD2" w14:textId="77777777" w:rsidR="00CA21F1" w:rsidRDefault="001E6799">
      <w:pPr>
        <w:pStyle w:val="BNormal"/>
      </w:pPr>
      <w:r>
        <w:t>Any Alabama resident individual who is a shareholder in an Alabama S corporation and who includes a pro rata share of the income arising from the S corporation in Alabama gross income is allowed a credit for the individual’s pro rata share of income tax actually paid by the entity to another state or territory, whether the payment was made on behalf of the resident individual or because the entity was not recognized by the other state or territory as a nontaxable pass-through entity.</w:t>
      </w:r>
      <w:r>
        <w:rPr>
          <w:rStyle w:val="FootnoteReference"/>
        </w:rPr>
        <w:footnoteReference w:id="476"/>
      </w:r>
    </w:p>
    <w:p w14:paraId="548DFFF6" w14:textId="77777777" w:rsidR="00CA21F1" w:rsidRDefault="001E6799">
      <w:pPr>
        <w:pStyle w:val="BNormal"/>
      </w:pPr>
      <w:r>
        <w:t>A resident claiming the credit for taxes paid to another state must attach to the resident’s Alabama income tax return a copy of each nonresident return filed showing the amount of the tax payment for which a credit is claimed.</w:t>
      </w:r>
      <w:r>
        <w:rPr>
          <w:rStyle w:val="FootnoteReference"/>
        </w:rPr>
        <w:footnoteReference w:id="477"/>
      </w:r>
    </w:p>
    <w:p w14:paraId="66A15AE1" w14:textId="77777777" w:rsidR="00CA21F1" w:rsidRDefault="001E6799">
      <w:pPr>
        <w:pStyle w:val="BHead5"/>
      </w:pPr>
      <w:r>
        <w:t>9.2.7.2.2. Limitations on Amount of Credit and Taxes Eligible for Credit</w:t>
      </w:r>
    </w:p>
    <w:p w14:paraId="572853C3" w14:textId="77777777" w:rsidR="00CA21F1" w:rsidRDefault="001E6799">
      <w:pPr>
        <w:pStyle w:val="BNormal"/>
      </w:pPr>
      <w:r>
        <w:t>Yes.</w:t>
      </w:r>
    </w:p>
    <w:p w14:paraId="41223A81" w14:textId="77777777" w:rsidR="00CA21F1" w:rsidRDefault="001E6799">
      <w:pPr>
        <w:pStyle w:val="BNormal"/>
      </w:pPr>
      <w:r>
        <w:lastRenderedPageBreak/>
        <w:t>Alabama imposes limitations on the credit allowed for taxes paid to another jurisdiction by a resident shareholder.</w:t>
      </w:r>
      <w:r>
        <w:rPr>
          <w:rStyle w:val="FootnoteReference"/>
        </w:rPr>
        <w:footnoteReference w:id="478"/>
      </w:r>
    </w:p>
    <w:p w14:paraId="592B3875" w14:textId="77777777" w:rsidR="00CA21F1" w:rsidRDefault="001E6799">
      <w:pPr>
        <w:pStyle w:val="BNormal"/>
      </w:pPr>
      <w:r>
        <w:t>The amount of the credit allowable against Alabama income tax for taxes paid to another state is the lesser of:</w:t>
      </w:r>
    </w:p>
    <w:p w14:paraId="2DA5D1E1" w14:textId="77777777" w:rsidR="00E33D31" w:rsidRDefault="001E6799">
      <w:pPr>
        <w:pStyle w:val="BListitembul"/>
      </w:pPr>
      <w:r>
        <w:t>the amount of income tax actually paid to another state on the same income; or</w:t>
      </w:r>
    </w:p>
    <w:p w14:paraId="132C26CE" w14:textId="77777777" w:rsidR="00E33D31" w:rsidRDefault="001E6799">
      <w:pPr>
        <w:pStyle w:val="BListitembul"/>
      </w:pPr>
      <w:proofErr w:type="gramStart"/>
      <w:r>
        <w:t>the</w:t>
      </w:r>
      <w:proofErr w:type="gramEnd"/>
      <w:r>
        <w:t xml:space="preserve"> tax computed on the same taxable income in the other state using Alabama tax rates.</w:t>
      </w:r>
      <w:r>
        <w:rPr>
          <w:rStyle w:val="FootnoteReference"/>
        </w:rPr>
        <w:footnoteReference w:id="479"/>
      </w:r>
      <w:r>
        <w:t xml:space="preserve"> </w:t>
      </w:r>
    </w:p>
    <w:p w14:paraId="40524BF0" w14:textId="4D716B3F" w:rsidR="00CA21F1" w:rsidRDefault="001E6799">
      <w:pPr>
        <w:pStyle w:val="BHead5"/>
      </w:pPr>
      <w:r>
        <w:t>9.2.7.2.3. Reciprocal Agreements</w:t>
      </w:r>
    </w:p>
    <w:p w14:paraId="303808D6" w14:textId="77777777" w:rsidR="00CA21F1" w:rsidRDefault="001E6799">
      <w:pPr>
        <w:pStyle w:val="BNormal"/>
      </w:pPr>
      <w:r>
        <w:t>No.</w:t>
      </w:r>
    </w:p>
    <w:p w14:paraId="70B7BAA1" w14:textId="77777777" w:rsidR="00CA21F1" w:rsidRDefault="001E6799">
      <w:pPr>
        <w:pStyle w:val="BNormal"/>
      </w:pPr>
      <w:r>
        <w:t>Alabama does not have any reciprocal agreements with other jurisdictions for credit for taxes paid to another jurisdiction.</w:t>
      </w:r>
    </w:p>
    <w:p w14:paraId="537F97DE" w14:textId="77777777" w:rsidR="00CA21F1" w:rsidRDefault="001E6799">
      <w:pPr>
        <w:pStyle w:val="BHead5"/>
      </w:pPr>
      <w:r>
        <w:t>9.2.7.2.4. Other Limitations</w:t>
      </w:r>
    </w:p>
    <w:p w14:paraId="60F1F058" w14:textId="77777777" w:rsidR="00CA21F1" w:rsidRDefault="001E6799">
      <w:pPr>
        <w:pStyle w:val="BNormal"/>
      </w:pPr>
      <w:r>
        <w:t>Yes.</w:t>
      </w:r>
    </w:p>
    <w:p w14:paraId="3C9E51DC" w14:textId="77777777" w:rsidR="00CA21F1" w:rsidRDefault="001E6799">
      <w:pPr>
        <w:pStyle w:val="BNormal"/>
      </w:pPr>
      <w:r>
        <w:t xml:space="preserve">Alabama imposes other limitations on the credit for taxes paid to other states by a </w:t>
      </w:r>
      <w:proofErr w:type="gramStart"/>
      <w:r>
        <w:t>resident shareholders</w:t>
      </w:r>
      <w:proofErr w:type="gramEnd"/>
      <w:r>
        <w:t>.</w:t>
      </w:r>
      <w:r>
        <w:rPr>
          <w:rStyle w:val="FootnoteReference"/>
        </w:rPr>
        <w:footnoteReference w:id="480"/>
      </w:r>
    </w:p>
    <w:p w14:paraId="20B7425C" w14:textId="77777777" w:rsidR="00CA21F1" w:rsidRDefault="001E6799">
      <w:pPr>
        <w:pStyle w:val="BNormal"/>
      </w:pPr>
      <w:r>
        <w:t>The credit against Alabama income tax for taxes paid to another state is allowed to a taxpayer who reports on the cash basis even though the tax due to another state was not actually paid during the year for which the credit is claimed, as long as the tax is actually paid to the other state. The credit is allowed only on the Alabama return for the year in which the income is taxable by the other state.</w:t>
      </w:r>
      <w:r>
        <w:rPr>
          <w:rStyle w:val="FootnoteReference"/>
        </w:rPr>
        <w:footnoteReference w:id="481"/>
      </w:r>
    </w:p>
    <w:p w14:paraId="31798A4E" w14:textId="77777777" w:rsidR="00CA21F1" w:rsidRDefault="001E6799">
      <w:pPr>
        <w:pStyle w:val="BHead4"/>
      </w:pPr>
      <w:r>
        <w:t>9.2.7.3. Credit for Taxes Paid by S Corporation to Other States</w:t>
      </w:r>
    </w:p>
    <w:p w14:paraId="1EBBA5BC" w14:textId="77777777" w:rsidR="00CA21F1" w:rsidRDefault="001E6799">
      <w:pPr>
        <w:pStyle w:val="BNormal"/>
      </w:pPr>
      <w:r>
        <w:t>Allowed.</w:t>
      </w:r>
    </w:p>
    <w:p w14:paraId="1FD1D725" w14:textId="77777777" w:rsidR="00CA21F1" w:rsidRDefault="001E6799">
      <w:pPr>
        <w:pStyle w:val="BNormal"/>
      </w:pPr>
      <w:r>
        <w:t xml:space="preserve">Alabama allows </w:t>
      </w:r>
      <w:proofErr w:type="gramStart"/>
      <w:r>
        <w:t>a credit</w:t>
      </w:r>
      <w:proofErr w:type="gramEnd"/>
      <w:r>
        <w:t xml:space="preserve"> for income taxes paid to another state by an S corporation.</w:t>
      </w:r>
      <w:r>
        <w:rPr>
          <w:rStyle w:val="FootnoteReference"/>
        </w:rPr>
        <w:footnoteReference w:id="482"/>
      </w:r>
    </w:p>
    <w:p w14:paraId="5037629C" w14:textId="77777777" w:rsidR="00CA21F1" w:rsidRDefault="001E6799">
      <w:pPr>
        <w:pStyle w:val="BNormal"/>
      </w:pPr>
      <w:r>
        <w:t>Any Alabama resident individual who is a shareholder in an Alabama S corporation and who includes a pro rata share of the income arising from the S corporation in Alabama gross income is allowed a credit for the individual’s pro rata share of income tax actually paid by the entity to another state or territory, whether the payment was made on behalf of the resident individual or because the entity was not recognized by the other state or territory as a nontaxable pass-through entity.</w:t>
      </w:r>
      <w:r>
        <w:rPr>
          <w:rStyle w:val="FootnoteReference"/>
        </w:rPr>
        <w:footnoteReference w:id="483"/>
      </w:r>
    </w:p>
    <w:p w14:paraId="77CECF0A" w14:textId="77777777" w:rsidR="00CA21F1" w:rsidRDefault="001E6799">
      <w:pPr>
        <w:pStyle w:val="BNormal"/>
      </w:pPr>
      <w:r>
        <w:rPr>
          <w:b/>
          <w:i/>
        </w:rPr>
        <w:t>Planning Point:</w:t>
      </w:r>
      <w:r>
        <w:t xml:space="preserve"> Residential individuals may claim a tax credit for income taxes imposed by another state on the S corporation on Alabama Form 40, Schedule CR, and attach a copy of the other state's return and a copy of the state Schedule K-1 as documentation. If the individual does not file an individual income tax return in the other state or the state excludes the income, the </w:t>
      </w:r>
      <w:r>
        <w:lastRenderedPageBreak/>
        <w:t>individual should include a proforma return calculating the tax at the other state's rate and a copy of the state Schedule K-1 as documentation.</w:t>
      </w:r>
      <w:r>
        <w:rPr>
          <w:rStyle w:val="FootnoteReference"/>
        </w:rPr>
        <w:footnoteReference w:id="484"/>
      </w:r>
    </w:p>
    <w:p w14:paraId="53E9A0B4" w14:textId="77777777" w:rsidR="00CA21F1" w:rsidRDefault="001E6799">
      <w:pPr>
        <w:pStyle w:val="BHead4"/>
      </w:pPr>
      <w:r>
        <w:t>9.2.7.4. Computation Issues</w:t>
      </w:r>
    </w:p>
    <w:p w14:paraId="44C6ECC9" w14:textId="77777777" w:rsidR="00CA21F1" w:rsidRDefault="001E6799">
      <w:pPr>
        <w:pStyle w:val="BHead5"/>
      </w:pPr>
      <w:r>
        <w:t>9.2.7.4.1. Net Operating Losses (NOLs)</w:t>
      </w:r>
    </w:p>
    <w:p w14:paraId="1E76BB3B" w14:textId="77777777" w:rsidR="00CA21F1" w:rsidRDefault="001E6799">
      <w:pPr>
        <w:pStyle w:val="BNormal"/>
      </w:pPr>
      <w:r>
        <w:t>Other.</w:t>
      </w:r>
    </w:p>
    <w:p w14:paraId="4BF9829A" w14:textId="77777777" w:rsidR="00CA21F1" w:rsidRDefault="001E6799">
      <w:pPr>
        <w:pStyle w:val="BNormal"/>
      </w:pPr>
      <w:r>
        <w:t xml:space="preserve">Alabama does not conform to the federal income tax treatment of net operating losses under </w:t>
      </w:r>
      <w:smartTag w:uri="http://www.bna.com/sgml2word/cite" w:element="cite.usc">
        <w:smartTagPr>
          <w:attr w:name="ref" w:val="USC\26\172"/>
        </w:smartTagPr>
        <w:r>
          <w:t>I.R.C. § 172</w:t>
        </w:r>
      </w:smartTag>
      <w:r>
        <w:t>.</w:t>
      </w:r>
      <w:r>
        <w:rPr>
          <w:rStyle w:val="FootnoteReference"/>
        </w:rPr>
        <w:footnoteReference w:id="485"/>
      </w:r>
      <w:r>
        <w:t>.</w:t>
      </w:r>
    </w:p>
    <w:p w14:paraId="3E142251" w14:textId="77777777" w:rsidR="00CA21F1" w:rsidRDefault="001E6799">
      <w:pPr>
        <w:pStyle w:val="BNormal"/>
      </w:pPr>
      <w:r>
        <w:t>An individual resident of Alabama who is an S corporation shareholder may apply the resident’s pro rata share of the corporation's net operating loss against prior taxable income or future taxable income. The loss may be carried back to each of the two taxable years preceding the loss year or carried forward to each of the 15 years following the loss year.</w:t>
      </w:r>
      <w:r>
        <w:rPr>
          <w:rStyle w:val="FootnoteReference"/>
        </w:rPr>
        <w:footnoteReference w:id="486"/>
      </w:r>
    </w:p>
    <w:p w14:paraId="25754522" w14:textId="77777777" w:rsidR="00CA21F1" w:rsidRDefault="001E6799">
      <w:pPr>
        <w:pStyle w:val="BNormal"/>
      </w:pPr>
      <w:r>
        <w:rPr>
          <w:b/>
          <w:i/>
        </w:rPr>
        <w:t>Planning Point:</w:t>
      </w:r>
      <w:r>
        <w:t xml:space="preserve"> Because Alabama does not conform to the 20-year carryforward period available for federal income tax purposes, a shareholder without sufficient taxable income in years following the loss year may lose tax benefits in Alabama.</w:t>
      </w:r>
    </w:p>
    <w:p w14:paraId="1EE9FCAD" w14:textId="77777777" w:rsidR="00CA21F1" w:rsidRDefault="001E6799">
      <w:pPr>
        <w:pStyle w:val="BHead5"/>
      </w:pPr>
      <w:r>
        <w:t>9.2.7.4.2. Flow-Through of Tax Credits</w:t>
      </w:r>
    </w:p>
    <w:p w14:paraId="118F2BBA" w14:textId="77777777" w:rsidR="00CA21F1" w:rsidRDefault="001E6799">
      <w:pPr>
        <w:pStyle w:val="BNormal"/>
      </w:pPr>
      <w:r>
        <w:t>Yes.</w:t>
      </w:r>
    </w:p>
    <w:p w14:paraId="3C8D3EDC" w14:textId="77777777" w:rsidR="00CA21F1" w:rsidRDefault="001E6799">
      <w:pPr>
        <w:pStyle w:val="BNormal"/>
      </w:pPr>
      <w:r>
        <w:t>In Alabama, a shareholder may claim a tax credit arising from the S corporation's business.</w:t>
      </w:r>
      <w:r>
        <w:rPr>
          <w:rStyle w:val="FootnoteReference"/>
        </w:rPr>
        <w:footnoteReference w:id="487"/>
      </w:r>
    </w:p>
    <w:p w14:paraId="11B151EB" w14:textId="77777777" w:rsidR="00CA21F1" w:rsidRDefault="001E6799">
      <w:pPr>
        <w:pStyle w:val="BNormal"/>
      </w:pPr>
      <w:r>
        <w:t>Alabama generally allows business tax credits earned by a pass-through entity to be allocated to partners, members or shareholders in proportion to their respective distributive or pro rata shares of the entity’s taxable income. For example, a partnership or S corporation eligible to claim an Alabama Enterprise Zone Act Credit may allocate a portion of the credit to each partner or shareholder based on the percentage of ownership and must provide information to the partners or shareholders regarding the amount of income subject to the credit.</w:t>
      </w:r>
      <w:r>
        <w:rPr>
          <w:rStyle w:val="FootnoteReference"/>
        </w:rPr>
        <w:footnoteReference w:id="488"/>
      </w:r>
    </w:p>
    <w:p w14:paraId="5AA06F99" w14:textId="77777777" w:rsidR="00CA21F1" w:rsidRDefault="001E6799">
      <w:pPr>
        <w:pStyle w:val="BNormal"/>
      </w:pPr>
      <w:r>
        <w:t xml:space="preserve">For coverage of Alabama tax credits, see Corporate Income Tax Navigator, at </w:t>
      </w:r>
      <w:smartTag w:uri="http://www.bna.com/sgml2word/cite" w:element="cite.bna.reference">
        <w:smartTagPr>
          <w:attr w:name="bna.id.ref" w:val="TMCIT\AL\7"/>
        </w:smartTagPr>
        <w:r>
          <w:t>Alabama 7</w:t>
        </w:r>
      </w:smartTag>
      <w:r>
        <w:t>.</w:t>
      </w:r>
    </w:p>
    <w:p w14:paraId="57E62882" w14:textId="77777777" w:rsidR="00CA21F1" w:rsidRDefault="001E6799">
      <w:pPr>
        <w:pStyle w:val="BHead3"/>
      </w:pPr>
      <w:r>
        <w:t>9.2.8. Taxation of Nonresident S Corporation Shareholders</w:t>
      </w:r>
    </w:p>
    <w:p w14:paraId="33ACDA98" w14:textId="77777777" w:rsidR="00CA21F1" w:rsidRDefault="001E6799">
      <w:pPr>
        <w:pStyle w:val="BHead4"/>
      </w:pPr>
      <w:r>
        <w:t xml:space="preserve">9.2.8.1. </w:t>
      </w:r>
      <w:proofErr w:type="gramStart"/>
      <w:r>
        <w:t>Income Tax</w:t>
      </w:r>
      <w:proofErr w:type="gramEnd"/>
      <w:r>
        <w:t xml:space="preserve"> Imposed on Nonresident Individual Shareholders</w:t>
      </w:r>
    </w:p>
    <w:p w14:paraId="094ACB1E" w14:textId="77777777" w:rsidR="00CA21F1" w:rsidRDefault="001E6799">
      <w:pPr>
        <w:pStyle w:val="BNormal"/>
      </w:pPr>
      <w:r>
        <w:t>Yes.</w:t>
      </w:r>
    </w:p>
    <w:p w14:paraId="155F05D5" w14:textId="77777777" w:rsidR="00CA21F1" w:rsidRDefault="001E6799">
      <w:pPr>
        <w:pStyle w:val="BNormal"/>
      </w:pPr>
      <w:r>
        <w:t>Alabama imposes income tax on nonresident individual shareholders' pro rata shares of S corporation income.</w:t>
      </w:r>
      <w:r>
        <w:rPr>
          <w:rStyle w:val="FootnoteReference"/>
        </w:rPr>
        <w:footnoteReference w:id="489"/>
      </w:r>
    </w:p>
    <w:p w14:paraId="796F7E3D" w14:textId="77777777" w:rsidR="00CA21F1" w:rsidRDefault="001E6799">
      <w:pPr>
        <w:pStyle w:val="BNormal"/>
      </w:pPr>
      <w:r>
        <w:lastRenderedPageBreak/>
        <w:t>A nonresident S corporation shareholder includes in gross income the deemed pro rata share of separately stated and non-separately stated income (or loss not to exceed basis) attributable to Alabama.</w:t>
      </w:r>
      <w:r>
        <w:rPr>
          <w:rStyle w:val="FootnoteReference"/>
        </w:rPr>
        <w:footnoteReference w:id="490"/>
      </w:r>
    </w:p>
    <w:p w14:paraId="454ADD66" w14:textId="77777777" w:rsidR="00CA21F1" w:rsidRDefault="001E6799">
      <w:pPr>
        <w:pStyle w:val="BNormal"/>
      </w:pPr>
      <w:r>
        <w:t>Gross income does not include actual distributions from an S corporation that have been included previously in a shareholder's gross income.</w:t>
      </w:r>
      <w:r>
        <w:rPr>
          <w:rStyle w:val="FootnoteReference"/>
        </w:rPr>
        <w:footnoteReference w:id="491"/>
      </w:r>
      <w:r>
        <w:t xml:space="preserve"> The character of any item included in a shareholder's pro rata share of S corporation income is determined as if the item were realized directly from the source by the </w:t>
      </w:r>
      <w:proofErr w:type="gramStart"/>
      <w:r>
        <w:t>shareholder, or</w:t>
      </w:r>
      <w:proofErr w:type="gramEnd"/>
      <w:r>
        <w:t xml:space="preserve"> incurred in the same manner as incurred by the corporation.</w:t>
      </w:r>
      <w:r>
        <w:rPr>
          <w:rStyle w:val="FootnoteReference"/>
        </w:rPr>
        <w:footnoteReference w:id="492"/>
      </w:r>
    </w:p>
    <w:p w14:paraId="641C79FA" w14:textId="77777777" w:rsidR="00CA21F1" w:rsidRDefault="001E6799">
      <w:pPr>
        <w:pStyle w:val="BNormal"/>
      </w:pPr>
      <w:r>
        <w:t>If the sum of the separately stated and non-separately stated items of income, loss and deduction is a net loss attributed to Alabama, that loss may be deducted on a shareholder's individual return to the extent of the shareholder's adjusted basis in the S corporation's stock plus the shareholder's adjusted basis in any indebtedness of the corporation to the shareholder. Any loss in excess of the Alabama adjusted basis of the stock and indebtedness may be carried forward to the next succeeding year.</w:t>
      </w:r>
      <w:r>
        <w:rPr>
          <w:rStyle w:val="FootnoteReference"/>
        </w:rPr>
        <w:footnoteReference w:id="493"/>
      </w:r>
    </w:p>
    <w:p w14:paraId="3380698D" w14:textId="77777777" w:rsidR="00CA21F1" w:rsidRDefault="001E6799">
      <w:pPr>
        <w:pStyle w:val="BNormal"/>
      </w:pPr>
      <w:r>
        <w:rPr>
          <w:b/>
          <w:i/>
        </w:rPr>
        <w:t>Electing Pass-Through Entities</w:t>
      </w:r>
    </w:p>
    <w:p w14:paraId="605E181E" w14:textId="77777777" w:rsidR="00CA21F1" w:rsidRDefault="001E6799">
      <w:pPr>
        <w:pStyle w:val="BNormal"/>
      </w:pPr>
      <w:r>
        <w:t>A shareholder of an S corporation that elects to be taxed at the entity level is liable for income tax on the pro rata share of the electing pass-through entity’s income but entitled to a credit equal to his or her pro rata share of the entity level tax paid by the S corporation.</w:t>
      </w:r>
      <w:r>
        <w:rPr>
          <w:rStyle w:val="FootnoteReference"/>
        </w:rPr>
        <w:footnoteReference w:id="494"/>
      </w:r>
    </w:p>
    <w:p w14:paraId="14D02532" w14:textId="77777777" w:rsidR="00CA21F1" w:rsidRDefault="001E6799">
      <w:pPr>
        <w:pStyle w:val="BNormal"/>
      </w:pPr>
      <w:r>
        <w:rPr>
          <w:b/>
          <w:i/>
        </w:rPr>
        <w:t>Accumulated Adjustment Accounts</w:t>
      </w:r>
    </w:p>
    <w:p w14:paraId="102FB107" w14:textId="77777777" w:rsidR="00CA21F1" w:rsidRDefault="001E6799">
      <w:pPr>
        <w:pStyle w:val="BNormal"/>
      </w:pPr>
      <w:r>
        <w:t xml:space="preserve">For coverage of the federal treatment of accumulated adjustments accounts, see 731-3rd T.M., </w:t>
      </w:r>
      <w:r>
        <w:rPr>
          <w:i/>
        </w:rPr>
        <w:t>S Corporations: Corporate Tax Issues</w:t>
      </w:r>
      <w:r>
        <w:t xml:space="preserve">, at </w:t>
      </w:r>
      <w:smartTag w:uri="http://www.bna.com/sgml2word/cite" w:element="cite.bna.reference">
        <w:smartTagPr>
          <w:attr w:name="bna.id.ref" w:val="TM\731.II.C"/>
        </w:smartTagPr>
        <w:r>
          <w:t>731.II.C</w:t>
        </w:r>
      </w:smartTag>
      <w:r>
        <w:t xml:space="preserve">, and 1510-2nd T.M., </w:t>
      </w:r>
      <w:r>
        <w:rPr>
          <w:i/>
        </w:rPr>
        <w:t>State Taxation of S Corporations</w:t>
      </w:r>
      <w:r>
        <w:t xml:space="preserve">, at </w:t>
      </w:r>
      <w:smartTag w:uri="http://www.bna.com/sgml2word/cite" w:element="cite.bna.reference">
        <w:smartTagPr>
          <w:attr w:name="bna.id.ref" w:val="TMS\1510.07.C.3"/>
        </w:smartTagPr>
        <w:r>
          <w:t>1510.07.C.3</w:t>
        </w:r>
      </w:smartTag>
      <w:r>
        <w:t>.</w:t>
      </w:r>
    </w:p>
    <w:p w14:paraId="10A7266C" w14:textId="77777777" w:rsidR="00CA21F1" w:rsidRDefault="001E6799">
      <w:pPr>
        <w:pStyle w:val="BNormal"/>
      </w:pPr>
      <w:r>
        <w:t xml:space="preserve">For discussion of Alabama's treatment of accumulated adjustment accounts, see Pass-Through Entity Navigator, at </w:t>
      </w:r>
      <w:smartTag w:uri="http://www.bna.com/sgml2word/cite" w:element="cite.bna.reference">
        <w:smartTagPr>
          <w:attr w:name="ref" w:val="TMPTEN\AL\12.2.7.1"/>
        </w:smartTagPr>
        <w:r>
          <w:t>Alabama 12.2.7.1</w:t>
        </w:r>
      </w:smartTag>
      <w:r>
        <w:t xml:space="preserve">. </w:t>
      </w:r>
    </w:p>
    <w:p w14:paraId="7779BEA5" w14:textId="77777777" w:rsidR="00CA21F1" w:rsidRDefault="001E6799">
      <w:pPr>
        <w:pStyle w:val="BHead4"/>
      </w:pPr>
      <w:r>
        <w:t>9.2.8.2. Income Tax Imposed on Other Nonresident Shareholders</w:t>
      </w:r>
    </w:p>
    <w:p w14:paraId="1493AFBD" w14:textId="77777777" w:rsidR="00CA21F1" w:rsidRDefault="001E6799">
      <w:pPr>
        <w:pStyle w:val="BNormal"/>
      </w:pPr>
      <w:r>
        <w:t>Yes.</w:t>
      </w:r>
    </w:p>
    <w:p w14:paraId="00C99971" w14:textId="77777777" w:rsidR="00CA21F1" w:rsidRDefault="001E6799">
      <w:pPr>
        <w:pStyle w:val="BNormal"/>
      </w:pPr>
      <w:r>
        <w:t>Alabama imposes income tax on other nonresident shareholders' pro rata shares of S corporation income.</w:t>
      </w:r>
      <w:r>
        <w:rPr>
          <w:rStyle w:val="FootnoteReference"/>
        </w:rPr>
        <w:footnoteReference w:id="495"/>
      </w:r>
    </w:p>
    <w:p w14:paraId="511024DE" w14:textId="77777777" w:rsidR="00CA21F1" w:rsidRDefault="001E6799">
      <w:pPr>
        <w:pStyle w:val="BNormal"/>
      </w:pPr>
      <w:r>
        <w:t xml:space="preserve">An estate, grantor trust, and certain other trusts that are shareholders of an S corporation </w:t>
      </w:r>
      <w:proofErr w:type="gramStart"/>
      <w:r>
        <w:t>take into account</w:t>
      </w:r>
      <w:proofErr w:type="gramEnd"/>
      <w:r>
        <w:t xml:space="preserve"> their pro rata shares of separately stated and non-separately stated income (or loss not to exceed basis) attributable to Alabama in the same manner as an individual shareholder.</w:t>
      </w:r>
      <w:r>
        <w:rPr>
          <w:rStyle w:val="FootnoteReference"/>
        </w:rPr>
        <w:footnoteReference w:id="496"/>
      </w:r>
    </w:p>
    <w:p w14:paraId="736347EA" w14:textId="77777777" w:rsidR="00CA21F1" w:rsidRDefault="001E6799">
      <w:pPr>
        <w:pStyle w:val="BNormal"/>
      </w:pPr>
      <w:r>
        <w:rPr>
          <w:b/>
          <w:i/>
        </w:rPr>
        <w:t>Electing Pass-Through Entities</w:t>
      </w:r>
    </w:p>
    <w:p w14:paraId="42CADD8F" w14:textId="77777777" w:rsidR="00CA21F1" w:rsidRDefault="001E6799">
      <w:pPr>
        <w:pStyle w:val="BNormal"/>
      </w:pPr>
      <w:r>
        <w:lastRenderedPageBreak/>
        <w:t>A shareholder of an S corporation that elects to be taxed at the entity level is liable for income tax on the pro rata share of the electing pass-through entity’s income but entitled to a credit equal to his or her pro rata share of the entity level tax paid by the S corporation.</w:t>
      </w:r>
      <w:r>
        <w:rPr>
          <w:rStyle w:val="FootnoteReference"/>
        </w:rPr>
        <w:footnoteReference w:id="497"/>
      </w:r>
    </w:p>
    <w:p w14:paraId="7BA29308" w14:textId="77777777" w:rsidR="00CA21F1" w:rsidRDefault="001E6799">
      <w:pPr>
        <w:pStyle w:val="BHead4"/>
      </w:pPr>
      <w:r>
        <w:t>9.2.8.3. Computation Issues</w:t>
      </w:r>
    </w:p>
    <w:p w14:paraId="26EFA32D" w14:textId="77777777" w:rsidR="00CA21F1" w:rsidRDefault="001E6799">
      <w:pPr>
        <w:pStyle w:val="BHead5"/>
      </w:pPr>
      <w:r>
        <w:t>9.2.8.3.1. Net Operating Losses (NOLs)</w:t>
      </w:r>
    </w:p>
    <w:p w14:paraId="5253C632" w14:textId="77777777" w:rsidR="00CA21F1" w:rsidRDefault="001E6799">
      <w:pPr>
        <w:pStyle w:val="BNormal"/>
      </w:pPr>
      <w:r>
        <w:t>Other.</w:t>
      </w:r>
    </w:p>
    <w:p w14:paraId="72E745A0" w14:textId="77777777" w:rsidR="00CA21F1" w:rsidRDefault="001E6799">
      <w:pPr>
        <w:pStyle w:val="BNormal"/>
      </w:pPr>
      <w:r>
        <w:t xml:space="preserve">Alabama does not conform to the federal income tax treatment of net operating losses under </w:t>
      </w:r>
      <w:smartTag w:uri="http://www.bna.com/sgml2word/cite" w:element="cite.usc">
        <w:smartTagPr>
          <w:attr w:name="ref" w:val="USC\26\172"/>
        </w:smartTagPr>
        <w:r>
          <w:t>I.R.C. § 172</w:t>
        </w:r>
      </w:smartTag>
      <w:r>
        <w:t>.</w:t>
      </w:r>
      <w:r>
        <w:rPr>
          <w:rStyle w:val="FootnoteReference"/>
        </w:rPr>
        <w:footnoteReference w:id="498"/>
      </w:r>
    </w:p>
    <w:p w14:paraId="2D6706AF" w14:textId="77777777" w:rsidR="00CA21F1" w:rsidRDefault="001E6799">
      <w:pPr>
        <w:pStyle w:val="BNormal"/>
      </w:pPr>
      <w:r>
        <w:t>No net operating loss carryback or carryforward deduction is allowable for an Alabama S corporation, and no carryforward or carryback may arise at the corporate level for a taxable year in which a corporation is an Alabama S corporation.</w:t>
      </w:r>
      <w:r>
        <w:rPr>
          <w:rStyle w:val="FootnoteReference"/>
        </w:rPr>
        <w:footnoteReference w:id="499"/>
      </w:r>
    </w:p>
    <w:p w14:paraId="64782F47" w14:textId="77777777" w:rsidR="00CA21F1" w:rsidRDefault="001E6799">
      <w:pPr>
        <w:pStyle w:val="BNormal"/>
      </w:pPr>
      <w:r>
        <w:t xml:space="preserve">If the sum of the separately stated and </w:t>
      </w:r>
      <w:proofErr w:type="spellStart"/>
      <w:r>
        <w:t>nonseparately</w:t>
      </w:r>
      <w:proofErr w:type="spellEnd"/>
      <w:r>
        <w:t xml:space="preserve"> stated items of income, loss and deduction is a net loss attributed to Alabama, a shareholder may deduct that loss on an individual Alabama tax return. The loss deducted may not exceed the shareholder's Alabama adjusted basis in the corporation's stock and in any of the corporation's indebtedness. Any loss in excess of basis may be carried forward to the next succeeding year.</w:t>
      </w:r>
      <w:r>
        <w:rPr>
          <w:rStyle w:val="FootnoteReference"/>
        </w:rPr>
        <w:footnoteReference w:id="500"/>
      </w:r>
      <w:r>
        <w:t xml:space="preserve"> For individual income tax purposes, Alabama does not recognize the basis and passive activity loss limitations imposed by </w:t>
      </w:r>
      <w:smartTag w:uri="http://www.bna.com/sgml2word/cite" w:element="cite.usc">
        <w:smartTagPr>
          <w:attr w:name="ref" w:val="USC\26\465"/>
        </w:smartTagPr>
        <w:r>
          <w:t>I.R.C. §§ 465</w:t>
        </w:r>
      </w:smartTag>
      <w:r>
        <w:t xml:space="preserve"> and </w:t>
      </w:r>
      <w:smartTag w:uri="http://www.bna.com/sgml2word/cite" w:element="cite.usc">
        <w:smartTagPr>
          <w:attr w:name="ref" w:val="USC\26\469"/>
        </w:smartTagPr>
        <w:r>
          <w:t>469</w:t>
        </w:r>
      </w:smartTag>
      <w:r>
        <w:t>, respectively.</w:t>
      </w:r>
    </w:p>
    <w:p w14:paraId="71BAB079" w14:textId="77777777" w:rsidR="00CA21F1" w:rsidRDefault="001E6799">
      <w:pPr>
        <w:pStyle w:val="BHead5"/>
      </w:pPr>
      <w:r>
        <w:t>9.2.8.3.2. Flow-Through of Tax Credits</w:t>
      </w:r>
    </w:p>
    <w:p w14:paraId="22111190" w14:textId="77777777" w:rsidR="00CA21F1" w:rsidRDefault="001E6799">
      <w:pPr>
        <w:pStyle w:val="BNormal"/>
      </w:pPr>
      <w:r>
        <w:t>Yes.</w:t>
      </w:r>
    </w:p>
    <w:p w14:paraId="03DB81AE" w14:textId="77777777" w:rsidR="00CA21F1" w:rsidRDefault="001E6799">
      <w:pPr>
        <w:pStyle w:val="BNormal"/>
      </w:pPr>
      <w:r>
        <w:t>In Alabama, a shareholder may claim a tax credit arising from the S corporation's business.</w:t>
      </w:r>
      <w:r>
        <w:rPr>
          <w:rStyle w:val="FootnoteReference"/>
        </w:rPr>
        <w:footnoteReference w:id="501"/>
      </w:r>
    </w:p>
    <w:p w14:paraId="170AA4D0" w14:textId="77777777" w:rsidR="00CA21F1" w:rsidRDefault="001E6799">
      <w:pPr>
        <w:pStyle w:val="BNormal"/>
      </w:pPr>
      <w:r>
        <w:t xml:space="preserve">A pass-through entity (either a subchapter K entity or an S corporation) must report each owner's distributive or pro rata share of tax credits earned by the entity on </w:t>
      </w:r>
      <w:smartTag w:uri="http://www.bna.com/sgml2word/cite" w:element="cite.state.form">
        <w:smartTagPr>
          <w:attr w:name="ref" w:val="AL\form\20s"/>
        </w:smartTagPr>
        <w:r>
          <w:t>Schedule K-1</w:t>
        </w:r>
      </w:smartTag>
      <w:r>
        <w:t xml:space="preserve">, Line L; each owner that is an individual may claim the share of tax credits on </w:t>
      </w:r>
      <w:smartTag w:uri="http://www.bna.com/sgml2word/cite" w:element="cite.state.form">
        <w:smartTagPr>
          <w:attr w:name="ref" w:val="AL\form\40"/>
        </w:smartTagPr>
        <w:r>
          <w:t>Schedule OC</w:t>
        </w:r>
      </w:smartTag>
      <w:r>
        <w:t xml:space="preserve"> and/or </w:t>
      </w:r>
      <w:smartTag w:uri="http://www.bna.com/sgml2word/cite" w:element="cite.state.form">
        <w:smartTagPr>
          <w:attr w:name="ref" w:val="AL\form\40"/>
        </w:smartTagPr>
        <w:r>
          <w:t>Schedule NTC of Form 40</w:t>
        </w:r>
      </w:smartTag>
      <w:r>
        <w:t xml:space="preserve"> or </w:t>
      </w:r>
      <w:smartTag w:uri="http://www.bna.com/sgml2word/cite" w:element="cite.state.form">
        <w:smartTagPr>
          <w:attr w:name="ref" w:val="AL\form\40nr"/>
        </w:smartTagPr>
        <w:r>
          <w:t>Form 40NR</w:t>
        </w:r>
      </w:smartTag>
      <w:r>
        <w:t>.</w:t>
      </w:r>
      <w:r>
        <w:rPr>
          <w:rStyle w:val="FootnoteReference"/>
        </w:rPr>
        <w:footnoteReference w:id="502"/>
      </w:r>
    </w:p>
    <w:p w14:paraId="0E6186AC" w14:textId="77777777" w:rsidR="00CA21F1" w:rsidRDefault="001E6799">
      <w:pPr>
        <w:pStyle w:val="BHead2"/>
      </w:pPr>
      <w:r>
        <w:t>9.3. Owner Level Tax Rates</w:t>
      </w:r>
    </w:p>
    <w:p w14:paraId="4E78366C" w14:textId="77777777" w:rsidR="00CA21F1" w:rsidRDefault="001E6799">
      <w:pPr>
        <w:pStyle w:val="BHead3"/>
      </w:pPr>
      <w:r>
        <w:t>9.3.1. Income Tax</w:t>
      </w:r>
    </w:p>
    <w:p w14:paraId="74CCA114" w14:textId="77777777" w:rsidR="00CA21F1" w:rsidRDefault="001E6799">
      <w:pPr>
        <w:pStyle w:val="BHead4"/>
      </w:pPr>
      <w:r>
        <w:t>9.3.1.1. Corporate Owners</w:t>
      </w:r>
    </w:p>
    <w:p w14:paraId="694C5FEB" w14:textId="77777777" w:rsidR="00CA21F1" w:rsidRDefault="001E6799">
      <w:pPr>
        <w:pStyle w:val="BNormal"/>
      </w:pPr>
      <w:r>
        <w:t>6.5%.</w:t>
      </w:r>
    </w:p>
    <w:p w14:paraId="3208AAB1" w14:textId="77777777" w:rsidR="00CA21F1" w:rsidRDefault="001E6799">
      <w:pPr>
        <w:pStyle w:val="BNormal"/>
      </w:pPr>
      <w:r>
        <w:lastRenderedPageBreak/>
        <w:t xml:space="preserve">Alabama </w:t>
      </w:r>
      <w:proofErr w:type="gramStart"/>
      <w:r>
        <w:t>applies</w:t>
      </w:r>
      <w:proofErr w:type="gramEnd"/>
      <w:r>
        <w:t xml:space="preserve"> the corporate income tax rate on corporate owners of pass-through entities. For coverage of Alabama's corporate income tax rate, see Corporate Income Tax Navigator, at </w:t>
      </w:r>
      <w:smartTag w:uri="http://www.bna.com/sgml2word/cite" w:element="cite.bna.reference">
        <w:smartTagPr>
          <w:attr w:name="bna.id.ref" w:val="TMCIT\AL\4.1"/>
        </w:smartTagPr>
        <w:r>
          <w:t>Alabama 4.1</w:t>
        </w:r>
      </w:smartTag>
      <w:r>
        <w:t>.</w:t>
      </w:r>
      <w:r>
        <w:rPr>
          <w:rStyle w:val="FootnoteReference"/>
        </w:rPr>
        <w:footnoteReference w:id="503"/>
      </w:r>
    </w:p>
    <w:p w14:paraId="1189067F" w14:textId="77777777" w:rsidR="00CA21F1" w:rsidRDefault="001E6799">
      <w:pPr>
        <w:pStyle w:val="BHead4"/>
      </w:pPr>
      <w:r>
        <w:t>9.3.1.2. Individual Owners</w:t>
      </w:r>
    </w:p>
    <w:p w14:paraId="50CAE078" w14:textId="77777777" w:rsidR="00CA21F1" w:rsidRDefault="001E6799">
      <w:pPr>
        <w:pStyle w:val="BNormal"/>
      </w:pPr>
      <w:r>
        <w:t>2% - 5%.</w:t>
      </w:r>
    </w:p>
    <w:p w14:paraId="12124D7D" w14:textId="77777777" w:rsidR="00CA21F1" w:rsidRDefault="001E6799">
      <w:pPr>
        <w:pStyle w:val="BNormal"/>
      </w:pPr>
      <w:r>
        <w:t xml:space="preserve">Alabama </w:t>
      </w:r>
      <w:proofErr w:type="gramStart"/>
      <w:r>
        <w:t>applies</w:t>
      </w:r>
      <w:proofErr w:type="gramEnd"/>
      <w:r>
        <w:t xml:space="preserve"> the individual income tax rate on resident individual </w:t>
      </w:r>
      <w:proofErr w:type="gramStart"/>
      <w:r>
        <w:t>owner</w:t>
      </w:r>
      <w:proofErr w:type="gramEnd"/>
      <w:r>
        <w:t xml:space="preserve"> of pass-through entities. For coverage of Alabama's individual income tax rate, see Individual Income Tax Navigator, at </w:t>
      </w:r>
      <w:smartTag w:uri="http://www.bna.com/sgml2word/cite" w:element="cite.bna.reference">
        <w:smartTagPr>
          <w:attr w:name="bna.id.ref" w:val="TMIIT\AL\3.1"/>
        </w:smartTagPr>
        <w:r>
          <w:t>Alabama 3.1</w:t>
        </w:r>
      </w:smartTag>
      <w:r>
        <w:t>.</w:t>
      </w:r>
      <w:r>
        <w:rPr>
          <w:rStyle w:val="FootnoteReference"/>
        </w:rPr>
        <w:footnoteReference w:id="504"/>
      </w:r>
    </w:p>
    <w:p w14:paraId="63336B7B" w14:textId="77777777" w:rsidR="00CA21F1" w:rsidRDefault="001E6799">
      <w:pPr>
        <w:pStyle w:val="BHead4"/>
      </w:pPr>
      <w:r>
        <w:t>9.3.1.3. Estate and Trust Owners</w:t>
      </w:r>
    </w:p>
    <w:p w14:paraId="46AF3AEE" w14:textId="77777777" w:rsidR="00CA21F1" w:rsidRDefault="001E6799">
      <w:pPr>
        <w:pStyle w:val="BNormal"/>
      </w:pPr>
      <w:r>
        <w:t>2% - 5%.</w:t>
      </w:r>
    </w:p>
    <w:p w14:paraId="4B748FDB" w14:textId="77777777" w:rsidR="00CA21F1" w:rsidRDefault="001E6799">
      <w:pPr>
        <w:pStyle w:val="BNormal"/>
      </w:pPr>
      <w:r>
        <w:t>Alabama applies the single individual income tax rate to resident individual estate and trust owners of pass-through entities. For coverage of Alabama's individual income tax rate, see Individual Income Tax Navigator, at Alabama 3.1.</w:t>
      </w:r>
      <w:r>
        <w:rPr>
          <w:rStyle w:val="FootnoteReference"/>
        </w:rPr>
        <w:footnoteReference w:id="505"/>
      </w:r>
    </w:p>
    <w:p w14:paraId="51BFA4C4" w14:textId="77777777" w:rsidR="00CA21F1" w:rsidRDefault="001E6799">
      <w:pPr>
        <w:pStyle w:val="BHead3"/>
      </w:pPr>
      <w:r>
        <w:t>9.3.2. Minimum Income Tax</w:t>
      </w:r>
    </w:p>
    <w:p w14:paraId="4020D5BC" w14:textId="77777777" w:rsidR="00CA21F1" w:rsidRDefault="001E6799">
      <w:pPr>
        <w:pStyle w:val="BHead4"/>
      </w:pPr>
      <w:r>
        <w:t>9.3.2.1. Corporate Owners</w:t>
      </w:r>
    </w:p>
    <w:p w14:paraId="46B461AB" w14:textId="77777777" w:rsidR="00CA21F1" w:rsidRDefault="001E6799">
      <w:pPr>
        <w:pStyle w:val="BNormal"/>
      </w:pPr>
      <w:r>
        <w:t>None.</w:t>
      </w:r>
    </w:p>
    <w:p w14:paraId="1113A4D5" w14:textId="77777777" w:rsidR="00CA21F1" w:rsidRDefault="001E6799">
      <w:pPr>
        <w:pStyle w:val="BNormal"/>
      </w:pPr>
      <w:r>
        <w:t>Alabama does not impose a minimum corporate income tax on corporate owners.</w:t>
      </w:r>
    </w:p>
    <w:p w14:paraId="39A72C56" w14:textId="77777777" w:rsidR="00CA21F1" w:rsidRDefault="001E6799">
      <w:pPr>
        <w:pStyle w:val="BHead4"/>
      </w:pPr>
      <w:r>
        <w:t>9.3.2.2. Individual Owners</w:t>
      </w:r>
    </w:p>
    <w:p w14:paraId="5D5CB87B" w14:textId="77777777" w:rsidR="00CA21F1" w:rsidRDefault="001E6799">
      <w:pPr>
        <w:pStyle w:val="BNormal"/>
      </w:pPr>
      <w:r>
        <w:t>None.</w:t>
      </w:r>
    </w:p>
    <w:p w14:paraId="491E2D56" w14:textId="77777777" w:rsidR="00CA21F1" w:rsidRDefault="001E6799">
      <w:pPr>
        <w:pStyle w:val="BNormal"/>
      </w:pPr>
      <w:r>
        <w:t>Alabama does not impose a fixed dollar minimum income tax on individual owners.</w:t>
      </w:r>
    </w:p>
    <w:p w14:paraId="25BE103D" w14:textId="77777777" w:rsidR="00CA21F1" w:rsidRDefault="001E6799">
      <w:pPr>
        <w:pStyle w:val="BHead4"/>
      </w:pPr>
      <w:r>
        <w:t>9.3.2.3. Estate and Trust Owners</w:t>
      </w:r>
    </w:p>
    <w:p w14:paraId="0781BF64" w14:textId="77777777" w:rsidR="00CA21F1" w:rsidRDefault="001E6799">
      <w:pPr>
        <w:pStyle w:val="BNormal"/>
      </w:pPr>
      <w:r>
        <w:t>None.</w:t>
      </w:r>
    </w:p>
    <w:p w14:paraId="179820E5" w14:textId="77777777" w:rsidR="00CA21F1" w:rsidRDefault="001E6799">
      <w:pPr>
        <w:pStyle w:val="BNormal"/>
      </w:pPr>
      <w:r>
        <w:t>Alabama does not impose a fixed dollar minimum income tax on estate and trust owners.</w:t>
      </w:r>
    </w:p>
    <w:p w14:paraId="4232A232" w14:textId="77777777" w:rsidR="00CA21F1" w:rsidRDefault="001E6799">
      <w:pPr>
        <w:pStyle w:val="BHead1"/>
      </w:pPr>
      <w:r>
        <w:t>10. Pass-Through Entity Withholding</w:t>
      </w:r>
    </w:p>
    <w:p w14:paraId="2B852A10" w14:textId="77777777" w:rsidR="00CA21F1" w:rsidRDefault="001E6799">
      <w:pPr>
        <w:pStyle w:val="BHead2"/>
      </w:pPr>
      <w:r>
        <w:t>10.1. Withholding Requirement</w:t>
      </w:r>
    </w:p>
    <w:p w14:paraId="2EAB6FBF" w14:textId="77777777" w:rsidR="00CA21F1" w:rsidRDefault="001E6799">
      <w:pPr>
        <w:pStyle w:val="BHead3"/>
      </w:pPr>
      <w:r>
        <w:t>10.1.1. Nonresident Corporate Owners</w:t>
      </w:r>
    </w:p>
    <w:p w14:paraId="01EAB441" w14:textId="77777777" w:rsidR="00CA21F1" w:rsidRDefault="001E6799">
      <w:pPr>
        <w:pStyle w:val="BNormal"/>
      </w:pPr>
      <w:r>
        <w:t>Not required.</w:t>
      </w:r>
    </w:p>
    <w:p w14:paraId="2411C821" w14:textId="77777777" w:rsidR="00CA21F1" w:rsidRDefault="001E6799">
      <w:pPr>
        <w:pStyle w:val="BNormal"/>
      </w:pPr>
      <w:r>
        <w:t>Alabama permits but does not require a pass-through entity to withhold income tax from the distributive share of a nonresident owner that is a corporation.</w:t>
      </w:r>
    </w:p>
    <w:p w14:paraId="59375B67" w14:textId="77777777" w:rsidR="00CA21F1" w:rsidRDefault="001E6799">
      <w:pPr>
        <w:pStyle w:val="BNormal"/>
      </w:pPr>
      <w:r>
        <w:lastRenderedPageBreak/>
        <w:t xml:space="preserve">Withholding is optional, however, on the part of a subchapter K entity filing an Alabama composite return on behalf of nonresident owners. 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3BBA5EDA" w14:textId="77777777" w:rsidR="00CA21F1" w:rsidRDefault="001E6799">
      <w:pPr>
        <w:pStyle w:val="BHead3"/>
      </w:pPr>
      <w:r>
        <w:t>10.1.2. Nonresident, Non-Corporate Owners</w:t>
      </w:r>
    </w:p>
    <w:p w14:paraId="77D5A244" w14:textId="77777777" w:rsidR="00CA21F1" w:rsidRDefault="001E6799">
      <w:pPr>
        <w:pStyle w:val="BHead4"/>
      </w:pPr>
      <w:r>
        <w:t>10.1.2.1. Individuals</w:t>
      </w:r>
    </w:p>
    <w:p w14:paraId="59BEF912" w14:textId="77777777" w:rsidR="00CA21F1" w:rsidRDefault="001E6799">
      <w:pPr>
        <w:pStyle w:val="BNormal"/>
      </w:pPr>
      <w:r>
        <w:t>Not required.</w:t>
      </w:r>
    </w:p>
    <w:p w14:paraId="0E6616D0" w14:textId="77777777" w:rsidR="00CA21F1" w:rsidRDefault="001E6799">
      <w:pPr>
        <w:pStyle w:val="BNormal"/>
      </w:pPr>
      <w:r>
        <w:t>Alabama permits but does not require a pass-through entity to withhold income tax from the distributive or pro rata share of a nonresident owner that is an individual.</w:t>
      </w:r>
    </w:p>
    <w:p w14:paraId="7D85D2EB" w14:textId="77777777" w:rsidR="00CA21F1" w:rsidRDefault="001E6799">
      <w:pPr>
        <w:pStyle w:val="BNormal"/>
      </w:pPr>
      <w:r>
        <w:t xml:space="preserve">Withholding is optional, however, on the part of a subchapter K entity filing an Alabama composite return on behalf of nonresident owners. 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11F98BC4" w14:textId="77777777" w:rsidR="00CA21F1" w:rsidRDefault="001E6799">
      <w:pPr>
        <w:pStyle w:val="BHead4"/>
      </w:pPr>
      <w:r>
        <w:t>10.1.2.2. Estates and Trusts</w:t>
      </w:r>
    </w:p>
    <w:p w14:paraId="2D73A490" w14:textId="77777777" w:rsidR="00CA21F1" w:rsidRDefault="001E6799">
      <w:pPr>
        <w:pStyle w:val="BNormal"/>
      </w:pPr>
      <w:r>
        <w:t>Not required.</w:t>
      </w:r>
    </w:p>
    <w:p w14:paraId="487CF14B" w14:textId="77777777" w:rsidR="00CA21F1" w:rsidRDefault="001E6799">
      <w:pPr>
        <w:pStyle w:val="BNormal"/>
      </w:pPr>
      <w:r>
        <w:t>Alabama permits but does not require a pass-through entity to withhold income tax from the distributive or pro rata share of a nonresident owner that is an estate or trust.</w:t>
      </w:r>
    </w:p>
    <w:p w14:paraId="7C41A0EF" w14:textId="77777777" w:rsidR="00CA21F1" w:rsidRDefault="001E6799">
      <w:pPr>
        <w:pStyle w:val="BNormal"/>
      </w:pPr>
      <w:r>
        <w:t xml:space="preserve">Withholding is optional, however, on the part of a subchapter K entity filing an Alabama composite return on behalf of nonresident owners. 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7CC7F718" w14:textId="77777777" w:rsidR="00CA21F1" w:rsidRDefault="001E6799">
      <w:pPr>
        <w:pStyle w:val="BHead4"/>
      </w:pPr>
      <w:r>
        <w:t>10.1.2.3. Partnerships</w:t>
      </w:r>
    </w:p>
    <w:p w14:paraId="1E5F40BE" w14:textId="77777777" w:rsidR="00CA21F1" w:rsidRDefault="001E6799">
      <w:pPr>
        <w:pStyle w:val="BNormal"/>
      </w:pPr>
      <w:r>
        <w:t>Not required.</w:t>
      </w:r>
    </w:p>
    <w:p w14:paraId="47437797" w14:textId="77777777" w:rsidR="00CA21F1" w:rsidRDefault="001E6799">
      <w:pPr>
        <w:pStyle w:val="BNormal"/>
      </w:pPr>
      <w:r>
        <w:t>Alabama permits but does not require a pass-through entity to withhold income tax from the distributive or pro rata share of a nonresident owner that is a partnership.</w:t>
      </w:r>
    </w:p>
    <w:p w14:paraId="024FA909" w14:textId="77777777" w:rsidR="00CA21F1" w:rsidRDefault="001E6799">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45147531" w14:textId="77777777" w:rsidR="00CA21F1" w:rsidRDefault="001E6799">
      <w:pPr>
        <w:pStyle w:val="BHead4"/>
      </w:pPr>
      <w:r>
        <w:t>10.1.2.4. S Corporations</w:t>
      </w:r>
    </w:p>
    <w:p w14:paraId="3CE0B81D" w14:textId="77777777" w:rsidR="00CA21F1" w:rsidRDefault="001E6799">
      <w:pPr>
        <w:pStyle w:val="BNormal"/>
      </w:pPr>
      <w:r>
        <w:t>Not required.</w:t>
      </w:r>
    </w:p>
    <w:p w14:paraId="1403FCD1" w14:textId="77777777" w:rsidR="00CA21F1" w:rsidRDefault="001E6799">
      <w:pPr>
        <w:pStyle w:val="BNormal"/>
      </w:pPr>
      <w:r>
        <w:t>Alabama permits but does not require a pass-through entity to withhold income tax from the distributive or pro rata share of a nonresident owner that is an S corporation.</w:t>
      </w:r>
    </w:p>
    <w:p w14:paraId="78068DF4" w14:textId="77777777" w:rsidR="00CA21F1" w:rsidRDefault="001E6799">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2E80B40A" w14:textId="77777777" w:rsidR="00CA21F1" w:rsidRDefault="001E6799">
      <w:pPr>
        <w:pStyle w:val="BHead2"/>
      </w:pPr>
      <w:r>
        <w:t>10.2. Exceptions to Withholding Requirement</w:t>
      </w:r>
    </w:p>
    <w:p w14:paraId="1A87BAC7" w14:textId="77777777" w:rsidR="00CA21F1" w:rsidRDefault="001E6799">
      <w:pPr>
        <w:pStyle w:val="BHead3"/>
      </w:pPr>
      <w:r>
        <w:t>10.2.1. De Minimis Threshold</w:t>
      </w:r>
    </w:p>
    <w:p w14:paraId="64152148" w14:textId="77777777" w:rsidR="00CA21F1" w:rsidRDefault="001E6799">
      <w:pPr>
        <w:pStyle w:val="BNormal"/>
      </w:pPr>
      <w:r>
        <w:t>No withholding requirement.</w:t>
      </w:r>
    </w:p>
    <w:p w14:paraId="19AAC1D1" w14:textId="77777777" w:rsidR="00CA21F1" w:rsidRDefault="001E6799">
      <w:pPr>
        <w:pStyle w:val="BNormal"/>
      </w:pPr>
      <w:r>
        <w:lastRenderedPageBreak/>
        <w:t>Alabama permits but does not require a pass-through entity to withhold income tax from a nonresident owner's distributive share of the pass-through entity's income.</w:t>
      </w:r>
    </w:p>
    <w:p w14:paraId="46DA2FAA" w14:textId="77777777" w:rsidR="00CA21F1" w:rsidRDefault="001E6799">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3B636433" w14:textId="77777777" w:rsidR="00CA21F1" w:rsidRDefault="001E6799">
      <w:pPr>
        <w:pStyle w:val="BHead3"/>
      </w:pPr>
      <w:r>
        <w:t>10.2.2. Consent to Be Taxed</w:t>
      </w:r>
    </w:p>
    <w:p w14:paraId="6F07D164" w14:textId="77777777" w:rsidR="00CA21F1" w:rsidRDefault="001E6799">
      <w:pPr>
        <w:pStyle w:val="BNormal"/>
      </w:pPr>
      <w:r>
        <w:t>No withholding requirement.</w:t>
      </w:r>
    </w:p>
    <w:p w14:paraId="19F8D381" w14:textId="77777777" w:rsidR="00CA21F1" w:rsidRDefault="001E6799">
      <w:pPr>
        <w:pStyle w:val="BNormal"/>
      </w:pPr>
      <w:r>
        <w:t>Alabama permits but does not require a pass-through entity to withhold income tax from a nonresident owner's distributive share of the pass-through entity's income.</w:t>
      </w:r>
    </w:p>
    <w:p w14:paraId="79D6BE2C" w14:textId="77777777" w:rsidR="00CA21F1" w:rsidRDefault="001E6799">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3E4A94AC" w14:textId="77777777" w:rsidR="00CA21F1" w:rsidRDefault="001E6799">
      <w:pPr>
        <w:pStyle w:val="BHead3"/>
      </w:pPr>
      <w:r>
        <w:t>10.2.3. Disregarded Entities</w:t>
      </w:r>
    </w:p>
    <w:p w14:paraId="4E365988" w14:textId="77777777" w:rsidR="00CA21F1" w:rsidRDefault="001E6799">
      <w:pPr>
        <w:pStyle w:val="BNormal"/>
      </w:pPr>
      <w:r>
        <w:t>No withholding requirement.</w:t>
      </w:r>
    </w:p>
    <w:p w14:paraId="1615A873" w14:textId="77777777" w:rsidR="00CA21F1" w:rsidRDefault="001E6799">
      <w:pPr>
        <w:pStyle w:val="BNormal"/>
      </w:pPr>
      <w:r>
        <w:t>Alabama permits but does not require a pass-through entity to withhold income tax from a nonresident owner's distributive share of the pass-through entity's income.</w:t>
      </w:r>
    </w:p>
    <w:p w14:paraId="57EC08C9" w14:textId="77777777" w:rsidR="00CA21F1" w:rsidRDefault="001E6799">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1519EC07" w14:textId="77777777" w:rsidR="00CA21F1" w:rsidRDefault="001E6799">
      <w:pPr>
        <w:pStyle w:val="BHead3"/>
      </w:pPr>
      <w:r>
        <w:t>10.2.4. Publicly Traded Partnerships</w:t>
      </w:r>
    </w:p>
    <w:p w14:paraId="1E807654" w14:textId="77777777" w:rsidR="00CA21F1" w:rsidRDefault="001E6799">
      <w:pPr>
        <w:pStyle w:val="BNormal"/>
      </w:pPr>
      <w:r>
        <w:t>No withholding requirement.</w:t>
      </w:r>
    </w:p>
    <w:p w14:paraId="41482751" w14:textId="77777777" w:rsidR="00CA21F1" w:rsidRDefault="001E6799">
      <w:pPr>
        <w:pStyle w:val="BNormal"/>
      </w:pPr>
      <w:r>
        <w:t>Alabama permits but does not require a pass-through entity to withhold tax from a nonresident owner's distributive share of the pass-through entity's income.</w:t>
      </w:r>
    </w:p>
    <w:p w14:paraId="08192E1D" w14:textId="77777777" w:rsidR="00CA21F1" w:rsidRDefault="001E6799">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490AC04A" w14:textId="77777777" w:rsidR="00CA21F1" w:rsidRDefault="001E6799">
      <w:pPr>
        <w:pStyle w:val="BHead3"/>
      </w:pPr>
      <w:r>
        <w:t>10.2.5. Other</w:t>
      </w:r>
    </w:p>
    <w:p w14:paraId="3C7FA1BD" w14:textId="77777777" w:rsidR="00CA21F1" w:rsidRDefault="001E6799">
      <w:pPr>
        <w:pStyle w:val="BNormal"/>
      </w:pPr>
      <w:r>
        <w:t>No withholding requirement.</w:t>
      </w:r>
    </w:p>
    <w:p w14:paraId="076C94BF" w14:textId="77777777" w:rsidR="00CA21F1" w:rsidRDefault="001E6799">
      <w:pPr>
        <w:pStyle w:val="BNormal"/>
      </w:pPr>
      <w:r>
        <w:t>Alabama permits but does not require a pass-through entity to withhold tax from a nonresident owner's distributive share of the pass-through entity's income.</w:t>
      </w:r>
    </w:p>
    <w:p w14:paraId="6B9328FE" w14:textId="77777777" w:rsidR="00CA21F1" w:rsidRDefault="001E6799">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07988EAA" w14:textId="77777777" w:rsidR="00CA21F1" w:rsidRDefault="001E6799">
      <w:pPr>
        <w:pStyle w:val="BHead2"/>
      </w:pPr>
      <w:r>
        <w:t>10.3. Withholding Forms and Attachments</w:t>
      </w:r>
    </w:p>
    <w:p w14:paraId="02A5C2F0" w14:textId="77777777" w:rsidR="00CA21F1" w:rsidRDefault="001E6799">
      <w:pPr>
        <w:pStyle w:val="BNormal"/>
      </w:pPr>
      <w:r>
        <w:t>No withholding requirement.</w:t>
      </w:r>
    </w:p>
    <w:p w14:paraId="2C3426FD" w14:textId="77777777" w:rsidR="00CA21F1" w:rsidRDefault="001E6799">
      <w:pPr>
        <w:pStyle w:val="BNormal"/>
      </w:pPr>
      <w:r>
        <w:t>Alabama permits but does not require a pass-through entity to withhold income tax from a nonresident owner's distributive share of the pass-through entity's income.</w:t>
      </w:r>
    </w:p>
    <w:p w14:paraId="67C87B6C" w14:textId="77777777" w:rsidR="00CA21F1" w:rsidRDefault="001E6799">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1133C1F8" w14:textId="77777777" w:rsidR="00CA21F1" w:rsidRDefault="001E6799">
      <w:pPr>
        <w:pStyle w:val="BHead2"/>
      </w:pPr>
      <w:r>
        <w:lastRenderedPageBreak/>
        <w:t>10.4. Withholding from Distributions or Distributive Share</w:t>
      </w:r>
    </w:p>
    <w:p w14:paraId="09A4F182" w14:textId="77777777" w:rsidR="00CA21F1" w:rsidRDefault="001E6799">
      <w:pPr>
        <w:pStyle w:val="BNormal"/>
      </w:pPr>
      <w:r>
        <w:t>No withholding requirement.</w:t>
      </w:r>
    </w:p>
    <w:p w14:paraId="17D1B45D" w14:textId="77777777" w:rsidR="00CA21F1" w:rsidRDefault="001E6799">
      <w:pPr>
        <w:pStyle w:val="BNormal"/>
      </w:pPr>
      <w:r>
        <w:t>Alabama permits but does not require a pass-through entity to withhold income tax from a nonresident owner's distributive share of the pass-through entity's income.</w:t>
      </w:r>
    </w:p>
    <w:p w14:paraId="630106BC" w14:textId="77777777" w:rsidR="00CA21F1" w:rsidRDefault="001E6799">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396C47EB" w14:textId="77777777" w:rsidR="00CA21F1" w:rsidRDefault="001E6799">
      <w:pPr>
        <w:pStyle w:val="BHead2"/>
      </w:pPr>
      <w:r>
        <w:t>10.5. Pass-Through Entity Withholding Rates</w:t>
      </w:r>
    </w:p>
    <w:p w14:paraId="0A0FD240" w14:textId="77777777" w:rsidR="00CA21F1" w:rsidRDefault="001E6799">
      <w:pPr>
        <w:pStyle w:val="BHead3"/>
      </w:pPr>
      <w:r>
        <w:t>10.5.1. Corporate Owners (Partners or Members)</w:t>
      </w:r>
    </w:p>
    <w:p w14:paraId="1C01867E" w14:textId="77777777" w:rsidR="00CA21F1" w:rsidRDefault="001E6799">
      <w:pPr>
        <w:pStyle w:val="BHead4"/>
      </w:pPr>
      <w:r>
        <w:t>10.5.1.1. 2015 Pass-Through Entity Withholding Rate for Corporate Owners</w:t>
      </w:r>
    </w:p>
    <w:p w14:paraId="01914DD1" w14:textId="77777777" w:rsidR="00CA21F1" w:rsidRDefault="001E6799">
      <w:pPr>
        <w:pStyle w:val="BNormal"/>
      </w:pPr>
      <w:r>
        <w:t>None.</w:t>
      </w:r>
    </w:p>
    <w:p w14:paraId="3E630DB0" w14:textId="77777777" w:rsidR="00CA21F1" w:rsidRDefault="001E6799">
      <w:pPr>
        <w:pStyle w:val="BNormal"/>
      </w:pPr>
      <w:r>
        <w:t xml:space="preserve">For </w:t>
      </w:r>
      <w:proofErr w:type="gramStart"/>
      <w:r>
        <w:t>tax</w:t>
      </w:r>
      <w:proofErr w:type="gramEnd"/>
      <w:r>
        <w:t xml:space="preserve"> year 2015, Alabama does not provide for pass-through entity </w:t>
      </w:r>
      <w:proofErr w:type="gramStart"/>
      <w:r>
        <w:t>withholding of</w:t>
      </w:r>
      <w:proofErr w:type="gramEnd"/>
      <w:r>
        <w:t xml:space="preserve"> income tax on behalf of nonresident owners that are corporations.</w:t>
      </w:r>
      <w:r>
        <w:rPr>
          <w:rStyle w:val="FootnoteReference"/>
        </w:rPr>
        <w:footnoteReference w:id="506"/>
      </w:r>
    </w:p>
    <w:p w14:paraId="7910ECB5" w14:textId="77777777" w:rsidR="00CA21F1" w:rsidRDefault="001E6799">
      <w:pPr>
        <w:pStyle w:val="BHead4"/>
      </w:pPr>
      <w:r>
        <w:t>10.5.1.2. 2016 Pass-Through Entity Withholding Rate for Corporate Owners</w:t>
      </w:r>
    </w:p>
    <w:p w14:paraId="1955C3E8" w14:textId="77777777" w:rsidR="00CA21F1" w:rsidRDefault="001E6799">
      <w:pPr>
        <w:pStyle w:val="BNormal"/>
      </w:pPr>
      <w:r>
        <w:t>None.</w:t>
      </w:r>
    </w:p>
    <w:p w14:paraId="0A496158" w14:textId="77777777" w:rsidR="00CA21F1" w:rsidRDefault="001E6799">
      <w:pPr>
        <w:pStyle w:val="BNormal"/>
      </w:pPr>
      <w:r>
        <w:t>For tax year 2016, Alabama does not provide for pass-through entity withholding of income tax on behalf of nonresident owners that are corporations.</w:t>
      </w:r>
      <w:r>
        <w:rPr>
          <w:rStyle w:val="FootnoteReference"/>
        </w:rPr>
        <w:footnoteReference w:id="507"/>
      </w:r>
    </w:p>
    <w:p w14:paraId="3C281A13" w14:textId="77777777" w:rsidR="00CA21F1" w:rsidRDefault="001E6799">
      <w:pPr>
        <w:pStyle w:val="BHead4"/>
      </w:pPr>
      <w:r>
        <w:t>10.5.1.3. 2017 Pass-Through Entity Withholding Rate for Corporate Owners</w:t>
      </w:r>
    </w:p>
    <w:p w14:paraId="697D3214" w14:textId="77777777" w:rsidR="00CA21F1" w:rsidRDefault="001E6799">
      <w:pPr>
        <w:pStyle w:val="BNormal"/>
      </w:pPr>
      <w:r>
        <w:t>None.</w:t>
      </w:r>
    </w:p>
    <w:p w14:paraId="02F707AE" w14:textId="77777777" w:rsidR="00CA21F1" w:rsidRDefault="001E6799">
      <w:pPr>
        <w:pStyle w:val="BNormal"/>
      </w:pPr>
      <w:r>
        <w:t>For tax year 2017, Alabama does not provide for pass-through entity withholding of income tax on behalf of nonresident owners that are corporations.</w:t>
      </w:r>
      <w:r>
        <w:rPr>
          <w:rStyle w:val="FootnoteReference"/>
        </w:rPr>
        <w:footnoteReference w:id="508"/>
      </w:r>
    </w:p>
    <w:p w14:paraId="59EE4C97" w14:textId="77777777" w:rsidR="00CA21F1" w:rsidRDefault="001E6799">
      <w:pPr>
        <w:pStyle w:val="BHead4"/>
      </w:pPr>
      <w:r>
        <w:t>10.5.1.4. 2018 Pass-Through Entity Withholding Rate for Corporate Owners</w:t>
      </w:r>
    </w:p>
    <w:p w14:paraId="25FD2768" w14:textId="77777777" w:rsidR="00CA21F1" w:rsidRDefault="001E6799">
      <w:pPr>
        <w:pStyle w:val="BNormal"/>
      </w:pPr>
      <w:r>
        <w:t>None.</w:t>
      </w:r>
    </w:p>
    <w:p w14:paraId="7BDD967F" w14:textId="77777777" w:rsidR="00CA21F1" w:rsidRDefault="001E6799">
      <w:pPr>
        <w:pStyle w:val="BNormal"/>
      </w:pPr>
      <w:r>
        <w:t>For tax year 2018, Alabama does not provide for pass-through entity withholding of income tax on behalf of nonresident owners that are corporations.</w:t>
      </w:r>
      <w:r>
        <w:rPr>
          <w:rStyle w:val="FootnoteReference"/>
        </w:rPr>
        <w:footnoteReference w:id="509"/>
      </w:r>
    </w:p>
    <w:p w14:paraId="7EE37E8B" w14:textId="77777777" w:rsidR="00CA21F1" w:rsidRDefault="001E6799">
      <w:pPr>
        <w:pStyle w:val="BHead4"/>
      </w:pPr>
      <w:r>
        <w:t>10.5.1.5. 2019 Pass-Through Entity Withholding Rate for Corporate Owners</w:t>
      </w:r>
    </w:p>
    <w:p w14:paraId="787A96CD" w14:textId="77777777" w:rsidR="00CA21F1" w:rsidRDefault="001E6799">
      <w:pPr>
        <w:pStyle w:val="BNormal"/>
      </w:pPr>
      <w:r>
        <w:t>None.</w:t>
      </w:r>
    </w:p>
    <w:p w14:paraId="11F81D81" w14:textId="77777777" w:rsidR="00CA21F1" w:rsidRDefault="001E6799">
      <w:pPr>
        <w:pStyle w:val="BNormal"/>
      </w:pPr>
      <w:r>
        <w:t>For tax year 2019, Alabama does not provide for pass-through entity withholding of income tax on behalf of nonresident owners that are corporations.</w:t>
      </w:r>
      <w:r>
        <w:rPr>
          <w:rStyle w:val="FootnoteReference"/>
        </w:rPr>
        <w:footnoteReference w:id="510"/>
      </w:r>
    </w:p>
    <w:p w14:paraId="7690880B" w14:textId="77777777" w:rsidR="00CA21F1" w:rsidRDefault="001E6799">
      <w:pPr>
        <w:pStyle w:val="BHead4"/>
      </w:pPr>
      <w:r>
        <w:lastRenderedPageBreak/>
        <w:t>10.5.1.6. 2020 Pass-Through Entity Withholding Rate for Corporate Owners</w:t>
      </w:r>
    </w:p>
    <w:p w14:paraId="21C01851" w14:textId="77777777" w:rsidR="00CA21F1" w:rsidRDefault="001E6799">
      <w:pPr>
        <w:pStyle w:val="BNormal"/>
      </w:pPr>
      <w:r>
        <w:t>None.</w:t>
      </w:r>
    </w:p>
    <w:p w14:paraId="61719AE3" w14:textId="77777777" w:rsidR="00CA21F1" w:rsidRDefault="001E6799">
      <w:pPr>
        <w:pStyle w:val="BNormal"/>
      </w:pPr>
      <w:r>
        <w:t xml:space="preserve">For tax year 2020, Alabama does not require </w:t>
      </w:r>
      <w:proofErr w:type="gramStart"/>
      <w:r>
        <w:t>for</w:t>
      </w:r>
      <w:proofErr w:type="gramEnd"/>
      <w:r>
        <w:t xml:space="preserve"> pass-through entity </w:t>
      </w:r>
      <w:proofErr w:type="gramStart"/>
      <w:r>
        <w:t>withholding of</w:t>
      </w:r>
      <w:proofErr w:type="gramEnd"/>
      <w:r>
        <w:t xml:space="preserve"> income tax on behalf of nonresident owners that are corporations.</w:t>
      </w:r>
      <w:r>
        <w:rPr>
          <w:rStyle w:val="FootnoteReference"/>
        </w:rPr>
        <w:footnoteReference w:id="511"/>
      </w:r>
    </w:p>
    <w:p w14:paraId="5E4FF0E5" w14:textId="77777777" w:rsidR="00CA21F1" w:rsidRDefault="001E6799">
      <w:pPr>
        <w:pStyle w:val="BHead4"/>
      </w:pPr>
      <w:r>
        <w:t>10.5.1.7. 2021 Pass-Through Entity Withholding Rate for Corporate Owners</w:t>
      </w:r>
    </w:p>
    <w:p w14:paraId="3BD979C0" w14:textId="77777777" w:rsidR="00CA21F1" w:rsidRDefault="001E6799">
      <w:pPr>
        <w:pStyle w:val="BNormal"/>
      </w:pPr>
      <w:r>
        <w:t>None.</w:t>
      </w:r>
    </w:p>
    <w:p w14:paraId="21209E8F" w14:textId="77777777" w:rsidR="00CA21F1" w:rsidRDefault="001E6799">
      <w:pPr>
        <w:pStyle w:val="BNormal"/>
      </w:pPr>
      <w:r>
        <w:t xml:space="preserve">For tax year 2021, Alabama does not require pass-through entity </w:t>
      </w:r>
      <w:proofErr w:type="gramStart"/>
      <w:r>
        <w:t>withholding of</w:t>
      </w:r>
      <w:proofErr w:type="gramEnd"/>
      <w:r>
        <w:t xml:space="preserve"> income tax on behalf of nonresident owners that are corporations.</w:t>
      </w:r>
      <w:r>
        <w:rPr>
          <w:rStyle w:val="FootnoteReference"/>
        </w:rPr>
        <w:footnoteReference w:id="512"/>
      </w:r>
    </w:p>
    <w:p w14:paraId="7B6F8553" w14:textId="77777777" w:rsidR="00CA21F1" w:rsidRDefault="001E6799">
      <w:pPr>
        <w:pStyle w:val="BHead4"/>
      </w:pPr>
      <w:r>
        <w:t>10.5.1.8. 2022 Pass-Through Entity Withholding Rate for Corporate Owners</w:t>
      </w:r>
    </w:p>
    <w:p w14:paraId="005AB5E5" w14:textId="77777777" w:rsidR="00CA21F1" w:rsidRDefault="001E6799">
      <w:pPr>
        <w:pStyle w:val="BNormal"/>
      </w:pPr>
      <w:r>
        <w:t>None.</w:t>
      </w:r>
    </w:p>
    <w:p w14:paraId="3300C5AB" w14:textId="77777777" w:rsidR="00CA21F1" w:rsidRDefault="001E6799">
      <w:pPr>
        <w:pStyle w:val="BNormal"/>
      </w:pPr>
      <w:r>
        <w:t xml:space="preserve">Alabama does not require pass-through entity </w:t>
      </w:r>
      <w:proofErr w:type="gramStart"/>
      <w:r>
        <w:t>withholding of</w:t>
      </w:r>
      <w:proofErr w:type="gramEnd"/>
      <w:r>
        <w:t xml:space="preserve"> income tax on behalf of nonresident owners that are corporations.</w:t>
      </w:r>
      <w:r>
        <w:rPr>
          <w:rStyle w:val="FootnoteReference"/>
        </w:rPr>
        <w:footnoteReference w:id="513"/>
      </w:r>
    </w:p>
    <w:p w14:paraId="3FAC02CB" w14:textId="77777777" w:rsidR="00CA21F1" w:rsidRDefault="001E6799">
      <w:pPr>
        <w:pStyle w:val="BHead4"/>
      </w:pPr>
      <w:r>
        <w:t>10.5.1.9. 2023 Pass-Through Entity Withholding Rate for Corporate Owners</w:t>
      </w:r>
    </w:p>
    <w:p w14:paraId="44F40D86" w14:textId="77777777" w:rsidR="00CA21F1" w:rsidRDefault="001E6799">
      <w:pPr>
        <w:pStyle w:val="BNormal"/>
      </w:pPr>
      <w:r>
        <w:t>None.</w:t>
      </w:r>
    </w:p>
    <w:p w14:paraId="61B7971C" w14:textId="77777777" w:rsidR="00CA21F1" w:rsidRDefault="001E6799">
      <w:pPr>
        <w:pStyle w:val="BNormal"/>
      </w:pPr>
      <w:r>
        <w:t xml:space="preserve">Alabama does not require pass-through entity </w:t>
      </w:r>
      <w:proofErr w:type="gramStart"/>
      <w:r>
        <w:t>withholding of</w:t>
      </w:r>
      <w:proofErr w:type="gramEnd"/>
      <w:r>
        <w:t xml:space="preserve"> income tax on behalf of nonresident owners that are corporations.</w:t>
      </w:r>
      <w:r>
        <w:rPr>
          <w:rStyle w:val="FootnoteReference"/>
        </w:rPr>
        <w:footnoteReference w:id="514"/>
      </w:r>
    </w:p>
    <w:p w14:paraId="5B2CE74F" w14:textId="77777777" w:rsidR="00CA21F1" w:rsidRDefault="001E6799">
      <w:pPr>
        <w:pStyle w:val="BHead4"/>
      </w:pPr>
      <w:r>
        <w:t>10.5.1.10. 2024 Pass-Through Entity Withholding Rates for Corporate Owners</w:t>
      </w:r>
    </w:p>
    <w:p w14:paraId="64B2AF3E" w14:textId="77777777" w:rsidR="00CA21F1" w:rsidRDefault="001E6799">
      <w:pPr>
        <w:pStyle w:val="BNormal"/>
      </w:pPr>
      <w:r>
        <w:t>None.</w:t>
      </w:r>
    </w:p>
    <w:p w14:paraId="35F9CCCB" w14:textId="77777777" w:rsidR="00CA21F1" w:rsidRDefault="001E6799">
      <w:pPr>
        <w:pStyle w:val="BNormal"/>
      </w:pPr>
      <w:r>
        <w:t xml:space="preserve">Alabama does not require pass-through entity </w:t>
      </w:r>
      <w:proofErr w:type="gramStart"/>
      <w:r>
        <w:t>withholding of</w:t>
      </w:r>
      <w:proofErr w:type="gramEnd"/>
      <w:r>
        <w:t xml:space="preserve"> income tax on behalf of nonresident owners that are corporations.</w:t>
      </w:r>
      <w:r>
        <w:rPr>
          <w:rStyle w:val="FootnoteReference"/>
        </w:rPr>
        <w:footnoteReference w:id="515"/>
      </w:r>
    </w:p>
    <w:p w14:paraId="4B325778" w14:textId="77777777" w:rsidR="00CA21F1" w:rsidRDefault="001E6799">
      <w:pPr>
        <w:pStyle w:val="BHead4"/>
      </w:pPr>
      <w:r>
        <w:t>10.5.1.11. 2025 Pass-Through Entity Withholding Rates for Corporate Owners</w:t>
      </w:r>
    </w:p>
    <w:p w14:paraId="65527A9F" w14:textId="77777777" w:rsidR="00CA21F1" w:rsidRDefault="001E6799">
      <w:pPr>
        <w:pStyle w:val="BNormal"/>
      </w:pPr>
      <w:r>
        <w:t>None.</w:t>
      </w:r>
    </w:p>
    <w:p w14:paraId="28371269" w14:textId="77777777" w:rsidR="00CA21F1" w:rsidRDefault="001E6799">
      <w:pPr>
        <w:pStyle w:val="BNormal"/>
      </w:pPr>
      <w:r>
        <w:t xml:space="preserve">Alabama does not require pass-through entity </w:t>
      </w:r>
      <w:proofErr w:type="gramStart"/>
      <w:r>
        <w:t>withholding of</w:t>
      </w:r>
      <w:proofErr w:type="gramEnd"/>
      <w:r>
        <w:t xml:space="preserve"> income tax on behalf of nonresident owners that are corporations.</w:t>
      </w:r>
      <w:r>
        <w:rPr>
          <w:rStyle w:val="FootnoteReference"/>
        </w:rPr>
        <w:footnoteReference w:id="516"/>
      </w:r>
    </w:p>
    <w:p w14:paraId="63CA0828" w14:textId="77777777" w:rsidR="00CA21F1" w:rsidRDefault="001E6799">
      <w:pPr>
        <w:pStyle w:val="BHead4"/>
      </w:pPr>
      <w:r>
        <w:t>10.5.1.12. Future Pass-Through Entity Withholding Rates for Corporate Owners</w:t>
      </w:r>
    </w:p>
    <w:p w14:paraId="58A7C158" w14:textId="77777777" w:rsidR="00CA21F1" w:rsidRDefault="001E6799">
      <w:pPr>
        <w:pStyle w:val="BNormal"/>
      </w:pPr>
      <w:r>
        <w:t>None.</w:t>
      </w:r>
    </w:p>
    <w:p w14:paraId="36B12C81" w14:textId="77777777" w:rsidR="00CA21F1" w:rsidRDefault="001E6799">
      <w:pPr>
        <w:pStyle w:val="BNormal"/>
      </w:pPr>
      <w:r>
        <w:t xml:space="preserve">Alabama does not require pass-through entity </w:t>
      </w:r>
      <w:proofErr w:type="gramStart"/>
      <w:r>
        <w:t>withholding of</w:t>
      </w:r>
      <w:proofErr w:type="gramEnd"/>
      <w:r>
        <w:t xml:space="preserve"> income tax on behalf of nonresident owners that are corporations.</w:t>
      </w:r>
      <w:r>
        <w:rPr>
          <w:rStyle w:val="FootnoteReference"/>
        </w:rPr>
        <w:footnoteReference w:id="517"/>
      </w:r>
    </w:p>
    <w:p w14:paraId="46051B0B" w14:textId="77777777" w:rsidR="00CA21F1" w:rsidRDefault="001E6799">
      <w:pPr>
        <w:pStyle w:val="BHead3"/>
      </w:pPr>
      <w:r>
        <w:lastRenderedPageBreak/>
        <w:t>10.5.2. Individual Owners</w:t>
      </w:r>
    </w:p>
    <w:p w14:paraId="4CEB4817" w14:textId="77777777" w:rsidR="00CA21F1" w:rsidRDefault="001E6799">
      <w:pPr>
        <w:pStyle w:val="BHead4"/>
      </w:pPr>
      <w:r>
        <w:t>10.5.2.1. 2015 Pass-Through Entity Withholding Rate for Individual Owners</w:t>
      </w:r>
    </w:p>
    <w:p w14:paraId="7939850D" w14:textId="77777777" w:rsidR="00CA21F1" w:rsidRDefault="001E6799">
      <w:pPr>
        <w:pStyle w:val="BNormal"/>
      </w:pPr>
      <w:r>
        <w:t>None.</w:t>
      </w:r>
    </w:p>
    <w:p w14:paraId="2EB236BD" w14:textId="77777777" w:rsidR="00CA21F1" w:rsidRDefault="001E6799">
      <w:pPr>
        <w:pStyle w:val="BNormal"/>
      </w:pPr>
      <w:r>
        <w:t>For tax year 2015, Alabama does not provide for pass-through entity withholding of income tax on behalf of nonresident owners that are individuals.</w:t>
      </w:r>
      <w:r>
        <w:rPr>
          <w:rStyle w:val="FootnoteReference"/>
        </w:rPr>
        <w:footnoteReference w:id="518"/>
      </w:r>
    </w:p>
    <w:p w14:paraId="05EAC39C" w14:textId="77777777" w:rsidR="00CA21F1" w:rsidRDefault="001E6799">
      <w:pPr>
        <w:pStyle w:val="BHead4"/>
      </w:pPr>
      <w:r>
        <w:t>10.5.2.2. 2016 Pass-Through Entity Withholding Rate for Individual Owners</w:t>
      </w:r>
    </w:p>
    <w:p w14:paraId="1A5EEE13" w14:textId="77777777" w:rsidR="00CA21F1" w:rsidRDefault="001E6799">
      <w:pPr>
        <w:pStyle w:val="BNormal"/>
      </w:pPr>
      <w:r>
        <w:t>None.</w:t>
      </w:r>
    </w:p>
    <w:p w14:paraId="46DFFD6F" w14:textId="77777777" w:rsidR="00CA21F1" w:rsidRDefault="001E6799">
      <w:pPr>
        <w:pStyle w:val="BNormal"/>
      </w:pPr>
      <w:r>
        <w:t>For tax year 2016, Alabama does not provide for pass-through entity withholding of income tax on behalf of nonresident owners that are individuals.</w:t>
      </w:r>
      <w:r>
        <w:rPr>
          <w:rStyle w:val="FootnoteReference"/>
        </w:rPr>
        <w:footnoteReference w:id="519"/>
      </w:r>
    </w:p>
    <w:p w14:paraId="1A0A5D73" w14:textId="77777777" w:rsidR="00CA21F1" w:rsidRDefault="001E6799">
      <w:pPr>
        <w:pStyle w:val="BHead4"/>
      </w:pPr>
      <w:r>
        <w:t>10.5.2.3. 2017 Pass-Through Entity Withholding Rate for Individual Owners</w:t>
      </w:r>
    </w:p>
    <w:p w14:paraId="1AAFBB41" w14:textId="77777777" w:rsidR="00CA21F1" w:rsidRDefault="001E6799">
      <w:pPr>
        <w:pStyle w:val="BNormal"/>
      </w:pPr>
      <w:r>
        <w:t>None.</w:t>
      </w:r>
    </w:p>
    <w:p w14:paraId="62AF621C" w14:textId="77777777" w:rsidR="00CA21F1" w:rsidRDefault="001E6799">
      <w:pPr>
        <w:pStyle w:val="BNormal"/>
      </w:pPr>
      <w:r>
        <w:t>For tax year 2017, Alabama does not provide for pass-through entity withholding of income tax on behalf of nonresident owners that are individuals.</w:t>
      </w:r>
      <w:r>
        <w:rPr>
          <w:rStyle w:val="FootnoteReference"/>
        </w:rPr>
        <w:footnoteReference w:id="520"/>
      </w:r>
    </w:p>
    <w:p w14:paraId="7D53C088" w14:textId="77777777" w:rsidR="00CA21F1" w:rsidRDefault="001E6799">
      <w:pPr>
        <w:pStyle w:val="BHead4"/>
      </w:pPr>
      <w:r>
        <w:t>10.5.2.4. 2018 Pass-Through Entity Withholding Rate for Individual Owners</w:t>
      </w:r>
    </w:p>
    <w:p w14:paraId="110E24FC" w14:textId="77777777" w:rsidR="00CA21F1" w:rsidRDefault="001E6799">
      <w:pPr>
        <w:pStyle w:val="BNormal"/>
      </w:pPr>
      <w:r>
        <w:t>None.</w:t>
      </w:r>
    </w:p>
    <w:p w14:paraId="66AD8986" w14:textId="77777777" w:rsidR="00CA21F1" w:rsidRDefault="001E6799">
      <w:pPr>
        <w:pStyle w:val="BNormal"/>
      </w:pPr>
      <w:r>
        <w:t>For tax year 2018, Alabama does not provide for pass-through entity withholding of income tax on behalf of nonresident owners that are individuals.</w:t>
      </w:r>
      <w:r>
        <w:rPr>
          <w:rStyle w:val="FootnoteReference"/>
        </w:rPr>
        <w:footnoteReference w:id="521"/>
      </w:r>
    </w:p>
    <w:p w14:paraId="2A81B971" w14:textId="77777777" w:rsidR="00CA21F1" w:rsidRDefault="001E6799">
      <w:pPr>
        <w:pStyle w:val="BHead4"/>
      </w:pPr>
      <w:r>
        <w:t>10.5.2.5. 2019 Pass-Through Entity Withholding Rate for Individual Owners</w:t>
      </w:r>
    </w:p>
    <w:p w14:paraId="4DB3DCC5" w14:textId="77777777" w:rsidR="00CA21F1" w:rsidRDefault="001E6799">
      <w:pPr>
        <w:pStyle w:val="BNormal"/>
      </w:pPr>
      <w:r>
        <w:t>None.</w:t>
      </w:r>
    </w:p>
    <w:p w14:paraId="08295EAA" w14:textId="77777777" w:rsidR="00CA21F1" w:rsidRDefault="001E6799">
      <w:pPr>
        <w:pStyle w:val="BNormal"/>
      </w:pPr>
      <w:r>
        <w:t xml:space="preserve">For </w:t>
      </w:r>
      <w:proofErr w:type="gramStart"/>
      <w:r>
        <w:t>tax</w:t>
      </w:r>
      <w:proofErr w:type="gramEnd"/>
      <w:r>
        <w:t xml:space="preserve"> year 2019, Alabama does not provide for pass-through entity withholding of income tax on behalf of nonresident owners that are individuals.</w:t>
      </w:r>
      <w:r>
        <w:rPr>
          <w:rStyle w:val="FootnoteReference"/>
        </w:rPr>
        <w:footnoteReference w:id="522"/>
      </w:r>
    </w:p>
    <w:p w14:paraId="36216538" w14:textId="77777777" w:rsidR="00CA21F1" w:rsidRDefault="001E6799">
      <w:pPr>
        <w:pStyle w:val="BHead4"/>
      </w:pPr>
      <w:r>
        <w:t>10.5.2.6. 2020 Pass-Through Entity Withholding Rate for Individual Owners</w:t>
      </w:r>
    </w:p>
    <w:p w14:paraId="3A34D76E" w14:textId="77777777" w:rsidR="00CA21F1" w:rsidRDefault="001E6799">
      <w:pPr>
        <w:pStyle w:val="BNormal"/>
      </w:pPr>
      <w:r>
        <w:t>None.</w:t>
      </w:r>
    </w:p>
    <w:p w14:paraId="183978BF" w14:textId="77777777" w:rsidR="00CA21F1" w:rsidRDefault="001E6799">
      <w:pPr>
        <w:pStyle w:val="BNormal"/>
      </w:pPr>
      <w:r>
        <w:t>For tax year 2020, Alabama does not provide for pass-through entity withholding of income tax on behalf of nonresident owners that are individuals.</w:t>
      </w:r>
      <w:r>
        <w:rPr>
          <w:rStyle w:val="FootnoteReference"/>
        </w:rPr>
        <w:footnoteReference w:id="523"/>
      </w:r>
    </w:p>
    <w:p w14:paraId="6FD9EC6F" w14:textId="77777777" w:rsidR="00CA21F1" w:rsidRDefault="001E6799">
      <w:pPr>
        <w:pStyle w:val="BHead4"/>
      </w:pPr>
      <w:r>
        <w:t>10.5.2.7. 2021 Pass-Through Entity Withholding Rate for Individual Owners</w:t>
      </w:r>
    </w:p>
    <w:p w14:paraId="16504F3E" w14:textId="77777777" w:rsidR="00CA21F1" w:rsidRDefault="001E6799">
      <w:pPr>
        <w:pStyle w:val="BNormal"/>
      </w:pPr>
      <w:r>
        <w:t>None.</w:t>
      </w:r>
    </w:p>
    <w:p w14:paraId="21FCCD2D" w14:textId="77777777" w:rsidR="00CA21F1" w:rsidRDefault="001E6799">
      <w:pPr>
        <w:pStyle w:val="BNormal"/>
      </w:pPr>
      <w:r>
        <w:lastRenderedPageBreak/>
        <w:t>For tax year 2021, Alabama does not provide for pass-through entity withholding of income tax on behalf of nonresident owners that are individuals.</w:t>
      </w:r>
      <w:r>
        <w:rPr>
          <w:rStyle w:val="FootnoteReference"/>
        </w:rPr>
        <w:footnoteReference w:id="524"/>
      </w:r>
    </w:p>
    <w:p w14:paraId="7A57EE0B" w14:textId="77777777" w:rsidR="00CA21F1" w:rsidRDefault="001E6799">
      <w:pPr>
        <w:pStyle w:val="BHead4"/>
      </w:pPr>
      <w:r>
        <w:t>10.5.2.8. 2022 Pass-Through Entity Withholding Rate for Individual Owners</w:t>
      </w:r>
    </w:p>
    <w:p w14:paraId="1A540CC4" w14:textId="77777777" w:rsidR="00CA21F1" w:rsidRDefault="001E6799">
      <w:pPr>
        <w:pStyle w:val="BNormal"/>
      </w:pPr>
      <w:r>
        <w:t>None.</w:t>
      </w:r>
    </w:p>
    <w:p w14:paraId="257A7CEB" w14:textId="77777777" w:rsidR="00CA21F1" w:rsidRDefault="001E6799">
      <w:pPr>
        <w:pStyle w:val="BNormal"/>
      </w:pPr>
      <w:r>
        <w:t>For tax year 2022, Alabama does not provide for pass-through entity withholding of income tax on behalf of nonresident owners that are individuals.</w:t>
      </w:r>
      <w:r>
        <w:rPr>
          <w:rStyle w:val="FootnoteReference"/>
        </w:rPr>
        <w:footnoteReference w:id="525"/>
      </w:r>
    </w:p>
    <w:p w14:paraId="6717024F" w14:textId="77777777" w:rsidR="00CA21F1" w:rsidRDefault="001E6799">
      <w:pPr>
        <w:pStyle w:val="BHead4"/>
      </w:pPr>
      <w:r>
        <w:t>10.5.2.9. 2023 Pass-Through Entity Withholding Rate for Individual Owners</w:t>
      </w:r>
    </w:p>
    <w:p w14:paraId="78C080B7" w14:textId="77777777" w:rsidR="00CA21F1" w:rsidRDefault="001E6799">
      <w:pPr>
        <w:pStyle w:val="BNormal"/>
      </w:pPr>
      <w:r>
        <w:t>None.</w:t>
      </w:r>
    </w:p>
    <w:p w14:paraId="0C16DB87" w14:textId="77777777" w:rsidR="00CA21F1" w:rsidRDefault="001E6799">
      <w:pPr>
        <w:pStyle w:val="BNormal"/>
      </w:pPr>
      <w:r>
        <w:t>For tax year 2023, Alabama does not provide for pass-through entity withholding of income tax on behalf of nonresident owners that are individuals.</w:t>
      </w:r>
      <w:r>
        <w:rPr>
          <w:rStyle w:val="FootnoteReference"/>
        </w:rPr>
        <w:footnoteReference w:id="526"/>
      </w:r>
    </w:p>
    <w:p w14:paraId="63F08502" w14:textId="77777777" w:rsidR="00CA21F1" w:rsidRDefault="001E6799">
      <w:pPr>
        <w:pStyle w:val="BHead4"/>
      </w:pPr>
      <w:r>
        <w:t>10.5.2.10. 2024 Pass-Through Entity Withholding Rate for Individual Owners</w:t>
      </w:r>
    </w:p>
    <w:p w14:paraId="1D2B9C0F" w14:textId="77777777" w:rsidR="00CA21F1" w:rsidRDefault="001E6799">
      <w:pPr>
        <w:pStyle w:val="BNormal"/>
      </w:pPr>
      <w:r>
        <w:t>None.</w:t>
      </w:r>
    </w:p>
    <w:p w14:paraId="2D0EA85E" w14:textId="77777777" w:rsidR="00CA21F1" w:rsidRDefault="001E6799">
      <w:pPr>
        <w:pStyle w:val="BNormal"/>
      </w:pPr>
      <w:r>
        <w:t xml:space="preserve">For tax year 2024, Alabama does not provide for pass-through entity </w:t>
      </w:r>
      <w:proofErr w:type="gramStart"/>
      <w:r>
        <w:t>withholding of</w:t>
      </w:r>
      <w:proofErr w:type="gramEnd"/>
      <w:r>
        <w:t xml:space="preserve"> income tax on behalf of nonresident owners that are individuals.</w:t>
      </w:r>
      <w:r>
        <w:rPr>
          <w:rStyle w:val="FootnoteReference"/>
        </w:rPr>
        <w:footnoteReference w:id="527"/>
      </w:r>
    </w:p>
    <w:p w14:paraId="265DEB7A" w14:textId="77777777" w:rsidR="00CA21F1" w:rsidRDefault="001E6799">
      <w:pPr>
        <w:pStyle w:val="BHead4"/>
      </w:pPr>
      <w:r>
        <w:t>10.5.2.11. 2025 Pass-Through Entity Withholding Rate for Individual Owners</w:t>
      </w:r>
    </w:p>
    <w:p w14:paraId="7C1F6C2D" w14:textId="77777777" w:rsidR="00CA21F1" w:rsidRDefault="001E6799">
      <w:pPr>
        <w:pStyle w:val="BNormal"/>
      </w:pPr>
      <w:r>
        <w:t>None.</w:t>
      </w:r>
    </w:p>
    <w:p w14:paraId="5C85F7C7" w14:textId="77777777" w:rsidR="00CA21F1" w:rsidRDefault="001E6799">
      <w:pPr>
        <w:pStyle w:val="BNormal"/>
      </w:pPr>
      <w:r>
        <w:t>For tax year 2025, Alabama does not provide for pass-through entity withholding of income tax on behalf of nonresident owners that are individuals.</w:t>
      </w:r>
      <w:r>
        <w:rPr>
          <w:rStyle w:val="FootnoteReference"/>
        </w:rPr>
        <w:footnoteReference w:id="528"/>
      </w:r>
    </w:p>
    <w:p w14:paraId="1A7F69D5" w14:textId="77777777" w:rsidR="00CA21F1" w:rsidRDefault="001E6799">
      <w:pPr>
        <w:pStyle w:val="BHead4"/>
      </w:pPr>
      <w:r>
        <w:t>10.5.2.12. Future Pass-Through Entity Withholding Rates for Individual Owners</w:t>
      </w:r>
    </w:p>
    <w:p w14:paraId="250BD05F" w14:textId="77777777" w:rsidR="00CA21F1" w:rsidRDefault="001E6799">
      <w:pPr>
        <w:pStyle w:val="BNormal"/>
      </w:pPr>
      <w:r>
        <w:t>None.</w:t>
      </w:r>
    </w:p>
    <w:p w14:paraId="514584A2" w14:textId="77777777" w:rsidR="00CA21F1" w:rsidRDefault="001E6799">
      <w:pPr>
        <w:pStyle w:val="BNormal"/>
      </w:pPr>
      <w:r>
        <w:t>Alabama does not provide for pass-through entity withholding of income tax on behalf of nonresident owners that are individuals.</w:t>
      </w:r>
      <w:r>
        <w:rPr>
          <w:rStyle w:val="FootnoteReference"/>
        </w:rPr>
        <w:footnoteReference w:id="529"/>
      </w:r>
    </w:p>
    <w:p w14:paraId="72FE1690" w14:textId="77777777" w:rsidR="00CA21F1" w:rsidRDefault="001E6799">
      <w:pPr>
        <w:pStyle w:val="BHead3"/>
      </w:pPr>
      <w:r>
        <w:t>10.5.3. Estates and Trusts (Partners or Members)</w:t>
      </w:r>
    </w:p>
    <w:p w14:paraId="18B478BE" w14:textId="77777777" w:rsidR="00CA21F1" w:rsidRDefault="001E6799">
      <w:pPr>
        <w:pStyle w:val="BHead4"/>
      </w:pPr>
      <w:r>
        <w:t>10.5.3.1. 2015 Pass-Through Entity Withholding Rate for Estates and Trusts</w:t>
      </w:r>
    </w:p>
    <w:p w14:paraId="5E88D030" w14:textId="77777777" w:rsidR="00CA21F1" w:rsidRDefault="001E6799">
      <w:pPr>
        <w:pStyle w:val="BNormal"/>
      </w:pPr>
      <w:r>
        <w:t>None.</w:t>
      </w:r>
    </w:p>
    <w:p w14:paraId="41A79FFF" w14:textId="77777777" w:rsidR="00CA21F1" w:rsidRDefault="001E6799">
      <w:pPr>
        <w:pStyle w:val="BNormal"/>
      </w:pPr>
      <w:r>
        <w:t>For tax year 2015, Alabama does not provide for pass-through entity withholding of income tax on behalf of nonresident owners that are estates or trusts.</w:t>
      </w:r>
      <w:r>
        <w:rPr>
          <w:rStyle w:val="FootnoteReference"/>
        </w:rPr>
        <w:footnoteReference w:id="530"/>
      </w:r>
    </w:p>
    <w:p w14:paraId="56B1DC51" w14:textId="77777777" w:rsidR="00CA21F1" w:rsidRDefault="001E6799">
      <w:pPr>
        <w:pStyle w:val="BHead4"/>
      </w:pPr>
      <w:r>
        <w:lastRenderedPageBreak/>
        <w:t>10.5.3.2. 2016 Pass-Through Entity Withholding Rate for Estates and Trusts</w:t>
      </w:r>
    </w:p>
    <w:p w14:paraId="005DF1BC" w14:textId="77777777" w:rsidR="00CA21F1" w:rsidRDefault="001E6799">
      <w:pPr>
        <w:pStyle w:val="BNormal"/>
      </w:pPr>
      <w:r>
        <w:t>None.</w:t>
      </w:r>
    </w:p>
    <w:p w14:paraId="2F0F78C3" w14:textId="77777777" w:rsidR="00CA21F1" w:rsidRDefault="001E6799">
      <w:pPr>
        <w:pStyle w:val="BNormal"/>
      </w:pPr>
      <w:r>
        <w:t>For tax year 2016, Alabama does not provide for pass-through entity withholding of income tax on behalf of nonresident owners that are estates or trusts.</w:t>
      </w:r>
      <w:r>
        <w:rPr>
          <w:rStyle w:val="FootnoteReference"/>
        </w:rPr>
        <w:footnoteReference w:id="531"/>
      </w:r>
    </w:p>
    <w:p w14:paraId="7F98A4E8" w14:textId="77777777" w:rsidR="00CA21F1" w:rsidRDefault="001E6799">
      <w:pPr>
        <w:pStyle w:val="BHead4"/>
      </w:pPr>
      <w:r>
        <w:t>10.5.3.3. 2017 Pass-Through Entity Withholding Rate for Estates and Trusts</w:t>
      </w:r>
    </w:p>
    <w:p w14:paraId="1DFB5F3B" w14:textId="77777777" w:rsidR="00CA21F1" w:rsidRDefault="001E6799">
      <w:pPr>
        <w:pStyle w:val="BNormal"/>
      </w:pPr>
      <w:r>
        <w:t>None.</w:t>
      </w:r>
    </w:p>
    <w:p w14:paraId="4F811327" w14:textId="77777777" w:rsidR="00CA21F1" w:rsidRDefault="001E6799">
      <w:pPr>
        <w:pStyle w:val="BNormal"/>
      </w:pPr>
      <w:r>
        <w:t xml:space="preserve">For tax year 2017, Alabama does not provide for pass-through entity withholding of income tax on behalf of </w:t>
      </w:r>
      <w:proofErr w:type="gramStart"/>
      <w:r>
        <w:t>nonresident</w:t>
      </w:r>
      <w:proofErr w:type="gramEnd"/>
      <w:r>
        <w:t xml:space="preserve"> owners that are estates or trusts.</w:t>
      </w:r>
      <w:r>
        <w:rPr>
          <w:rStyle w:val="FootnoteReference"/>
        </w:rPr>
        <w:footnoteReference w:id="532"/>
      </w:r>
    </w:p>
    <w:p w14:paraId="25C8AC44" w14:textId="77777777" w:rsidR="00CA21F1" w:rsidRDefault="001E6799">
      <w:pPr>
        <w:pStyle w:val="BHead4"/>
      </w:pPr>
      <w:r>
        <w:t>10.5.3.4. 2018 Pass-Through Entity Withholding Rate for Estates and Trusts</w:t>
      </w:r>
    </w:p>
    <w:p w14:paraId="1E85722A" w14:textId="77777777" w:rsidR="00CA21F1" w:rsidRDefault="001E6799">
      <w:pPr>
        <w:pStyle w:val="BNormal"/>
      </w:pPr>
      <w:r>
        <w:t>None.</w:t>
      </w:r>
    </w:p>
    <w:p w14:paraId="00797759" w14:textId="77777777" w:rsidR="00CA21F1" w:rsidRDefault="001E6799">
      <w:pPr>
        <w:pStyle w:val="BNormal"/>
      </w:pPr>
      <w:r>
        <w:t>For tax year 2018, Alabama does not provide for pass-through entity withholding of income tax on behalf of nonresident owners that are estates or trusts.</w:t>
      </w:r>
      <w:r>
        <w:rPr>
          <w:rStyle w:val="FootnoteReference"/>
        </w:rPr>
        <w:footnoteReference w:id="533"/>
      </w:r>
    </w:p>
    <w:p w14:paraId="4EE44CC0" w14:textId="77777777" w:rsidR="00CA21F1" w:rsidRDefault="001E6799">
      <w:pPr>
        <w:pStyle w:val="BHead4"/>
      </w:pPr>
      <w:r>
        <w:t>10.5.3.5. 2019 Pass-Through Entity Withholding Rate for Estates and Trusts</w:t>
      </w:r>
    </w:p>
    <w:p w14:paraId="27613D2A" w14:textId="77777777" w:rsidR="00CA21F1" w:rsidRDefault="001E6799">
      <w:pPr>
        <w:pStyle w:val="BNormal"/>
      </w:pPr>
      <w:r>
        <w:t>None.</w:t>
      </w:r>
    </w:p>
    <w:p w14:paraId="58744A46" w14:textId="77777777" w:rsidR="00CA21F1" w:rsidRDefault="001E6799">
      <w:pPr>
        <w:pStyle w:val="BNormal"/>
      </w:pPr>
      <w:r>
        <w:t xml:space="preserve">For tax year 2019, Alabama does not provide for pass-through entity </w:t>
      </w:r>
      <w:proofErr w:type="gramStart"/>
      <w:r>
        <w:t>withholding of</w:t>
      </w:r>
      <w:proofErr w:type="gramEnd"/>
      <w:r>
        <w:t xml:space="preserve"> income tax on behalf of nonresident owners that are estates or trusts.</w:t>
      </w:r>
      <w:r>
        <w:rPr>
          <w:rStyle w:val="FootnoteReference"/>
        </w:rPr>
        <w:footnoteReference w:id="534"/>
      </w:r>
    </w:p>
    <w:p w14:paraId="00524D5B" w14:textId="77777777" w:rsidR="00CA21F1" w:rsidRDefault="001E6799">
      <w:pPr>
        <w:pStyle w:val="BHead4"/>
      </w:pPr>
      <w:r>
        <w:t>10.5.3.6. 2020 Pass-Through Entity Withholding Rate for Estates and Trusts</w:t>
      </w:r>
    </w:p>
    <w:p w14:paraId="706E3B14" w14:textId="77777777" w:rsidR="00CA21F1" w:rsidRDefault="001E6799">
      <w:pPr>
        <w:pStyle w:val="BNormal"/>
      </w:pPr>
      <w:r>
        <w:t>None.</w:t>
      </w:r>
    </w:p>
    <w:p w14:paraId="4FDD4FC0" w14:textId="77777777" w:rsidR="00CA21F1" w:rsidRDefault="001E6799">
      <w:pPr>
        <w:pStyle w:val="BNormal"/>
      </w:pPr>
      <w:r>
        <w:t>For tax year 2020, Alabama does not provide for pass-through entity withholding of income tax on behalf of nonresident owners that are estates or trusts.</w:t>
      </w:r>
      <w:r>
        <w:rPr>
          <w:rStyle w:val="FootnoteReference"/>
        </w:rPr>
        <w:footnoteReference w:id="535"/>
      </w:r>
    </w:p>
    <w:p w14:paraId="784946BF" w14:textId="77777777" w:rsidR="00CA21F1" w:rsidRDefault="001E6799">
      <w:pPr>
        <w:pStyle w:val="BHead4"/>
      </w:pPr>
      <w:r>
        <w:t>10.5.3.7. 2021 Pass-Through Entity Withholding Rate for Estates and Trusts</w:t>
      </w:r>
    </w:p>
    <w:p w14:paraId="2E2C10F6" w14:textId="77777777" w:rsidR="00CA21F1" w:rsidRDefault="001E6799">
      <w:pPr>
        <w:pStyle w:val="BNormal"/>
      </w:pPr>
      <w:r>
        <w:t>None.</w:t>
      </w:r>
    </w:p>
    <w:p w14:paraId="6B9385B5" w14:textId="77777777" w:rsidR="00CA21F1" w:rsidRDefault="001E6799">
      <w:pPr>
        <w:pStyle w:val="BNormal"/>
      </w:pPr>
      <w:r>
        <w:t>For tax year 2021, Alabama does not provide for pass-through entity withholding of income tax on behalf of nonresident owners that are estates or trusts.</w:t>
      </w:r>
      <w:r>
        <w:rPr>
          <w:rStyle w:val="FootnoteReference"/>
        </w:rPr>
        <w:footnoteReference w:id="536"/>
      </w:r>
    </w:p>
    <w:p w14:paraId="157D5084" w14:textId="77777777" w:rsidR="00CA21F1" w:rsidRDefault="001E6799">
      <w:pPr>
        <w:pStyle w:val="BHead4"/>
      </w:pPr>
      <w:r>
        <w:t>10.5.3.8. 2022 Pass-Through Entity Withholding Rate for Estates and Trusts</w:t>
      </w:r>
    </w:p>
    <w:p w14:paraId="038690D4" w14:textId="77777777" w:rsidR="00CA21F1" w:rsidRDefault="001E6799">
      <w:pPr>
        <w:pStyle w:val="BNormal"/>
      </w:pPr>
      <w:r>
        <w:t>None.</w:t>
      </w:r>
    </w:p>
    <w:p w14:paraId="5C6EC352" w14:textId="77777777" w:rsidR="00CA21F1" w:rsidRDefault="001E6799">
      <w:pPr>
        <w:pStyle w:val="BNormal"/>
      </w:pPr>
      <w:r>
        <w:t xml:space="preserve">For </w:t>
      </w:r>
      <w:proofErr w:type="gramStart"/>
      <w:r>
        <w:t>tax</w:t>
      </w:r>
      <w:proofErr w:type="gramEnd"/>
      <w:r>
        <w:t xml:space="preserve"> year 2022, Alabama does not provide for pass-through entity </w:t>
      </w:r>
      <w:proofErr w:type="gramStart"/>
      <w:r>
        <w:t>withholding of</w:t>
      </w:r>
      <w:proofErr w:type="gramEnd"/>
      <w:r>
        <w:t xml:space="preserve"> income tax on behalf of nonresident owners that are estates or trusts.</w:t>
      </w:r>
      <w:r>
        <w:rPr>
          <w:rStyle w:val="FootnoteReference"/>
        </w:rPr>
        <w:footnoteReference w:id="537"/>
      </w:r>
    </w:p>
    <w:p w14:paraId="2048045F" w14:textId="77777777" w:rsidR="00CA21F1" w:rsidRDefault="001E6799">
      <w:pPr>
        <w:pStyle w:val="BHead4"/>
      </w:pPr>
      <w:r>
        <w:lastRenderedPageBreak/>
        <w:t>10.5.3.9. 2023 Pass-Through Entity Withholding Rate for Estates and Trusts</w:t>
      </w:r>
    </w:p>
    <w:p w14:paraId="05DC735A" w14:textId="77777777" w:rsidR="00CA21F1" w:rsidRDefault="001E6799">
      <w:pPr>
        <w:pStyle w:val="BNormal"/>
      </w:pPr>
      <w:r>
        <w:t>None.</w:t>
      </w:r>
    </w:p>
    <w:p w14:paraId="7541F811" w14:textId="77777777" w:rsidR="00CA21F1" w:rsidRDefault="001E6799">
      <w:pPr>
        <w:pStyle w:val="BNormal"/>
      </w:pPr>
      <w:r>
        <w:t>For tax year 2023, Alabama does not provide for pass-through entity withholding of income tax on behalf of nonresident owners that are estates or trusts.</w:t>
      </w:r>
      <w:r>
        <w:rPr>
          <w:rStyle w:val="FootnoteReference"/>
        </w:rPr>
        <w:footnoteReference w:id="538"/>
      </w:r>
    </w:p>
    <w:p w14:paraId="7ED6A31A" w14:textId="77777777" w:rsidR="00CA21F1" w:rsidRDefault="001E6799">
      <w:pPr>
        <w:pStyle w:val="BHead4"/>
      </w:pPr>
      <w:r>
        <w:t>10.5.3.10. 2024 Pass-Through Entity Withholding Rates for Estates and Trusts</w:t>
      </w:r>
    </w:p>
    <w:p w14:paraId="0B3C1143" w14:textId="77777777" w:rsidR="00CA21F1" w:rsidRDefault="001E6799">
      <w:pPr>
        <w:pStyle w:val="BNormal"/>
      </w:pPr>
      <w:r>
        <w:t>None.</w:t>
      </w:r>
    </w:p>
    <w:p w14:paraId="1A6EF1B6" w14:textId="77777777" w:rsidR="00CA21F1" w:rsidRDefault="001E6799">
      <w:pPr>
        <w:pStyle w:val="BNormal"/>
      </w:pPr>
      <w:r>
        <w:t xml:space="preserve">For tax year 2024, Alabama does not provide for pass-through entity </w:t>
      </w:r>
      <w:proofErr w:type="gramStart"/>
      <w:r>
        <w:t>withholding of</w:t>
      </w:r>
      <w:proofErr w:type="gramEnd"/>
      <w:r>
        <w:t xml:space="preserve"> income tax on behalf of nonresident owners that are estates or trusts.</w:t>
      </w:r>
      <w:r>
        <w:rPr>
          <w:rStyle w:val="FootnoteReference"/>
        </w:rPr>
        <w:footnoteReference w:id="539"/>
      </w:r>
    </w:p>
    <w:p w14:paraId="2D3B99B3" w14:textId="77777777" w:rsidR="00CA21F1" w:rsidRDefault="001E6799">
      <w:pPr>
        <w:pStyle w:val="BHead4"/>
      </w:pPr>
      <w:r>
        <w:t>10.5.3.11. 2025 Pass-Through Entity Withholding Rates for Estates and Trusts</w:t>
      </w:r>
    </w:p>
    <w:p w14:paraId="628445E9" w14:textId="77777777" w:rsidR="00CA21F1" w:rsidRDefault="001E6799">
      <w:pPr>
        <w:pStyle w:val="BNormal"/>
      </w:pPr>
      <w:r>
        <w:t>None.</w:t>
      </w:r>
    </w:p>
    <w:p w14:paraId="077AEC57" w14:textId="77777777" w:rsidR="00CA21F1" w:rsidRDefault="001E6799">
      <w:pPr>
        <w:pStyle w:val="BNormal"/>
      </w:pPr>
      <w:r>
        <w:t>For tax year 2025, Alabama does not provide for pass-through entity withholding of income tax on behalf of nonresident owners that are estates or trusts.</w:t>
      </w:r>
      <w:r>
        <w:rPr>
          <w:rStyle w:val="FootnoteReference"/>
        </w:rPr>
        <w:footnoteReference w:id="540"/>
      </w:r>
    </w:p>
    <w:p w14:paraId="11C98047" w14:textId="77777777" w:rsidR="00CA21F1" w:rsidRDefault="001E6799">
      <w:pPr>
        <w:pStyle w:val="BHead4"/>
      </w:pPr>
      <w:r>
        <w:t>10.5.3.12. Future Pass-Through Entity Withholding Rates for Estates and Trusts</w:t>
      </w:r>
    </w:p>
    <w:p w14:paraId="7A4ADFE2" w14:textId="77777777" w:rsidR="00CA21F1" w:rsidRDefault="001E6799">
      <w:pPr>
        <w:pStyle w:val="BNormal"/>
      </w:pPr>
      <w:r>
        <w:t>None.</w:t>
      </w:r>
    </w:p>
    <w:p w14:paraId="257BD4DE" w14:textId="77777777" w:rsidR="00CA21F1" w:rsidRDefault="001E6799">
      <w:pPr>
        <w:pStyle w:val="BNormal"/>
      </w:pPr>
      <w:r>
        <w:t>Alabama does not provide for pass-through entity withholding of income tax on behalf of nonresident owners that are estates or trusts.</w:t>
      </w:r>
      <w:r>
        <w:rPr>
          <w:rStyle w:val="FootnoteReference"/>
        </w:rPr>
        <w:footnoteReference w:id="541"/>
      </w:r>
    </w:p>
    <w:p w14:paraId="1AA2148E" w14:textId="77777777" w:rsidR="00CA21F1" w:rsidRDefault="001E6799">
      <w:pPr>
        <w:pStyle w:val="BHead3"/>
      </w:pPr>
      <w:r>
        <w:t>10.5.4. Partnerships (Partners or Members)</w:t>
      </w:r>
    </w:p>
    <w:p w14:paraId="56FB3F23" w14:textId="77777777" w:rsidR="00CA21F1" w:rsidRDefault="001E6799">
      <w:pPr>
        <w:pStyle w:val="BHead4"/>
      </w:pPr>
      <w:r>
        <w:t>10.5.4.1. 2015 Pass-Through Entity Withholding Rate for Partnerships</w:t>
      </w:r>
    </w:p>
    <w:p w14:paraId="7FB1FA5A" w14:textId="77777777" w:rsidR="00CA21F1" w:rsidRDefault="001E6799">
      <w:pPr>
        <w:pStyle w:val="BNormal"/>
      </w:pPr>
      <w:r>
        <w:t>None.</w:t>
      </w:r>
    </w:p>
    <w:p w14:paraId="69DE4A53" w14:textId="77777777" w:rsidR="00CA21F1" w:rsidRDefault="001E6799">
      <w:pPr>
        <w:pStyle w:val="BNormal"/>
      </w:pPr>
      <w:r>
        <w:t>For tax year 2015, Alabama does not provide for pass-through entity withholding of income tax on behalf of nonresident owners that are partnerships.</w:t>
      </w:r>
      <w:r>
        <w:rPr>
          <w:rStyle w:val="FootnoteReference"/>
        </w:rPr>
        <w:footnoteReference w:id="542"/>
      </w:r>
    </w:p>
    <w:p w14:paraId="0FD64745" w14:textId="77777777" w:rsidR="00CA21F1" w:rsidRDefault="001E6799">
      <w:pPr>
        <w:pStyle w:val="BHead4"/>
      </w:pPr>
      <w:r>
        <w:t>10.5.4.2. 2016 Pass-Through Entity Withholding Rate for Partnerships</w:t>
      </w:r>
    </w:p>
    <w:p w14:paraId="2A78D1DF" w14:textId="77777777" w:rsidR="00CA21F1" w:rsidRDefault="001E6799">
      <w:pPr>
        <w:pStyle w:val="BNormal"/>
      </w:pPr>
      <w:r>
        <w:t>None.</w:t>
      </w:r>
    </w:p>
    <w:p w14:paraId="78182D80" w14:textId="77777777" w:rsidR="00CA21F1" w:rsidRDefault="001E6799">
      <w:pPr>
        <w:pStyle w:val="BNormal"/>
      </w:pPr>
      <w:r>
        <w:t>For tax year 2016, Alabama does not provide for pass-through entity withholding of income tax on behalf of nonresident owners that are partnerships.</w:t>
      </w:r>
      <w:r>
        <w:rPr>
          <w:rStyle w:val="FootnoteReference"/>
        </w:rPr>
        <w:footnoteReference w:id="543"/>
      </w:r>
    </w:p>
    <w:p w14:paraId="5296915E" w14:textId="77777777" w:rsidR="00CA21F1" w:rsidRDefault="001E6799">
      <w:pPr>
        <w:pStyle w:val="BHead4"/>
      </w:pPr>
      <w:r>
        <w:t>10.5.4.3. 2017 Pass-Through Entity Withholding Rate for Partnerships</w:t>
      </w:r>
    </w:p>
    <w:p w14:paraId="7553A560" w14:textId="77777777" w:rsidR="00CA21F1" w:rsidRDefault="001E6799">
      <w:pPr>
        <w:pStyle w:val="BNormal"/>
      </w:pPr>
      <w:r>
        <w:t>None.</w:t>
      </w:r>
    </w:p>
    <w:p w14:paraId="24FC5919" w14:textId="77777777" w:rsidR="00CA21F1" w:rsidRDefault="001E6799">
      <w:pPr>
        <w:pStyle w:val="BNormal"/>
      </w:pPr>
      <w:r>
        <w:lastRenderedPageBreak/>
        <w:t>For tax year 2017, Alabama does not provide for pass-through entity withholding of income tax on behalf of nonresident owners that are partnerships.</w:t>
      </w:r>
      <w:r>
        <w:rPr>
          <w:rStyle w:val="FootnoteReference"/>
        </w:rPr>
        <w:footnoteReference w:id="544"/>
      </w:r>
    </w:p>
    <w:p w14:paraId="7FF2EC6B" w14:textId="77777777" w:rsidR="00CA21F1" w:rsidRDefault="001E6799">
      <w:pPr>
        <w:pStyle w:val="BHead4"/>
      </w:pPr>
      <w:r>
        <w:t>10.5.4.4. 2018 Pass-Through Entity Withholding Rate for Partnerships</w:t>
      </w:r>
    </w:p>
    <w:p w14:paraId="2564CAFF" w14:textId="77777777" w:rsidR="00CA21F1" w:rsidRDefault="001E6799">
      <w:pPr>
        <w:pStyle w:val="BNormal"/>
      </w:pPr>
      <w:r>
        <w:t>None.</w:t>
      </w:r>
    </w:p>
    <w:p w14:paraId="26CC5182" w14:textId="77777777" w:rsidR="00CA21F1" w:rsidRDefault="001E6799">
      <w:pPr>
        <w:pStyle w:val="BNormal"/>
      </w:pPr>
      <w:r>
        <w:t xml:space="preserve">For </w:t>
      </w:r>
      <w:proofErr w:type="gramStart"/>
      <w:r>
        <w:t>tax</w:t>
      </w:r>
      <w:proofErr w:type="gramEnd"/>
      <w:r>
        <w:t xml:space="preserve"> year 2018, Alabama does not provide for pass-through entity withholding of income tax on behalf of nonresident owners that are partnerships.</w:t>
      </w:r>
      <w:r>
        <w:rPr>
          <w:rStyle w:val="FootnoteReference"/>
        </w:rPr>
        <w:footnoteReference w:id="545"/>
      </w:r>
    </w:p>
    <w:p w14:paraId="075FBCE6" w14:textId="77777777" w:rsidR="00CA21F1" w:rsidRDefault="001E6799">
      <w:pPr>
        <w:pStyle w:val="BHead4"/>
      </w:pPr>
      <w:r>
        <w:t>10.5.4.5. 2019 Pass-Through Entity Withholding Rate for Partnerships</w:t>
      </w:r>
    </w:p>
    <w:p w14:paraId="7EDE80C5" w14:textId="77777777" w:rsidR="00CA21F1" w:rsidRDefault="001E6799">
      <w:pPr>
        <w:pStyle w:val="BNormal"/>
      </w:pPr>
      <w:r>
        <w:t>None.</w:t>
      </w:r>
    </w:p>
    <w:p w14:paraId="38FEEEC4" w14:textId="77777777" w:rsidR="00CA21F1" w:rsidRDefault="001E6799">
      <w:pPr>
        <w:pStyle w:val="BNormal"/>
      </w:pPr>
      <w:r>
        <w:t xml:space="preserve">For tax year 2019, Alabama does not provide for pass-through entity </w:t>
      </w:r>
      <w:proofErr w:type="gramStart"/>
      <w:r>
        <w:t>withholding of</w:t>
      </w:r>
      <w:proofErr w:type="gramEnd"/>
      <w:r>
        <w:t xml:space="preserve"> income tax on behalf of nonresident owners that are partnerships.</w:t>
      </w:r>
      <w:r>
        <w:rPr>
          <w:rStyle w:val="FootnoteReference"/>
        </w:rPr>
        <w:footnoteReference w:id="546"/>
      </w:r>
    </w:p>
    <w:p w14:paraId="271AAFF1" w14:textId="77777777" w:rsidR="00CA21F1" w:rsidRDefault="001E6799">
      <w:pPr>
        <w:pStyle w:val="BHead4"/>
      </w:pPr>
      <w:r>
        <w:t>10.5.4.6. 2020 Pass-Through Entity Withholding Rate for Partnerships</w:t>
      </w:r>
    </w:p>
    <w:p w14:paraId="45DC891E" w14:textId="77777777" w:rsidR="00CA21F1" w:rsidRDefault="001E6799">
      <w:pPr>
        <w:pStyle w:val="BNormal"/>
      </w:pPr>
      <w:r>
        <w:t>None.</w:t>
      </w:r>
    </w:p>
    <w:p w14:paraId="38851233" w14:textId="77777777" w:rsidR="00CA21F1" w:rsidRDefault="001E6799">
      <w:pPr>
        <w:pStyle w:val="BNormal"/>
      </w:pPr>
      <w:r>
        <w:t>For tax year 2020, Alabama does not provide for pass-through entity withholding of income tax on behalf of nonresident owners that are partnerships.</w:t>
      </w:r>
      <w:r>
        <w:rPr>
          <w:rStyle w:val="FootnoteReference"/>
        </w:rPr>
        <w:footnoteReference w:id="547"/>
      </w:r>
    </w:p>
    <w:p w14:paraId="6418013F" w14:textId="77777777" w:rsidR="00CA21F1" w:rsidRDefault="001E6799">
      <w:pPr>
        <w:pStyle w:val="BHead4"/>
      </w:pPr>
      <w:r>
        <w:t>10.5.4.7. 2021 Pass-Through Entity Withholding Rate for Partnerships</w:t>
      </w:r>
    </w:p>
    <w:p w14:paraId="07F4BC1C" w14:textId="77777777" w:rsidR="00CA21F1" w:rsidRDefault="001E6799">
      <w:pPr>
        <w:pStyle w:val="BNormal"/>
      </w:pPr>
      <w:r>
        <w:t>None.</w:t>
      </w:r>
    </w:p>
    <w:p w14:paraId="52E13911" w14:textId="77777777" w:rsidR="00CA21F1" w:rsidRDefault="001E6799">
      <w:pPr>
        <w:pStyle w:val="BNormal"/>
      </w:pPr>
      <w:r>
        <w:t>For tax year 2021, Alabama does not provide for pass-through entity withholding of income tax on behalf of nonresident owners that are partnerships.</w:t>
      </w:r>
      <w:r>
        <w:rPr>
          <w:rStyle w:val="FootnoteReference"/>
        </w:rPr>
        <w:footnoteReference w:id="548"/>
      </w:r>
    </w:p>
    <w:p w14:paraId="2557122D" w14:textId="77777777" w:rsidR="00CA21F1" w:rsidRDefault="001E6799">
      <w:pPr>
        <w:pStyle w:val="BHead4"/>
      </w:pPr>
      <w:r>
        <w:t>10.5.4.8. 2022 Pass-Through Entity Withholding Rate for Partnerships</w:t>
      </w:r>
    </w:p>
    <w:p w14:paraId="18610963" w14:textId="77777777" w:rsidR="00CA21F1" w:rsidRDefault="001E6799">
      <w:pPr>
        <w:pStyle w:val="BNormal"/>
      </w:pPr>
      <w:r>
        <w:t>None.</w:t>
      </w:r>
    </w:p>
    <w:p w14:paraId="5DB1E7EA" w14:textId="77777777" w:rsidR="00CA21F1" w:rsidRDefault="001E6799">
      <w:pPr>
        <w:pStyle w:val="BNormal"/>
      </w:pPr>
      <w:r>
        <w:t>For tax year 2022, Alabama does not provide for pass-through entity withholding of income tax on behalf of nonresident owners that are partnerships.</w:t>
      </w:r>
      <w:r>
        <w:rPr>
          <w:rStyle w:val="FootnoteReference"/>
        </w:rPr>
        <w:footnoteReference w:id="549"/>
      </w:r>
    </w:p>
    <w:p w14:paraId="0D1AEAC1" w14:textId="77777777" w:rsidR="00CA21F1" w:rsidRDefault="001E6799">
      <w:pPr>
        <w:pStyle w:val="BHead4"/>
      </w:pPr>
      <w:r>
        <w:t>10.5.4.9. 2023 Pass-Through Entity Withholding Rate for Partnerships</w:t>
      </w:r>
    </w:p>
    <w:p w14:paraId="5CACB36C" w14:textId="77777777" w:rsidR="00CA21F1" w:rsidRDefault="001E6799">
      <w:pPr>
        <w:pStyle w:val="BNormal"/>
      </w:pPr>
      <w:r>
        <w:t>None.</w:t>
      </w:r>
    </w:p>
    <w:p w14:paraId="686C10BF" w14:textId="77777777" w:rsidR="00CA21F1" w:rsidRDefault="001E6799">
      <w:pPr>
        <w:pStyle w:val="BNormal"/>
      </w:pPr>
      <w:r>
        <w:t>For tax year 2023, Alabama does not provide for pass-through entity withholding of income tax on behalf of nonresident owners that are partnerships.</w:t>
      </w:r>
      <w:r>
        <w:rPr>
          <w:rStyle w:val="FootnoteReference"/>
        </w:rPr>
        <w:footnoteReference w:id="550"/>
      </w:r>
    </w:p>
    <w:p w14:paraId="14CB596A" w14:textId="77777777" w:rsidR="00CA21F1" w:rsidRDefault="001E6799">
      <w:pPr>
        <w:pStyle w:val="BHead4"/>
      </w:pPr>
      <w:r>
        <w:t>10.5.4.10. 2024 Pass-Through Entity Withholding Rates for Partnerships</w:t>
      </w:r>
    </w:p>
    <w:p w14:paraId="5831EBCE" w14:textId="77777777" w:rsidR="00CA21F1" w:rsidRDefault="001E6799">
      <w:pPr>
        <w:pStyle w:val="BNormal"/>
      </w:pPr>
      <w:r>
        <w:t>None.</w:t>
      </w:r>
    </w:p>
    <w:p w14:paraId="0E3035CD" w14:textId="77777777" w:rsidR="00CA21F1" w:rsidRDefault="001E6799">
      <w:pPr>
        <w:pStyle w:val="BNormal"/>
      </w:pPr>
      <w:r>
        <w:lastRenderedPageBreak/>
        <w:t>For tax year 2024, Alabama does not provide for pass-through entity withholding of income tax on behalf of nonresident owners that are partnerships.</w:t>
      </w:r>
      <w:r>
        <w:rPr>
          <w:rStyle w:val="FootnoteReference"/>
        </w:rPr>
        <w:footnoteReference w:id="551"/>
      </w:r>
    </w:p>
    <w:p w14:paraId="6A8CA587" w14:textId="77777777" w:rsidR="00CA21F1" w:rsidRDefault="001E6799">
      <w:pPr>
        <w:pStyle w:val="BHead4"/>
      </w:pPr>
      <w:r>
        <w:t>10.5.4.11. 2025 Pass-Through Entity Withholding Rates for Partnerships</w:t>
      </w:r>
    </w:p>
    <w:p w14:paraId="30B724C1" w14:textId="77777777" w:rsidR="00CA21F1" w:rsidRDefault="001E6799">
      <w:pPr>
        <w:pStyle w:val="BNormal"/>
      </w:pPr>
      <w:r>
        <w:t>None.</w:t>
      </w:r>
    </w:p>
    <w:p w14:paraId="7D09CB7D" w14:textId="77777777" w:rsidR="00CA21F1" w:rsidRDefault="001E6799">
      <w:pPr>
        <w:pStyle w:val="BNormal"/>
      </w:pPr>
      <w:r>
        <w:t xml:space="preserve">For </w:t>
      </w:r>
      <w:proofErr w:type="gramStart"/>
      <w:r>
        <w:t>tax</w:t>
      </w:r>
      <w:proofErr w:type="gramEnd"/>
      <w:r>
        <w:t xml:space="preserve"> year 2025, Alabama does not provide for pass-through entity </w:t>
      </w:r>
      <w:proofErr w:type="gramStart"/>
      <w:r>
        <w:t>withholding of</w:t>
      </w:r>
      <w:proofErr w:type="gramEnd"/>
      <w:r>
        <w:t xml:space="preserve"> income tax on behalf of nonresident owners that are partnerships.</w:t>
      </w:r>
      <w:r>
        <w:rPr>
          <w:rStyle w:val="FootnoteReference"/>
        </w:rPr>
        <w:footnoteReference w:id="552"/>
      </w:r>
    </w:p>
    <w:p w14:paraId="7BD07045" w14:textId="77777777" w:rsidR="00CA21F1" w:rsidRDefault="001E6799">
      <w:pPr>
        <w:pStyle w:val="BHead4"/>
      </w:pPr>
      <w:r>
        <w:t>10.5.4.12. Future Pass-Through Entity Withholding Rates for Partnerships</w:t>
      </w:r>
    </w:p>
    <w:p w14:paraId="066FFCA2" w14:textId="77777777" w:rsidR="00CA21F1" w:rsidRDefault="001E6799">
      <w:pPr>
        <w:pStyle w:val="BNormal"/>
      </w:pPr>
      <w:r>
        <w:t>None.</w:t>
      </w:r>
    </w:p>
    <w:p w14:paraId="113B862E" w14:textId="77777777" w:rsidR="00CA21F1" w:rsidRDefault="001E6799">
      <w:pPr>
        <w:pStyle w:val="BNormal"/>
      </w:pPr>
      <w:r>
        <w:t xml:space="preserve">Alabama does not provide for pass-through entity </w:t>
      </w:r>
      <w:proofErr w:type="gramStart"/>
      <w:r>
        <w:t>withholding of</w:t>
      </w:r>
      <w:proofErr w:type="gramEnd"/>
      <w:r>
        <w:t xml:space="preserve"> income tax on behalf of nonresident owners that are partnerships.</w:t>
      </w:r>
      <w:r>
        <w:rPr>
          <w:rStyle w:val="FootnoteReference"/>
        </w:rPr>
        <w:footnoteReference w:id="553"/>
      </w:r>
    </w:p>
    <w:p w14:paraId="33975672" w14:textId="77777777" w:rsidR="00CA21F1" w:rsidRDefault="001E6799">
      <w:pPr>
        <w:pStyle w:val="BHead3"/>
      </w:pPr>
      <w:r>
        <w:t>10.5.5. S Corporations (Partners or Members)</w:t>
      </w:r>
    </w:p>
    <w:p w14:paraId="4FDC350C" w14:textId="77777777" w:rsidR="00CA21F1" w:rsidRDefault="001E6799">
      <w:pPr>
        <w:pStyle w:val="BHead4"/>
      </w:pPr>
      <w:r>
        <w:t>10.5.</w:t>
      </w:r>
      <w:proofErr w:type="gramStart"/>
      <w:r>
        <w:t>5.1</w:t>
      </w:r>
      <w:proofErr w:type="gramEnd"/>
      <w:r>
        <w:t>. 2015 Pass-Through Entity Withholding Rate for S Corporations</w:t>
      </w:r>
    </w:p>
    <w:p w14:paraId="4DEBDAD6" w14:textId="77777777" w:rsidR="00CA21F1" w:rsidRDefault="001E6799">
      <w:pPr>
        <w:pStyle w:val="BNormal"/>
      </w:pPr>
      <w:r>
        <w:t>None.</w:t>
      </w:r>
    </w:p>
    <w:p w14:paraId="6C371689" w14:textId="77777777" w:rsidR="00CA21F1" w:rsidRDefault="001E6799">
      <w:pPr>
        <w:pStyle w:val="BNormal"/>
      </w:pPr>
      <w:r>
        <w:t xml:space="preserve">For </w:t>
      </w:r>
      <w:proofErr w:type="gramStart"/>
      <w:r>
        <w:t>tax</w:t>
      </w:r>
      <w:proofErr w:type="gramEnd"/>
      <w:r>
        <w:t xml:space="preserve"> year 2015, Alabama does not provide for pass-through entity withholding of income tax on behalf of nonresident owners that are S corporations.</w:t>
      </w:r>
      <w:r>
        <w:rPr>
          <w:rStyle w:val="FootnoteReference"/>
        </w:rPr>
        <w:footnoteReference w:id="554"/>
      </w:r>
    </w:p>
    <w:p w14:paraId="18687AF6" w14:textId="77777777" w:rsidR="00CA21F1" w:rsidRDefault="001E6799">
      <w:pPr>
        <w:pStyle w:val="BHead4"/>
      </w:pPr>
      <w:r>
        <w:t>10.5.5.2. 2016 Pass-Through Entity Withholding Rate for S Corporations</w:t>
      </w:r>
    </w:p>
    <w:p w14:paraId="7B41E623" w14:textId="77777777" w:rsidR="00CA21F1" w:rsidRDefault="001E6799">
      <w:pPr>
        <w:pStyle w:val="BNormal"/>
      </w:pPr>
      <w:r>
        <w:t>None.</w:t>
      </w:r>
    </w:p>
    <w:p w14:paraId="2A26C474" w14:textId="77777777" w:rsidR="00CA21F1" w:rsidRDefault="001E6799">
      <w:pPr>
        <w:pStyle w:val="BNormal"/>
      </w:pPr>
      <w:r>
        <w:t>For tax year 2016, Alabama does not provide for pass-through entity withholding of income tax on behalf of nonresident owners that are S corporations.</w:t>
      </w:r>
      <w:r>
        <w:rPr>
          <w:rStyle w:val="FootnoteReference"/>
        </w:rPr>
        <w:footnoteReference w:id="555"/>
      </w:r>
    </w:p>
    <w:p w14:paraId="2C4B53CF" w14:textId="77777777" w:rsidR="00CA21F1" w:rsidRDefault="001E6799">
      <w:pPr>
        <w:pStyle w:val="BHead4"/>
      </w:pPr>
      <w:r>
        <w:t>10.5.</w:t>
      </w:r>
      <w:proofErr w:type="gramStart"/>
      <w:r>
        <w:t>5.3</w:t>
      </w:r>
      <w:proofErr w:type="gramEnd"/>
      <w:r>
        <w:t>. 2017 Pass-Through Entity Withholding Rate for S Corporations</w:t>
      </w:r>
    </w:p>
    <w:p w14:paraId="60DAF27B" w14:textId="77777777" w:rsidR="00CA21F1" w:rsidRDefault="001E6799">
      <w:pPr>
        <w:pStyle w:val="BNormal"/>
      </w:pPr>
      <w:r>
        <w:t>None.</w:t>
      </w:r>
    </w:p>
    <w:p w14:paraId="4A95410F" w14:textId="77777777" w:rsidR="00CA21F1" w:rsidRDefault="001E6799">
      <w:pPr>
        <w:pStyle w:val="BNormal"/>
      </w:pPr>
      <w:r>
        <w:t xml:space="preserve">For </w:t>
      </w:r>
      <w:proofErr w:type="gramStart"/>
      <w:r>
        <w:t>tax</w:t>
      </w:r>
      <w:proofErr w:type="gramEnd"/>
      <w:r>
        <w:t xml:space="preserve"> year 2017, Alabama does not provide for pass-through entity withholding of income tax on behalf of nonresident owners that are S corporations.</w:t>
      </w:r>
      <w:r>
        <w:rPr>
          <w:rStyle w:val="FootnoteReference"/>
        </w:rPr>
        <w:footnoteReference w:id="556"/>
      </w:r>
    </w:p>
    <w:p w14:paraId="5AEDB743" w14:textId="77777777" w:rsidR="00CA21F1" w:rsidRDefault="001E6799">
      <w:pPr>
        <w:pStyle w:val="BHead4"/>
      </w:pPr>
      <w:r>
        <w:t>10.5.</w:t>
      </w:r>
      <w:proofErr w:type="gramStart"/>
      <w:r>
        <w:t>5.4</w:t>
      </w:r>
      <w:proofErr w:type="gramEnd"/>
      <w:r>
        <w:t>. 2018 Pass-Through Entity Withholding Rate for S Corporations</w:t>
      </w:r>
    </w:p>
    <w:p w14:paraId="6C9C64DF" w14:textId="77777777" w:rsidR="00CA21F1" w:rsidRDefault="001E6799">
      <w:pPr>
        <w:pStyle w:val="BNormal"/>
      </w:pPr>
      <w:r>
        <w:t>None.</w:t>
      </w:r>
    </w:p>
    <w:p w14:paraId="46D6AF8E" w14:textId="77777777" w:rsidR="00CA21F1" w:rsidRDefault="001E6799">
      <w:pPr>
        <w:pStyle w:val="BNormal"/>
      </w:pPr>
      <w:r>
        <w:t>For tax year 2018, Alabama does not provide for pass-through entity withholding of income tax on behalf of nonresident owners that are S corporations.</w:t>
      </w:r>
      <w:r>
        <w:rPr>
          <w:rStyle w:val="FootnoteReference"/>
        </w:rPr>
        <w:footnoteReference w:id="557"/>
      </w:r>
    </w:p>
    <w:p w14:paraId="3519ADD5" w14:textId="77777777" w:rsidR="00CA21F1" w:rsidRDefault="001E6799">
      <w:pPr>
        <w:pStyle w:val="BHead4"/>
      </w:pPr>
      <w:r>
        <w:lastRenderedPageBreak/>
        <w:t>10.5.</w:t>
      </w:r>
      <w:proofErr w:type="gramStart"/>
      <w:r>
        <w:t>5.5</w:t>
      </w:r>
      <w:proofErr w:type="gramEnd"/>
      <w:r>
        <w:t>. 2019 Pass-Through Entity Withholding Rate for S Corporations</w:t>
      </w:r>
    </w:p>
    <w:p w14:paraId="352E96A7" w14:textId="77777777" w:rsidR="00CA21F1" w:rsidRDefault="001E6799">
      <w:pPr>
        <w:pStyle w:val="BNormal"/>
      </w:pPr>
      <w:r>
        <w:t>None.</w:t>
      </w:r>
    </w:p>
    <w:p w14:paraId="57564914" w14:textId="77777777" w:rsidR="00CA21F1" w:rsidRDefault="001E6799">
      <w:pPr>
        <w:pStyle w:val="BNormal"/>
      </w:pPr>
      <w:r>
        <w:t>For tax year 2019, Alabama does not provide for pass-through entity withholding of income tax on behalf of nonresident owners that are S corporations.</w:t>
      </w:r>
      <w:r>
        <w:rPr>
          <w:rStyle w:val="FootnoteReference"/>
        </w:rPr>
        <w:footnoteReference w:id="558"/>
      </w:r>
    </w:p>
    <w:p w14:paraId="243E57E3" w14:textId="77777777" w:rsidR="00CA21F1" w:rsidRDefault="001E6799">
      <w:pPr>
        <w:pStyle w:val="BHead4"/>
      </w:pPr>
      <w:r>
        <w:t>10.5.</w:t>
      </w:r>
      <w:proofErr w:type="gramStart"/>
      <w:r>
        <w:t>5.6</w:t>
      </w:r>
      <w:proofErr w:type="gramEnd"/>
      <w:r>
        <w:t>. 2020 Pass-Through Entity Withholding Rate for S Corporations</w:t>
      </w:r>
    </w:p>
    <w:p w14:paraId="06BE6E38" w14:textId="77777777" w:rsidR="00CA21F1" w:rsidRDefault="001E6799">
      <w:pPr>
        <w:pStyle w:val="BNormal"/>
      </w:pPr>
      <w:r>
        <w:t>None.</w:t>
      </w:r>
    </w:p>
    <w:p w14:paraId="52970A26" w14:textId="77777777" w:rsidR="00CA21F1" w:rsidRDefault="001E6799">
      <w:pPr>
        <w:pStyle w:val="BNormal"/>
      </w:pPr>
      <w:r>
        <w:t xml:space="preserve">For tax year 2020, Alabama does not provide for pass-through entity </w:t>
      </w:r>
      <w:proofErr w:type="gramStart"/>
      <w:r>
        <w:t>withholding of</w:t>
      </w:r>
      <w:proofErr w:type="gramEnd"/>
      <w:r>
        <w:t xml:space="preserve"> income tax on behalf of nonresident owners that are S corporations.</w:t>
      </w:r>
      <w:r>
        <w:rPr>
          <w:rStyle w:val="FootnoteReference"/>
        </w:rPr>
        <w:footnoteReference w:id="559"/>
      </w:r>
    </w:p>
    <w:p w14:paraId="076D294D" w14:textId="77777777" w:rsidR="00CA21F1" w:rsidRDefault="001E6799">
      <w:pPr>
        <w:pStyle w:val="BHead4"/>
      </w:pPr>
      <w:r>
        <w:t>10.5.5.7. 2021 Pass-Through Entity Withholding Rate for S Corporations</w:t>
      </w:r>
    </w:p>
    <w:p w14:paraId="01D62C1E" w14:textId="77777777" w:rsidR="00CA21F1" w:rsidRDefault="001E6799">
      <w:pPr>
        <w:pStyle w:val="BNormal"/>
      </w:pPr>
      <w:r>
        <w:t>None.</w:t>
      </w:r>
    </w:p>
    <w:p w14:paraId="106736C5" w14:textId="77777777" w:rsidR="00CA21F1" w:rsidRDefault="001E6799">
      <w:pPr>
        <w:pStyle w:val="BNormal"/>
      </w:pPr>
      <w:r>
        <w:t>For tax year 2021, Alabama does not provide for pass-through entity withholding of income tax on behalf of nonresident owners that are S corporations.</w:t>
      </w:r>
      <w:r>
        <w:rPr>
          <w:rStyle w:val="FootnoteReference"/>
        </w:rPr>
        <w:footnoteReference w:id="560"/>
      </w:r>
    </w:p>
    <w:p w14:paraId="62ACDC10" w14:textId="77777777" w:rsidR="00CA21F1" w:rsidRDefault="001E6799">
      <w:pPr>
        <w:pStyle w:val="BHead4"/>
      </w:pPr>
      <w:r>
        <w:t>10.5.</w:t>
      </w:r>
      <w:proofErr w:type="gramStart"/>
      <w:r>
        <w:t>5.8</w:t>
      </w:r>
      <w:proofErr w:type="gramEnd"/>
      <w:r>
        <w:t>. 2022 Pass-Through Entity Withholding Rate for S Corporations</w:t>
      </w:r>
    </w:p>
    <w:p w14:paraId="1C834102" w14:textId="77777777" w:rsidR="00CA21F1" w:rsidRDefault="001E6799">
      <w:pPr>
        <w:pStyle w:val="BNormal"/>
      </w:pPr>
      <w:r>
        <w:t>None.</w:t>
      </w:r>
    </w:p>
    <w:p w14:paraId="7261B27B" w14:textId="77777777" w:rsidR="00CA21F1" w:rsidRDefault="001E6799">
      <w:pPr>
        <w:pStyle w:val="BNormal"/>
      </w:pPr>
      <w:r>
        <w:t>For tax year 2022, Alabama does not provide for pass-through entity withholding of income tax on behalf of nonresident owners that are S corporations.</w:t>
      </w:r>
      <w:r>
        <w:rPr>
          <w:rStyle w:val="FootnoteReference"/>
        </w:rPr>
        <w:footnoteReference w:id="561"/>
      </w:r>
    </w:p>
    <w:p w14:paraId="290900D6" w14:textId="77777777" w:rsidR="00CA21F1" w:rsidRDefault="001E6799">
      <w:pPr>
        <w:pStyle w:val="BHead4"/>
      </w:pPr>
      <w:r>
        <w:t>10.5.5.9. 2023 Pass-Through Entity Withholding Rate for S Corporations</w:t>
      </w:r>
    </w:p>
    <w:p w14:paraId="5971D7CD" w14:textId="77777777" w:rsidR="00CA21F1" w:rsidRDefault="001E6799">
      <w:pPr>
        <w:pStyle w:val="BNormal"/>
      </w:pPr>
      <w:r>
        <w:t>None.</w:t>
      </w:r>
    </w:p>
    <w:p w14:paraId="7F70A6F0" w14:textId="77777777" w:rsidR="00CA21F1" w:rsidRDefault="001E6799">
      <w:pPr>
        <w:pStyle w:val="BNormal"/>
      </w:pPr>
      <w:r>
        <w:t>For tax year 2023, Alabama does not provide for pass-through entity withholding of income tax on behalf of nonresident owners that are S corporations.</w:t>
      </w:r>
      <w:r>
        <w:rPr>
          <w:rStyle w:val="FootnoteReference"/>
        </w:rPr>
        <w:footnoteReference w:id="562"/>
      </w:r>
    </w:p>
    <w:p w14:paraId="1FC152BB" w14:textId="77777777" w:rsidR="00CA21F1" w:rsidRDefault="001E6799">
      <w:pPr>
        <w:pStyle w:val="BHead4"/>
      </w:pPr>
      <w:r>
        <w:t>10.5.5.10. 2024 Pass-Through Entity Withholding Rates for S Corporations</w:t>
      </w:r>
    </w:p>
    <w:p w14:paraId="568F880E" w14:textId="77777777" w:rsidR="00CA21F1" w:rsidRDefault="001E6799">
      <w:pPr>
        <w:pStyle w:val="BNormal"/>
      </w:pPr>
      <w:r>
        <w:t>None.</w:t>
      </w:r>
    </w:p>
    <w:p w14:paraId="5B635CCC" w14:textId="77777777" w:rsidR="00CA21F1" w:rsidRDefault="001E6799">
      <w:pPr>
        <w:pStyle w:val="BNormal"/>
      </w:pPr>
      <w:r>
        <w:t xml:space="preserve">For tax year 2024, Alabama does not provide for pass-through entity </w:t>
      </w:r>
      <w:proofErr w:type="gramStart"/>
      <w:r>
        <w:t>withholding of</w:t>
      </w:r>
      <w:proofErr w:type="gramEnd"/>
      <w:r>
        <w:t xml:space="preserve"> income tax on behalf of </w:t>
      </w:r>
      <w:proofErr w:type="gramStart"/>
      <w:r>
        <w:t>nonresident</w:t>
      </w:r>
      <w:proofErr w:type="gramEnd"/>
      <w:r>
        <w:t xml:space="preserve"> owners that are S corporations.</w:t>
      </w:r>
      <w:r>
        <w:rPr>
          <w:rStyle w:val="FootnoteReference"/>
        </w:rPr>
        <w:footnoteReference w:id="563"/>
      </w:r>
    </w:p>
    <w:p w14:paraId="0DEBE48A" w14:textId="77777777" w:rsidR="00CA21F1" w:rsidRDefault="001E6799">
      <w:pPr>
        <w:pStyle w:val="BHead4"/>
      </w:pPr>
      <w:r>
        <w:t>10.5.5.11. 2025 Pass-Through Entity Withholding Rates for S Corporations</w:t>
      </w:r>
    </w:p>
    <w:p w14:paraId="2DAB4139" w14:textId="77777777" w:rsidR="00CA21F1" w:rsidRDefault="001E6799">
      <w:pPr>
        <w:pStyle w:val="BNormal"/>
      </w:pPr>
      <w:r>
        <w:t>None.</w:t>
      </w:r>
    </w:p>
    <w:p w14:paraId="1DF1FF4D" w14:textId="77777777" w:rsidR="00CA21F1" w:rsidRDefault="001E6799">
      <w:pPr>
        <w:pStyle w:val="BNormal"/>
      </w:pPr>
      <w:r>
        <w:t>For tax year 2025, Alabama does not provide for pass-through entity withholding of income tax on behalf of nonresident owners that are S corporations.</w:t>
      </w:r>
      <w:r>
        <w:rPr>
          <w:rStyle w:val="FootnoteReference"/>
        </w:rPr>
        <w:footnoteReference w:id="564"/>
      </w:r>
    </w:p>
    <w:p w14:paraId="67DBED69" w14:textId="77777777" w:rsidR="00CA21F1" w:rsidRDefault="001E6799">
      <w:pPr>
        <w:pStyle w:val="BHead4"/>
      </w:pPr>
      <w:r>
        <w:lastRenderedPageBreak/>
        <w:t>10.5.5.12. Future Pass-Through Entity Withholding Rates for S Corporations</w:t>
      </w:r>
    </w:p>
    <w:p w14:paraId="7B2FB713" w14:textId="77777777" w:rsidR="00CA21F1" w:rsidRDefault="001E6799">
      <w:pPr>
        <w:pStyle w:val="BNormal"/>
      </w:pPr>
      <w:r>
        <w:t>None.</w:t>
      </w:r>
    </w:p>
    <w:p w14:paraId="708F3D40" w14:textId="77777777" w:rsidR="00CA21F1" w:rsidRDefault="001E6799">
      <w:pPr>
        <w:pStyle w:val="BNormal"/>
      </w:pPr>
      <w:r>
        <w:t>Alabama does not provide for pass-through entity withholding of income tax on behalf of nonresident owners that are S corporations.</w:t>
      </w:r>
      <w:r>
        <w:rPr>
          <w:rStyle w:val="FootnoteReference"/>
        </w:rPr>
        <w:footnoteReference w:id="565"/>
      </w:r>
    </w:p>
    <w:p w14:paraId="422DA913" w14:textId="77777777" w:rsidR="00CA21F1" w:rsidRDefault="001E6799">
      <w:pPr>
        <w:pStyle w:val="BHead2"/>
      </w:pPr>
      <w:r>
        <w:t>10.6. Withholding Due Date</w:t>
      </w:r>
    </w:p>
    <w:p w14:paraId="6CBC1C3C" w14:textId="77777777" w:rsidR="00CA21F1" w:rsidRDefault="001E6799">
      <w:pPr>
        <w:pStyle w:val="BNormal"/>
      </w:pPr>
      <w:r>
        <w:t>No withholding requirement.</w:t>
      </w:r>
    </w:p>
    <w:p w14:paraId="07941DF1" w14:textId="77777777" w:rsidR="00CA21F1" w:rsidRDefault="001E6799">
      <w:pPr>
        <w:pStyle w:val="BNormal"/>
      </w:pPr>
      <w:r>
        <w:t>Alabama does not require a pass-through entity to withhold income tax from a nonresident owner's distributive share of the pass-through entity's income.</w:t>
      </w:r>
    </w:p>
    <w:p w14:paraId="584D48A4" w14:textId="77777777" w:rsidR="00CA21F1" w:rsidRDefault="001E6799">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27E8AE38" w14:textId="77777777" w:rsidR="00CA21F1" w:rsidRDefault="001E6799">
      <w:pPr>
        <w:pStyle w:val="BHead2"/>
      </w:pPr>
      <w:r>
        <w:t>10.7. Estimated Payments</w:t>
      </w:r>
    </w:p>
    <w:p w14:paraId="247070BD" w14:textId="77777777" w:rsidR="00CA21F1" w:rsidRDefault="001E6799">
      <w:pPr>
        <w:pStyle w:val="BHead3"/>
      </w:pPr>
      <w:r>
        <w:t>10.7.1. Thresholds</w:t>
      </w:r>
    </w:p>
    <w:p w14:paraId="08A1C6B3" w14:textId="77777777" w:rsidR="00CA21F1" w:rsidRDefault="001E6799">
      <w:pPr>
        <w:pStyle w:val="BNormal"/>
      </w:pPr>
      <w:r>
        <w:t>No withholding requirement.</w:t>
      </w:r>
    </w:p>
    <w:p w14:paraId="415071CE" w14:textId="77777777" w:rsidR="00CA21F1" w:rsidRDefault="001E6799">
      <w:pPr>
        <w:pStyle w:val="BNormal"/>
      </w:pPr>
      <w:r>
        <w:t>Alabama does not require a pass-through entity to withhold income tax from a nonresident owner's distributive share of the pass-through entity's income.</w:t>
      </w:r>
    </w:p>
    <w:p w14:paraId="462ACF31" w14:textId="77777777" w:rsidR="00CA21F1" w:rsidRDefault="001E6799">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735B5F18" w14:textId="77777777" w:rsidR="00CA21F1" w:rsidRDefault="001E6799">
      <w:pPr>
        <w:pStyle w:val="BHead3"/>
      </w:pPr>
      <w:r>
        <w:t>10.7.2. Installment Amounts</w:t>
      </w:r>
    </w:p>
    <w:p w14:paraId="135C02D3" w14:textId="77777777" w:rsidR="00CA21F1" w:rsidRDefault="001E6799">
      <w:pPr>
        <w:pStyle w:val="BNormal"/>
      </w:pPr>
      <w:r>
        <w:t>No withholding requirement.</w:t>
      </w:r>
    </w:p>
    <w:p w14:paraId="4BE509BB" w14:textId="77777777" w:rsidR="00CA21F1" w:rsidRDefault="001E6799">
      <w:pPr>
        <w:pStyle w:val="BNormal"/>
      </w:pPr>
      <w:r>
        <w:t>Alabama does not require a pass-through entity to withhold income tax from a nonresident owner's distributive share of the pass-through entity's income.</w:t>
      </w:r>
    </w:p>
    <w:p w14:paraId="2CB323CD" w14:textId="77777777" w:rsidR="00CA21F1" w:rsidRDefault="001E6799">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6F713348" w14:textId="77777777" w:rsidR="00CA21F1" w:rsidRDefault="001E6799">
      <w:pPr>
        <w:pStyle w:val="BHead3"/>
      </w:pPr>
      <w:r>
        <w:t>10.7.3. Due Dates</w:t>
      </w:r>
    </w:p>
    <w:p w14:paraId="64C939C1" w14:textId="77777777" w:rsidR="00CA21F1" w:rsidRDefault="001E6799">
      <w:pPr>
        <w:pStyle w:val="BNormal"/>
      </w:pPr>
      <w:r>
        <w:t>No withholding requirement.</w:t>
      </w:r>
    </w:p>
    <w:p w14:paraId="16B990D6" w14:textId="77777777" w:rsidR="00CA21F1" w:rsidRDefault="001E6799">
      <w:pPr>
        <w:pStyle w:val="BNormal"/>
      </w:pPr>
      <w:r>
        <w:t>Alabama does not require a pass-through entity to withhold income tax from a nonresident owner's distributive share of the pass-through entity's income.</w:t>
      </w:r>
    </w:p>
    <w:p w14:paraId="67F60E8C" w14:textId="77777777" w:rsidR="00CA21F1" w:rsidRDefault="001E6799">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65990286" w14:textId="77777777" w:rsidR="00CA21F1" w:rsidRDefault="001E6799">
      <w:pPr>
        <w:pStyle w:val="BHead3"/>
      </w:pPr>
      <w:r>
        <w:t>10.7.4. Transfer of Estimated Payments or Withholding Towards Elective PTET Liability for Subsequent Years</w:t>
      </w:r>
    </w:p>
    <w:p w14:paraId="3A02BD93" w14:textId="77777777" w:rsidR="00CA21F1" w:rsidRDefault="001E6799">
      <w:pPr>
        <w:pStyle w:val="BNormal"/>
      </w:pPr>
      <w:r>
        <w:t>No withholding requirement.</w:t>
      </w:r>
    </w:p>
    <w:p w14:paraId="162F83A7" w14:textId="77777777" w:rsidR="00CA21F1" w:rsidRDefault="001E6799">
      <w:pPr>
        <w:pStyle w:val="BNormal"/>
      </w:pPr>
      <w:r>
        <w:lastRenderedPageBreak/>
        <w:t>Alabama does not require a pass-through entity to withhold income tax from a nonresident owner's distributive share of the pass-through entity's income.</w:t>
      </w:r>
    </w:p>
    <w:p w14:paraId="37DA4994" w14:textId="77777777" w:rsidR="00CA21F1" w:rsidRDefault="001E6799">
      <w:pPr>
        <w:pStyle w:val="BNormal"/>
      </w:pPr>
      <w:r>
        <w:t>However, overpayment of withholding tax or estimated tax may be credited against any income tax or installment thereof owed by the taxpayer.</w:t>
      </w:r>
      <w:r>
        <w:rPr>
          <w:rStyle w:val="FootnoteReference"/>
        </w:rPr>
        <w:footnoteReference w:id="566"/>
      </w:r>
    </w:p>
    <w:p w14:paraId="4C45772D" w14:textId="77777777" w:rsidR="00CA21F1" w:rsidRDefault="001E6799">
      <w:pPr>
        <w:pStyle w:val="BHead2"/>
      </w:pPr>
      <w:r>
        <w:t>10.8. Electronic Filing Requirements</w:t>
      </w:r>
    </w:p>
    <w:p w14:paraId="1FF9CCF8" w14:textId="77777777" w:rsidR="00CA21F1" w:rsidRDefault="001E6799">
      <w:pPr>
        <w:pStyle w:val="BNormal"/>
      </w:pPr>
      <w:r>
        <w:t>No withholding requirement.</w:t>
      </w:r>
    </w:p>
    <w:p w14:paraId="4D3914D8" w14:textId="77777777" w:rsidR="00CA21F1" w:rsidRDefault="001E6799">
      <w:pPr>
        <w:pStyle w:val="BNormal"/>
      </w:pPr>
      <w:r>
        <w:t>Alabama does not require a pass-through entity to withhold income tax from a nonresident owner's distributive share of the pass-through entity's income.</w:t>
      </w:r>
    </w:p>
    <w:p w14:paraId="21E178A3" w14:textId="77777777" w:rsidR="00CA21F1" w:rsidRDefault="001E6799">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61DDDAB5" w14:textId="77777777" w:rsidR="00CA21F1" w:rsidRDefault="001E6799">
      <w:pPr>
        <w:pStyle w:val="BHead2"/>
      </w:pPr>
      <w:r>
        <w:t>10.9. Electronic Payment Requirements</w:t>
      </w:r>
    </w:p>
    <w:p w14:paraId="171C3543" w14:textId="77777777" w:rsidR="00CA21F1" w:rsidRDefault="001E6799">
      <w:pPr>
        <w:pStyle w:val="BNormal"/>
      </w:pPr>
      <w:r>
        <w:t>No withholding requirement.</w:t>
      </w:r>
    </w:p>
    <w:p w14:paraId="30340735" w14:textId="77777777" w:rsidR="00CA21F1" w:rsidRDefault="001E6799">
      <w:pPr>
        <w:pStyle w:val="BNormal"/>
      </w:pPr>
      <w:r>
        <w:t>Alabama does not require a pass-through entity to withhold income tax from a nonresident owner's distributive share of the pass-through entity's income.</w:t>
      </w:r>
    </w:p>
    <w:p w14:paraId="57055B1D" w14:textId="77777777" w:rsidR="00CA21F1" w:rsidRDefault="001E6799">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03853FBB" w14:textId="77777777" w:rsidR="00CA21F1" w:rsidRDefault="001E6799">
      <w:pPr>
        <w:pStyle w:val="BHead1"/>
      </w:pPr>
      <w:r>
        <w:t>11. Composite Returns</w:t>
      </w:r>
    </w:p>
    <w:p w14:paraId="29EA9465" w14:textId="77777777" w:rsidR="00CA21F1" w:rsidRDefault="001E6799">
      <w:pPr>
        <w:pStyle w:val="BHead2"/>
      </w:pPr>
      <w:r>
        <w:t>11.1. Requirement to File Composite Return</w:t>
      </w:r>
    </w:p>
    <w:p w14:paraId="274BA7A8" w14:textId="77777777" w:rsidR="00CA21F1" w:rsidRDefault="001E6799">
      <w:pPr>
        <w:pStyle w:val="BHead3"/>
      </w:pPr>
      <w:r>
        <w:t>11.1.1. Nonresident Corporate Owners</w:t>
      </w:r>
    </w:p>
    <w:p w14:paraId="1C6B9E04" w14:textId="77777777" w:rsidR="00CA21F1" w:rsidRDefault="001E6799">
      <w:pPr>
        <w:pStyle w:val="BNormal"/>
      </w:pPr>
      <w:r>
        <w:t>Required.</w:t>
      </w:r>
    </w:p>
    <w:p w14:paraId="6799CBF4" w14:textId="77777777" w:rsidR="00CA21F1" w:rsidRDefault="001E6799">
      <w:pPr>
        <w:pStyle w:val="BNormal"/>
      </w:pPr>
      <w:r>
        <w:t>Alabama requires certain pass-through entities to file composite returns and pay income tax for nonresident owners that are corporations under certain circumstances.</w:t>
      </w:r>
      <w:r>
        <w:rPr>
          <w:rStyle w:val="FootnoteReference"/>
        </w:rPr>
        <w:footnoteReference w:id="567"/>
      </w:r>
    </w:p>
    <w:p w14:paraId="12323AF1" w14:textId="77777777" w:rsidR="00CA21F1" w:rsidRDefault="001E6799">
      <w:pPr>
        <w:pStyle w:val="BNormal"/>
      </w:pPr>
      <w:r>
        <w:t>Partnerships and other pass-through entities classified as “Subchapter K entities” are required to file composite returns and make composite payments on behalf of nonresident corporate partners or members, regardless of the amount of income earned. The entity is required to report and pay income tax at the highest marginal rate applicable to each nonresident partner or member on its distributive share of income apportioned and allocated to Alabama at the entity level.</w:t>
      </w:r>
      <w:r>
        <w:rPr>
          <w:rStyle w:val="FootnoteReference"/>
        </w:rPr>
        <w:footnoteReference w:id="568"/>
      </w:r>
    </w:p>
    <w:p w14:paraId="2C0BE739" w14:textId="77777777" w:rsidR="00CA21F1" w:rsidRDefault="001E6799">
      <w:pPr>
        <w:pStyle w:val="BNormal"/>
      </w:pPr>
      <w:r>
        <w:t xml:space="preserve">S corporations are not permitted to have corporate shareholders. For coverage of S corporation composite returns, see Pass-Through Entity Navigator, at </w:t>
      </w:r>
      <w:smartTag w:uri="http://www.bna.com/sgml2word/cite" w:element="cite.bna.reference">
        <w:smartTagPr>
          <w:attr w:name="bna.id.ref" w:val="TMPTEN\AL\14.1.2"/>
        </w:smartTagPr>
        <w:r>
          <w:t>Alabama 14.1.2</w:t>
        </w:r>
      </w:smartTag>
      <w:r>
        <w:t>.</w:t>
      </w:r>
    </w:p>
    <w:p w14:paraId="5FB24DF9" w14:textId="77777777" w:rsidR="00CA21F1" w:rsidRDefault="001E6799">
      <w:pPr>
        <w:pStyle w:val="BNormal"/>
      </w:pPr>
      <w:r>
        <w:rPr>
          <w:b/>
          <w:i/>
        </w:rPr>
        <w:lastRenderedPageBreak/>
        <w:t>Planning Point</w:t>
      </w:r>
      <w:r>
        <w:t>: Taxpayers should be aware that a nonresident owner will be credited with income taxes paid on its behalf and may claim a refund of any tax overpayment by filing its own Alabama income tax return.</w:t>
      </w:r>
      <w:r>
        <w:rPr>
          <w:rStyle w:val="FootnoteReference"/>
        </w:rPr>
        <w:footnoteReference w:id="569"/>
      </w:r>
      <w:r>
        <w:t xml:space="preserve"> However, if a refund request is denied as a matter of law, the nonresident owner may file a notice of appeal either with the Alabama Tax Tribunal or the appropriate Alabama Circuit Court within two years from the date the petition is denied or deemed denied.</w:t>
      </w:r>
      <w:r>
        <w:rPr>
          <w:rStyle w:val="FootnoteReference"/>
        </w:rPr>
        <w:footnoteReference w:id="570"/>
      </w:r>
      <w:r>
        <w:t xml:space="preserve"> A taxpayer that misses the deadline for appealing the denial of its refund claim does not have a right to file a second petition, even if filed within the applicable time limit for requesting a refund.</w:t>
      </w:r>
      <w:r>
        <w:rPr>
          <w:rStyle w:val="FootnoteReference"/>
        </w:rPr>
        <w:footnoteReference w:id="571"/>
      </w:r>
    </w:p>
    <w:p w14:paraId="5666223F" w14:textId="77777777" w:rsidR="00CA21F1" w:rsidRDefault="001E6799">
      <w:pPr>
        <w:pStyle w:val="BHead3"/>
      </w:pPr>
      <w:r>
        <w:t>11.1.2. Nonresident, Non-Corporate Owners</w:t>
      </w:r>
    </w:p>
    <w:p w14:paraId="273CAE18" w14:textId="77777777" w:rsidR="00CA21F1" w:rsidRDefault="001E6799">
      <w:pPr>
        <w:pStyle w:val="BHead4"/>
      </w:pPr>
      <w:r>
        <w:t>11.1.2.1. Individuals</w:t>
      </w:r>
    </w:p>
    <w:p w14:paraId="5DEF9513" w14:textId="77777777" w:rsidR="00CA21F1" w:rsidRDefault="001E6799">
      <w:pPr>
        <w:pStyle w:val="BNormal"/>
      </w:pPr>
      <w:r>
        <w:t>Required.</w:t>
      </w:r>
    </w:p>
    <w:p w14:paraId="4B36E93F" w14:textId="77777777" w:rsidR="00CA21F1" w:rsidRDefault="001E6799">
      <w:pPr>
        <w:pStyle w:val="BNormal"/>
      </w:pPr>
      <w:r>
        <w:t>Alabama requires certain pass-through entities to file composite returns and pay income tax for nonresident owners that are individuals under certain circumstances.</w:t>
      </w:r>
      <w:r>
        <w:rPr>
          <w:rStyle w:val="FootnoteReference"/>
        </w:rPr>
        <w:footnoteReference w:id="572"/>
      </w:r>
    </w:p>
    <w:p w14:paraId="149EEC95" w14:textId="77777777" w:rsidR="00CA21F1" w:rsidRDefault="001E6799">
      <w:pPr>
        <w:pStyle w:val="BNormal"/>
      </w:pPr>
      <w:r>
        <w:t>Partnerships and other pass-through entities classified as “subchapter K entities” are required to file composite returns and make composite payments on behalf of nonresident individual members, regardless of the amount of income earned. The entity is required to report and pay income tax at the highest marginal rate applicable to each nonresident member on the member's distributive share of income apportioned or allocated to Alabama at the entity level.</w:t>
      </w:r>
      <w:r>
        <w:rPr>
          <w:rStyle w:val="FootnoteReference"/>
        </w:rPr>
        <w:footnoteReference w:id="573"/>
      </w:r>
    </w:p>
    <w:p w14:paraId="2FE6C9AD" w14:textId="77777777" w:rsidR="00CA21F1" w:rsidRDefault="001E6799">
      <w:pPr>
        <w:pStyle w:val="BNormal"/>
      </w:pPr>
      <w:r>
        <w:t>Alabama allows an S corporation to file composite returns and to make composite payments on behalf of some or all of its nonresident shareholders if there are one or more nonresident shareholders during any part of the taxable year.</w:t>
      </w:r>
      <w:r>
        <w:rPr>
          <w:rStyle w:val="FootnoteReference"/>
        </w:rPr>
        <w:footnoteReference w:id="574"/>
      </w:r>
      <w:r>
        <w:t xml:space="preserve"> If there is a nonresident shareholder for whom the S corporation fails to timely file a consent agreement (</w:t>
      </w:r>
      <w:smartTag w:uri="http://www.bna.com/sgml2word/cite" w:element="cite.state.form">
        <w:smartTagPr>
          <w:attr w:name="ref" w:val="AL\form\20s"/>
        </w:smartTagPr>
        <w:r>
          <w:t>Schedule NRA</w:t>
        </w:r>
      </w:smartTag>
      <w:r>
        <w:t>), then the S corporation must file a composite return and pay income tax on behalf of any non-complying nonresident shareholder.</w:t>
      </w:r>
      <w:r>
        <w:rPr>
          <w:rStyle w:val="FootnoteReference"/>
        </w:rPr>
        <w:footnoteReference w:id="575"/>
      </w:r>
    </w:p>
    <w:p w14:paraId="43D3B881" w14:textId="77777777" w:rsidR="00CA21F1" w:rsidRDefault="001E6799">
      <w:pPr>
        <w:pStyle w:val="BHead4"/>
      </w:pPr>
      <w:r>
        <w:t>11.1.2.2. Estates and Trusts</w:t>
      </w:r>
    </w:p>
    <w:p w14:paraId="2C5A11B8" w14:textId="77777777" w:rsidR="00CA21F1" w:rsidRDefault="001E6799">
      <w:pPr>
        <w:pStyle w:val="BNormal"/>
      </w:pPr>
      <w:r>
        <w:t>Required.</w:t>
      </w:r>
    </w:p>
    <w:p w14:paraId="1666860E" w14:textId="77777777" w:rsidR="00CA21F1" w:rsidRDefault="001E6799">
      <w:pPr>
        <w:pStyle w:val="BNormal"/>
      </w:pPr>
      <w:r>
        <w:lastRenderedPageBreak/>
        <w:t>Alabama requires certain pass-through entities to file composite returns and pay income tax for nonresident owners that are estates or trusts under certain circumstances.</w:t>
      </w:r>
      <w:r>
        <w:rPr>
          <w:rStyle w:val="FootnoteReference"/>
        </w:rPr>
        <w:footnoteReference w:id="576"/>
      </w:r>
    </w:p>
    <w:p w14:paraId="76318220" w14:textId="77777777" w:rsidR="00CA21F1" w:rsidRDefault="001E6799">
      <w:pPr>
        <w:pStyle w:val="BNormal"/>
      </w:pPr>
      <w:r>
        <w:t>A partnership or other subchapter K entity in which a nonresident estate or trust is a member must file a composite return and make composite payments on behalf of the nonresident member estate or trust.</w:t>
      </w:r>
      <w:r>
        <w:rPr>
          <w:rStyle w:val="FootnoteReference"/>
        </w:rPr>
        <w:footnoteReference w:id="577"/>
      </w:r>
    </w:p>
    <w:p w14:paraId="645A0AEC" w14:textId="77777777" w:rsidR="00CA21F1" w:rsidRDefault="001E6799">
      <w:pPr>
        <w:pStyle w:val="BHead4"/>
      </w:pPr>
      <w:r>
        <w:t>11.1.2.3. Partnerships</w:t>
      </w:r>
    </w:p>
    <w:p w14:paraId="6D61DEF7" w14:textId="77777777" w:rsidR="00CA21F1" w:rsidRDefault="001E6799">
      <w:pPr>
        <w:pStyle w:val="BNormal"/>
      </w:pPr>
      <w:r>
        <w:t>Required.</w:t>
      </w:r>
    </w:p>
    <w:p w14:paraId="5EB3A4C3" w14:textId="77777777" w:rsidR="00CA21F1" w:rsidRDefault="001E6799">
      <w:pPr>
        <w:pStyle w:val="BNormal"/>
      </w:pPr>
      <w:r>
        <w:t>Alabama requires certain pass-through entities to file composite returns and pay income tax for nonresident owners that are partnerships under certain circumstances.</w:t>
      </w:r>
      <w:r>
        <w:rPr>
          <w:rStyle w:val="FootnoteReference"/>
        </w:rPr>
        <w:footnoteReference w:id="578"/>
      </w:r>
    </w:p>
    <w:p w14:paraId="2CC4B092" w14:textId="77777777" w:rsidR="00CA21F1" w:rsidRDefault="001E6799">
      <w:pPr>
        <w:pStyle w:val="BNormal"/>
      </w:pPr>
      <w:r>
        <w:t>A member of a pass-through entity that is itself a pass-through entity is subject to the same requirement to file a composite income tax return with respect to the distributive share of the apportioned and allocated income of the lower-tier pass-through entity.</w:t>
      </w:r>
      <w:r>
        <w:rPr>
          <w:rStyle w:val="FootnoteReference"/>
        </w:rPr>
        <w:footnoteReference w:id="579"/>
      </w:r>
    </w:p>
    <w:p w14:paraId="10B6A1D1" w14:textId="77777777" w:rsidR="00CA21F1" w:rsidRDefault="001E6799">
      <w:pPr>
        <w:pStyle w:val="BHead4"/>
      </w:pPr>
      <w:r>
        <w:t>11.1.2.4. S Corporations</w:t>
      </w:r>
    </w:p>
    <w:p w14:paraId="496A7B0F" w14:textId="77777777" w:rsidR="00CA21F1" w:rsidRDefault="001E6799">
      <w:pPr>
        <w:pStyle w:val="BNormal"/>
      </w:pPr>
      <w:r>
        <w:t>Required.</w:t>
      </w:r>
    </w:p>
    <w:p w14:paraId="14FFC7C4" w14:textId="77777777" w:rsidR="00CA21F1" w:rsidRDefault="001E6799">
      <w:pPr>
        <w:pStyle w:val="BNormal"/>
      </w:pPr>
      <w:r>
        <w:t xml:space="preserve">Alabama requires certain pass-through entities to file composite returns and pay income tax for </w:t>
      </w:r>
      <w:proofErr w:type="gramStart"/>
      <w:r>
        <w:t>nonresident</w:t>
      </w:r>
      <w:proofErr w:type="gramEnd"/>
      <w:r>
        <w:t xml:space="preserve"> owners that are S corporations under certain circumstances.</w:t>
      </w:r>
      <w:r>
        <w:rPr>
          <w:rStyle w:val="FootnoteReference"/>
        </w:rPr>
        <w:footnoteReference w:id="580"/>
      </w:r>
    </w:p>
    <w:p w14:paraId="339F7176" w14:textId="77777777" w:rsidR="00CA21F1" w:rsidRDefault="001E6799">
      <w:pPr>
        <w:pStyle w:val="BNormal"/>
      </w:pPr>
      <w:r>
        <w:t>A member of a pass-through entity that is itself a pass-through entity is subject to the same requirement to file a composite income tax return with respect to the distributive share of the apportioned and allocated income of the lower-tier pass-through entity.</w:t>
      </w:r>
      <w:r>
        <w:rPr>
          <w:rStyle w:val="FootnoteReference"/>
        </w:rPr>
        <w:footnoteReference w:id="581"/>
      </w:r>
    </w:p>
    <w:p w14:paraId="06D08BBF" w14:textId="77777777" w:rsidR="00CA21F1" w:rsidRDefault="001E6799">
      <w:pPr>
        <w:pStyle w:val="BHead2"/>
      </w:pPr>
      <w:r>
        <w:t>11.2. Eligible Participants</w:t>
      </w:r>
    </w:p>
    <w:p w14:paraId="098DC3A1" w14:textId="77777777" w:rsidR="00CA21F1" w:rsidRDefault="001E6799">
      <w:pPr>
        <w:pStyle w:val="BNormal"/>
      </w:pPr>
      <w:r>
        <w:t>Specified.</w:t>
      </w:r>
    </w:p>
    <w:p w14:paraId="1E96B588" w14:textId="77777777" w:rsidR="00CA21F1" w:rsidRDefault="001E6799">
      <w:pPr>
        <w:pStyle w:val="BNormal"/>
      </w:pPr>
      <w:r>
        <w:t>In Alabama, certain owners are eligible to participate in a composite return.</w:t>
      </w:r>
      <w:r>
        <w:rPr>
          <w:rStyle w:val="FootnoteReference"/>
        </w:rPr>
        <w:footnoteReference w:id="582"/>
      </w:r>
    </w:p>
    <w:p w14:paraId="16BEE52C" w14:textId="77777777" w:rsidR="00CA21F1" w:rsidRDefault="001E6799">
      <w:pPr>
        <w:pStyle w:val="BNormal"/>
      </w:pPr>
      <w:r>
        <w:t>A subchapter K entity must file a composite return on behalf of its nonresident members. A nonresident is defined as:</w:t>
      </w:r>
    </w:p>
    <w:p w14:paraId="755B802D" w14:textId="77777777" w:rsidR="00E33D31" w:rsidRDefault="001E6799">
      <w:pPr>
        <w:pStyle w:val="BListitembul"/>
      </w:pPr>
      <w:r>
        <w:t xml:space="preserve">an individual who is not an Alabama resident or domiciled in the state during the applicable tax </w:t>
      </w:r>
      <w:proofErr w:type="gramStart"/>
      <w:r>
        <w:t>year;</w:t>
      </w:r>
      <w:proofErr w:type="gramEnd"/>
    </w:p>
    <w:p w14:paraId="0DEB663D" w14:textId="77777777" w:rsidR="00E33D31" w:rsidRDefault="001E6799">
      <w:pPr>
        <w:pStyle w:val="BListitembul"/>
      </w:pPr>
      <w:r>
        <w:t xml:space="preserve">a nonresident </w:t>
      </w:r>
      <w:proofErr w:type="gramStart"/>
      <w:r>
        <w:t>trust;</w:t>
      </w:r>
      <w:proofErr w:type="gramEnd"/>
    </w:p>
    <w:p w14:paraId="00C95F48" w14:textId="77777777" w:rsidR="00E33D31" w:rsidRDefault="001E6799">
      <w:pPr>
        <w:pStyle w:val="BListitembul"/>
      </w:pPr>
      <w:r>
        <w:t xml:space="preserve">a nonresident </w:t>
      </w:r>
      <w:proofErr w:type="gramStart"/>
      <w:r>
        <w:t>estate;</w:t>
      </w:r>
      <w:proofErr w:type="gramEnd"/>
    </w:p>
    <w:p w14:paraId="1829C7A9" w14:textId="77777777" w:rsidR="00E33D31" w:rsidRDefault="001E6799">
      <w:pPr>
        <w:pStyle w:val="BListitembul"/>
      </w:pPr>
      <w:r>
        <w:t>a foreign corporation (</w:t>
      </w:r>
      <w:r>
        <w:rPr>
          <w:i/>
        </w:rPr>
        <w:t>i.e.</w:t>
      </w:r>
      <w:r>
        <w:t>, one that is created or organized in a jurisdiction other than Alabama) not commercially domiciled in the state during the applicable tax year; and</w:t>
      </w:r>
    </w:p>
    <w:p w14:paraId="65C5F340" w14:textId="77777777" w:rsidR="00E33D31" w:rsidRDefault="001E6799">
      <w:pPr>
        <w:pStyle w:val="BListitembul"/>
      </w:pPr>
      <w:r>
        <w:lastRenderedPageBreak/>
        <w:t>another Subchapter K entity or business trust that is created or organized under the laws of a jurisdiction other than Alabama and that is not commercially domiciled in Alabama.</w:t>
      </w:r>
      <w:r>
        <w:rPr>
          <w:rStyle w:val="FootnoteReference"/>
        </w:rPr>
        <w:footnoteReference w:id="583"/>
      </w:r>
      <w:r>
        <w:t xml:space="preserve"> </w:t>
      </w:r>
    </w:p>
    <w:p w14:paraId="49452FBD" w14:textId="15DD4C54" w:rsidR="00CA21F1" w:rsidRDefault="001E6799">
      <w:pPr>
        <w:pStyle w:val="BNormal"/>
      </w:pPr>
      <w:r>
        <w:t xml:space="preserve">An Alabama S corporation may file a composite return on behalf of some or all nonresident shareholders, and must file on behalf of nonresident shareholders for whom </w:t>
      </w:r>
      <w:proofErr w:type="gramStart"/>
      <w:r>
        <w:t>a</w:t>
      </w:r>
      <w:proofErr w:type="gramEnd"/>
      <w:r>
        <w:t xml:space="preserve"> </w:t>
      </w:r>
      <w:smartTag w:uri="http://www.bna.com/sgml2word/cite" w:element="cite.state.form">
        <w:smartTagPr>
          <w:attr w:name="ref" w:val="AL\form\20s"/>
        </w:smartTagPr>
        <w:r>
          <w:t>Alabama Schedule NRA</w:t>
        </w:r>
      </w:smartTag>
      <w:r>
        <w:t xml:space="preserve"> consent agreement has not been timely filed.</w:t>
      </w:r>
      <w:r>
        <w:rPr>
          <w:rStyle w:val="FootnoteReference"/>
        </w:rPr>
        <w:footnoteReference w:id="584"/>
      </w:r>
      <w:r>
        <w:t xml:space="preserve"> Alabama does not permit composite returns and payments to be made by an Alabama S corporation on behalf of its resident shareholders.</w:t>
      </w:r>
      <w:r>
        <w:rPr>
          <w:rStyle w:val="FootnoteReference"/>
        </w:rPr>
        <w:footnoteReference w:id="585"/>
      </w:r>
    </w:p>
    <w:p w14:paraId="7E4537B4" w14:textId="77777777" w:rsidR="00CA21F1" w:rsidRDefault="001E6799">
      <w:pPr>
        <w:pStyle w:val="BHead2"/>
      </w:pPr>
      <w:r>
        <w:t>11.3. Election to File Composite Return</w:t>
      </w:r>
    </w:p>
    <w:p w14:paraId="4076F09F" w14:textId="77777777" w:rsidR="00CA21F1" w:rsidRDefault="001E6799">
      <w:pPr>
        <w:pStyle w:val="BNormal"/>
      </w:pPr>
      <w:r>
        <w:t>Depends.</w:t>
      </w:r>
    </w:p>
    <w:p w14:paraId="2DF9E3E5" w14:textId="77777777" w:rsidR="00CA21F1" w:rsidRDefault="001E6799">
      <w:pPr>
        <w:pStyle w:val="BNormal"/>
      </w:pPr>
      <w:r>
        <w:t>Alabama requires certain taxpayers to file a composite return.</w:t>
      </w:r>
      <w:r>
        <w:rPr>
          <w:rStyle w:val="FootnoteReference"/>
        </w:rPr>
        <w:footnoteReference w:id="586"/>
      </w:r>
    </w:p>
    <w:p w14:paraId="66A8A3C0" w14:textId="77777777" w:rsidR="00CA21F1" w:rsidRDefault="001E6799">
      <w:pPr>
        <w:pStyle w:val="BNormal"/>
      </w:pPr>
      <w:r>
        <w:t>For partnerships and other pass-through entities classified as subchapter K entities, filing an Alabama composite return on behalf of nonresident members is required, not elective.</w:t>
      </w:r>
      <w:r>
        <w:rPr>
          <w:rStyle w:val="FootnoteReference"/>
        </w:rPr>
        <w:footnoteReference w:id="587"/>
      </w:r>
      <w:r>
        <w:t xml:space="preserve"> S corporations, in effect, have a choice between filing a composite return on behalf of nonresident shareholders or filing a one-time consent agreement (</w:t>
      </w:r>
      <w:smartTag w:uri="http://www.bna.com/sgml2word/cite" w:element="cite.state.form">
        <w:smartTagPr>
          <w:attr w:name="ref" w:val="AL\form\20s"/>
        </w:smartTagPr>
        <w:r>
          <w:t>Alabama Schedule NRA</w:t>
        </w:r>
      </w:smartTag>
      <w:r>
        <w:t>) of each nonresident shareholder:</w:t>
      </w:r>
    </w:p>
    <w:p w14:paraId="2633DDF4" w14:textId="77777777" w:rsidR="00E33D31" w:rsidRDefault="001E6799">
      <w:pPr>
        <w:pStyle w:val="BListitembul"/>
      </w:pPr>
      <w:r>
        <w:t xml:space="preserve">to file a </w:t>
      </w:r>
      <w:proofErr w:type="gramStart"/>
      <w:r>
        <w:t>return;</w:t>
      </w:r>
      <w:proofErr w:type="gramEnd"/>
    </w:p>
    <w:p w14:paraId="7A68ED1E" w14:textId="77777777" w:rsidR="00E33D31" w:rsidRDefault="001E6799">
      <w:pPr>
        <w:pStyle w:val="BListitembul"/>
      </w:pPr>
      <w:r>
        <w:t>to make timely payment of all taxes imposed on the shareholder with respect to the income of the S corporation; and</w:t>
      </w:r>
    </w:p>
    <w:p w14:paraId="6BEC59DE" w14:textId="77777777" w:rsidR="00E33D31" w:rsidRDefault="001E6799">
      <w:pPr>
        <w:pStyle w:val="BListitembul"/>
      </w:pPr>
      <w:r>
        <w:t>to be subject to personal jurisdiction in Alabama for tax collection purposes.</w:t>
      </w:r>
      <w:r>
        <w:rPr>
          <w:rStyle w:val="FootnoteReference"/>
        </w:rPr>
        <w:footnoteReference w:id="588"/>
      </w:r>
      <w:r>
        <w:t xml:space="preserve"> </w:t>
      </w:r>
    </w:p>
    <w:p w14:paraId="5A2E794B" w14:textId="265D7F60" w:rsidR="00CA21F1" w:rsidRDefault="001E6799">
      <w:pPr>
        <w:pStyle w:val="BHead2"/>
      </w:pPr>
      <w:r>
        <w:t>11.4. Exceptions to Composite Return Requirement</w:t>
      </w:r>
    </w:p>
    <w:p w14:paraId="43F010CE" w14:textId="77777777" w:rsidR="00CA21F1" w:rsidRDefault="001E6799">
      <w:pPr>
        <w:pStyle w:val="BHead3"/>
      </w:pPr>
      <w:r>
        <w:t>11.4.1. De Minimis Threshold</w:t>
      </w:r>
    </w:p>
    <w:p w14:paraId="6BC19184" w14:textId="77777777" w:rsidR="00CA21F1" w:rsidRDefault="001E6799">
      <w:pPr>
        <w:pStyle w:val="BNormal"/>
      </w:pPr>
      <w:r>
        <w:t>No exception.</w:t>
      </w:r>
    </w:p>
    <w:p w14:paraId="7BF85741" w14:textId="77777777" w:rsidR="00CA21F1" w:rsidRDefault="001E6799">
      <w:pPr>
        <w:pStyle w:val="BNormal"/>
      </w:pPr>
      <w:r>
        <w:t>Alabama does not have a de minimis exception to the composite return requirement for pass-through entities.</w:t>
      </w:r>
    </w:p>
    <w:p w14:paraId="013864CF" w14:textId="77777777" w:rsidR="00CA21F1" w:rsidRDefault="001E6799">
      <w:pPr>
        <w:pStyle w:val="BHead3"/>
      </w:pPr>
      <w:r>
        <w:t>11.4.2. Consent to Be Taxed</w:t>
      </w:r>
    </w:p>
    <w:p w14:paraId="6B8006FA" w14:textId="77777777" w:rsidR="00CA21F1" w:rsidRDefault="001E6799">
      <w:pPr>
        <w:pStyle w:val="BNormal"/>
      </w:pPr>
      <w:r>
        <w:t>Exception.</w:t>
      </w:r>
    </w:p>
    <w:p w14:paraId="2998A45A" w14:textId="77777777" w:rsidR="00CA21F1" w:rsidRDefault="001E6799">
      <w:pPr>
        <w:pStyle w:val="BNormal"/>
      </w:pPr>
      <w:r>
        <w:t>Alabama has an exception to the composite return requirement for certain pass-through entities for entities that consent to be taxed.</w:t>
      </w:r>
      <w:r>
        <w:rPr>
          <w:rStyle w:val="FootnoteReference"/>
        </w:rPr>
        <w:footnoteReference w:id="589"/>
      </w:r>
    </w:p>
    <w:p w14:paraId="5FE5D58E" w14:textId="77777777" w:rsidR="00CA21F1" w:rsidRDefault="001E6799">
      <w:pPr>
        <w:pStyle w:val="BNormal"/>
      </w:pPr>
      <w:r>
        <w:t xml:space="preserve">An S corporation </w:t>
      </w:r>
      <w:proofErr w:type="gramStart"/>
      <w:r>
        <w:t>must timely</w:t>
      </w:r>
      <w:proofErr w:type="gramEnd"/>
      <w:r>
        <w:t xml:space="preserve"> file a </w:t>
      </w:r>
      <w:smartTag w:uri="http://www.bna.com/sgml2word/cite" w:element="cite.state.form">
        <w:smartTagPr>
          <w:attr w:name="ref" w:val="AL\form\20s"/>
        </w:smartTagPr>
        <w:r>
          <w:t>Schedule NRA</w:t>
        </w:r>
      </w:smartTag>
      <w:r>
        <w:t xml:space="preserve"> consent agreement for each nonresident shareholder who does not participate in filing an Alabama composite return.</w:t>
      </w:r>
      <w:r>
        <w:rPr>
          <w:rStyle w:val="FootnoteReference"/>
        </w:rPr>
        <w:footnoteReference w:id="590"/>
      </w:r>
    </w:p>
    <w:p w14:paraId="0F3E7FA8" w14:textId="77777777" w:rsidR="00CA21F1" w:rsidRDefault="001E6799">
      <w:pPr>
        <w:pStyle w:val="BNormal"/>
      </w:pPr>
      <w:r>
        <w:lastRenderedPageBreak/>
        <w:t>The consent agreement must be signed by the shareholder and contain:</w:t>
      </w:r>
    </w:p>
    <w:p w14:paraId="782A8B15" w14:textId="77777777" w:rsidR="00E33D31" w:rsidRDefault="001E6799">
      <w:pPr>
        <w:pStyle w:val="BListitembul"/>
      </w:pPr>
      <w:r>
        <w:t xml:space="preserve">the shareholder’s name, address, and social security </w:t>
      </w:r>
      <w:proofErr w:type="gramStart"/>
      <w:r>
        <w:t>number;</w:t>
      </w:r>
      <w:proofErr w:type="gramEnd"/>
    </w:p>
    <w:p w14:paraId="4C2F7578" w14:textId="77777777" w:rsidR="00E33D31" w:rsidRDefault="001E6799">
      <w:pPr>
        <w:pStyle w:val="BListitembul"/>
      </w:pPr>
      <w:r>
        <w:t>a recitation of the shareholder’s agreement to report and pay tax to Alabama on the shareholder’s pro rata share of S corporation income in exchange for allowing the corporation to file an Alabama S corporation return; and</w:t>
      </w:r>
    </w:p>
    <w:p w14:paraId="2DFA58DA" w14:textId="77777777" w:rsidR="00E33D31" w:rsidRDefault="001E6799">
      <w:pPr>
        <w:pStyle w:val="BListitembul"/>
      </w:pPr>
      <w:r>
        <w:t>an agreement appointing an Alabama resident agent, and any officer or agent of the S corporation present in Alabama, as the agent of the shareholder for purposes of service related to the income tax returns of the shareholder or S corporation.</w:t>
      </w:r>
      <w:r>
        <w:rPr>
          <w:rStyle w:val="FootnoteReference"/>
        </w:rPr>
        <w:footnoteReference w:id="591"/>
      </w:r>
      <w:r>
        <w:t xml:space="preserve"> </w:t>
      </w:r>
    </w:p>
    <w:p w14:paraId="39DE9523" w14:textId="53BA5276" w:rsidR="00CA21F1" w:rsidRDefault="001E6799">
      <w:pPr>
        <w:pStyle w:val="BNormal"/>
      </w:pPr>
      <w:r>
        <w:t xml:space="preserve">There is no similar consent election available for </w:t>
      </w:r>
      <w:proofErr w:type="gramStart"/>
      <w:r>
        <w:t>nonresident</w:t>
      </w:r>
      <w:proofErr w:type="gramEnd"/>
      <w:r>
        <w:t xml:space="preserve"> partners or members of a Subchapter K entity. Composite returns must be filed by Subchapter K entities, with limited exceptions discussed below</w:t>
      </w:r>
    </w:p>
    <w:p w14:paraId="2B0C379B" w14:textId="77777777" w:rsidR="00CA21F1" w:rsidRDefault="001E6799">
      <w:pPr>
        <w:pStyle w:val="BHead3"/>
      </w:pPr>
      <w:r>
        <w:t>11.4.3. Additional Income from Other State Sources</w:t>
      </w:r>
    </w:p>
    <w:p w14:paraId="0EBE11A0" w14:textId="77777777" w:rsidR="00CA21F1" w:rsidRDefault="001E6799">
      <w:pPr>
        <w:pStyle w:val="BNormal"/>
      </w:pPr>
      <w:r>
        <w:t>No exception.</w:t>
      </w:r>
    </w:p>
    <w:p w14:paraId="2CB6D236" w14:textId="77777777" w:rsidR="00CA21F1" w:rsidRDefault="001E6799">
      <w:pPr>
        <w:pStyle w:val="BNormal"/>
      </w:pPr>
      <w:r>
        <w:t>Alabama does not have an exception to the composite return requirement for additional income from other state sources.</w:t>
      </w:r>
    </w:p>
    <w:p w14:paraId="7CAB2619" w14:textId="77777777" w:rsidR="00CA21F1" w:rsidRDefault="001E6799">
      <w:pPr>
        <w:pStyle w:val="BNormal"/>
      </w:pPr>
      <w:r>
        <w:t>A nonresident owner that has been included in a composite return may file its own Alabama income tax return and is entitled to a credit for Alabama income tax paid on the owner's behalf by the pass-through entity.</w:t>
      </w:r>
      <w:r>
        <w:rPr>
          <w:rStyle w:val="FootnoteReference"/>
        </w:rPr>
        <w:footnoteReference w:id="592"/>
      </w:r>
    </w:p>
    <w:p w14:paraId="4CE18E08" w14:textId="77777777" w:rsidR="00CA21F1" w:rsidRDefault="001E6799">
      <w:pPr>
        <w:pStyle w:val="BHead3"/>
      </w:pPr>
      <w:r>
        <w:t>11.4.4. Publicly Traded Partnerships</w:t>
      </w:r>
    </w:p>
    <w:p w14:paraId="0412B9FA" w14:textId="77777777" w:rsidR="00CA21F1" w:rsidRDefault="001E6799">
      <w:pPr>
        <w:pStyle w:val="BNormal"/>
      </w:pPr>
      <w:r>
        <w:t>Exception.</w:t>
      </w:r>
    </w:p>
    <w:p w14:paraId="5D7562F7" w14:textId="77777777" w:rsidR="00CA21F1" w:rsidRDefault="001E6799">
      <w:pPr>
        <w:pStyle w:val="BNormal"/>
      </w:pPr>
      <w:r>
        <w:t>Alabama has an exception to the composite return requirement for publicly traded partnerships.</w:t>
      </w:r>
      <w:r>
        <w:rPr>
          <w:rStyle w:val="FootnoteReference"/>
        </w:rPr>
        <w:footnoteReference w:id="593"/>
      </w:r>
    </w:p>
    <w:p w14:paraId="7B6291F1" w14:textId="77777777" w:rsidR="00CA21F1" w:rsidRDefault="001E6799">
      <w:pPr>
        <w:pStyle w:val="BNormal"/>
      </w:pPr>
      <w:r>
        <w:t>Exceptions from the composite return requirement are provided for a partnership or other Subchapter K entity that is a qualified investment partnership or a publicly traded partnership that is treated as a partnership for federal income tax purposes.</w:t>
      </w:r>
      <w:r>
        <w:rPr>
          <w:rStyle w:val="FootnoteReference"/>
        </w:rPr>
        <w:footnoteReference w:id="594"/>
      </w:r>
    </w:p>
    <w:p w14:paraId="0F85C031" w14:textId="77777777" w:rsidR="00CA21F1" w:rsidRDefault="001E6799">
      <w:pPr>
        <w:pStyle w:val="BNormal"/>
      </w:pPr>
      <w:r>
        <w:t>In lieu of filing a composite return, a publicly traded partnership doing business in Alabama must provide to the Department of Revenue information about its owners or unitholders, including each owner's or unitholder's distributive share of Alabama source income for the taxable year.</w:t>
      </w:r>
      <w:r>
        <w:rPr>
          <w:rStyle w:val="FootnoteReference"/>
        </w:rPr>
        <w:footnoteReference w:id="595"/>
      </w:r>
    </w:p>
    <w:p w14:paraId="192AD22C" w14:textId="77777777" w:rsidR="00CA21F1" w:rsidRDefault="001E6799">
      <w:pPr>
        <w:pStyle w:val="BNormal"/>
      </w:pPr>
      <w:r>
        <w:rPr>
          <w:b/>
          <w:i/>
        </w:rPr>
        <w:t>Qualified Investment Partnership</w:t>
      </w:r>
    </w:p>
    <w:p w14:paraId="1ACDA892" w14:textId="77777777" w:rsidR="00CA21F1" w:rsidRDefault="001E6799">
      <w:pPr>
        <w:pStyle w:val="BNormal"/>
      </w:pPr>
      <w:r>
        <w:t>In general, no income tax is due to Alabama from a nonresident member of a qualified investment partnership (QIP), or from the QIP itself, with respect to the nonresident member's distributive share of interest, dividends, distributions or gains and losses from qualifying investment securities owned by the entity, as long as the nonresident member does not actively participate in the day-to-day management of the entity.</w:t>
      </w:r>
      <w:r>
        <w:rPr>
          <w:rStyle w:val="FootnoteReference"/>
        </w:rPr>
        <w:footnoteReference w:id="596"/>
      </w:r>
      <w:r>
        <w:t xml:space="preserve"> A qualified investment partnership </w:t>
      </w:r>
      <w:r>
        <w:lastRenderedPageBreak/>
        <w:t>must file an annual composite return only if it is required to remit a composite payment for one or more nonresident members.</w:t>
      </w:r>
      <w:r>
        <w:rPr>
          <w:rStyle w:val="FootnoteReference"/>
        </w:rPr>
        <w:footnoteReference w:id="597"/>
      </w:r>
    </w:p>
    <w:p w14:paraId="5EC8A08F" w14:textId="77777777" w:rsidR="00CA21F1" w:rsidRDefault="001E6799">
      <w:pPr>
        <w:pStyle w:val="BNormal"/>
      </w:pPr>
      <w:r>
        <w:t xml:space="preserve">A qualified investment partnership is a partnership or </w:t>
      </w:r>
      <w:proofErr w:type="gramStart"/>
      <w:r>
        <w:t>other</w:t>
      </w:r>
      <w:proofErr w:type="gramEnd"/>
      <w:r>
        <w:t xml:space="preserve"> Subchapter K entity, or a business trust, that meets all of the following requirements for the applicable tax period:</w:t>
      </w:r>
    </w:p>
    <w:p w14:paraId="4F080905" w14:textId="77777777" w:rsidR="00E33D31" w:rsidRDefault="001E6799">
      <w:pPr>
        <w:pStyle w:val="BListitembul"/>
      </w:pPr>
      <w:r>
        <w:t xml:space="preserve">no less than 90% of the cost of the entity's total assets consists of qualifying investment securities and office facilities and tangible personal property reasonably necessary to carry on its activities in Alabama as an investment </w:t>
      </w:r>
      <w:proofErr w:type="gramStart"/>
      <w:r>
        <w:t>partnership;</w:t>
      </w:r>
      <w:proofErr w:type="gramEnd"/>
    </w:p>
    <w:p w14:paraId="29A08399" w14:textId="77777777" w:rsidR="00E33D31" w:rsidRDefault="001E6799">
      <w:pPr>
        <w:pStyle w:val="BListitembul"/>
      </w:pPr>
      <w:r>
        <w:t>no less than 90% of its gross income consists of interest, dividends, distributions, and gains and losses from the sale or exchange of qualifying investment securities, and management fee paid by its members; and</w:t>
      </w:r>
    </w:p>
    <w:p w14:paraId="30731FCB" w14:textId="77777777" w:rsidR="00E33D31" w:rsidRDefault="001E6799">
      <w:pPr>
        <w:pStyle w:val="BListitembul"/>
      </w:pPr>
      <w:r>
        <w:t xml:space="preserve">an authorized officer, partner, member or manager of the entity files on behalf of the entity a certification </w:t>
      </w:r>
      <w:proofErr w:type="gramStart"/>
      <w:r>
        <w:t>that it</w:t>
      </w:r>
      <w:proofErr w:type="gramEnd"/>
      <w:r>
        <w:t xml:space="preserve"> meets the previous two criteria with respect to the applicable tax period.</w:t>
      </w:r>
      <w:r>
        <w:rPr>
          <w:rStyle w:val="FootnoteReference"/>
        </w:rPr>
        <w:footnoteReference w:id="598"/>
      </w:r>
      <w:r>
        <w:t xml:space="preserve"> </w:t>
      </w:r>
    </w:p>
    <w:p w14:paraId="4A98DA7D" w14:textId="0DE54ACC" w:rsidR="00CA21F1" w:rsidRDefault="001E6799">
      <w:pPr>
        <w:pStyle w:val="BHead3"/>
      </w:pPr>
      <w:r>
        <w:t>11.4.5. Other</w:t>
      </w:r>
    </w:p>
    <w:p w14:paraId="6502BB42" w14:textId="77777777" w:rsidR="00CA21F1" w:rsidRDefault="001E6799">
      <w:pPr>
        <w:pStyle w:val="BNormal"/>
      </w:pPr>
      <w:r>
        <w:t>Exception.</w:t>
      </w:r>
    </w:p>
    <w:p w14:paraId="34D6C89D" w14:textId="77777777" w:rsidR="00CA21F1" w:rsidRDefault="001E6799">
      <w:pPr>
        <w:pStyle w:val="BNormal"/>
      </w:pPr>
      <w:r>
        <w:t>Alabama has other exceptions to the composite return requirement.</w:t>
      </w:r>
      <w:r>
        <w:rPr>
          <w:rStyle w:val="FootnoteReference"/>
        </w:rPr>
        <w:footnoteReference w:id="599"/>
      </w:r>
      <w:r>
        <w:t>.</w:t>
      </w:r>
    </w:p>
    <w:p w14:paraId="2EDB0F9E" w14:textId="77777777" w:rsidR="00CA21F1" w:rsidRDefault="001E6799">
      <w:pPr>
        <w:pStyle w:val="BNormal"/>
      </w:pPr>
      <w:r>
        <w:rPr>
          <w:b/>
          <w:i/>
        </w:rPr>
        <w:t>Tax-Exempt Owners</w:t>
      </w:r>
    </w:p>
    <w:p w14:paraId="24F2FF69" w14:textId="77777777" w:rsidR="00CA21F1" w:rsidRDefault="001E6799">
      <w:pPr>
        <w:pStyle w:val="BNormal"/>
      </w:pPr>
      <w:r>
        <w:t xml:space="preserve">A pass-through entity generally is not required to remit a composite tax payment on behalf of a nonresident owner that is an entity exempt from Alabama income tax, in accordance with </w:t>
      </w:r>
      <w:smartTag w:uri="http://www.bna.com/sgml2word/cite" w:element="cite.state.law">
        <w:smartTagPr>
          <w:attr w:name="tm.ref" w:val="AL\stat\se40-18-32"/>
        </w:smartTagPr>
        <w:r>
          <w:t>Ala. Code § 40-18-32</w:t>
        </w:r>
      </w:smartTag>
      <w:r>
        <w:t xml:space="preserve">. The pass-through entity must disclose the tax-exempt entity's name, taxpayer identification number, and distributive share of income items on the composite return, as is required for all nonresident owners. No composite payment with respect to the tax-exempt owner is due unless the income is considered unrelated business taxable income under </w:t>
      </w:r>
      <w:smartTag w:uri="http://www.bna.com/sgml2word/cite" w:element="cite.usc">
        <w:smartTagPr>
          <w:attr w:name="ref" w:val="USC\26\512"/>
        </w:smartTagPr>
        <w:r>
          <w:t>I.R.C. § 512</w:t>
        </w:r>
      </w:smartTag>
      <w:r>
        <w:t>.</w:t>
      </w:r>
      <w:r>
        <w:rPr>
          <w:rStyle w:val="FootnoteReference"/>
        </w:rPr>
        <w:footnoteReference w:id="600"/>
      </w:r>
    </w:p>
    <w:p w14:paraId="193D1EE9" w14:textId="77777777" w:rsidR="00CA21F1" w:rsidRDefault="001E6799">
      <w:pPr>
        <w:pStyle w:val="BNormal"/>
      </w:pPr>
      <w:r>
        <w:rPr>
          <w:b/>
          <w:i/>
        </w:rPr>
        <w:t>Disregarded Entities</w:t>
      </w:r>
    </w:p>
    <w:p w14:paraId="58D79A39" w14:textId="77777777" w:rsidR="00CA21F1" w:rsidRDefault="001E6799">
      <w:pPr>
        <w:pStyle w:val="BNormal"/>
      </w:pPr>
      <w:r>
        <w:t>A single-member limited liability company that is classified as a disregarded entity for federal and therefore for Alabama income tax purposes is not a “subchapter K entity” and, therefore, is not required to file a composite return on behalf of its owner if the owner is not a resident of, or commercially domiciled in, Alabama.</w:t>
      </w:r>
      <w:r>
        <w:rPr>
          <w:rStyle w:val="FootnoteReference"/>
        </w:rPr>
        <w:footnoteReference w:id="601"/>
      </w:r>
    </w:p>
    <w:p w14:paraId="624464C8" w14:textId="77777777" w:rsidR="00CA21F1" w:rsidRDefault="001E6799">
      <w:pPr>
        <w:pStyle w:val="BNormal"/>
      </w:pPr>
      <w:r>
        <w:rPr>
          <w:b/>
          <w:i/>
        </w:rPr>
        <w:t xml:space="preserve">Affordable </w:t>
      </w:r>
      <w:proofErr w:type="gramStart"/>
      <w:r>
        <w:rPr>
          <w:b/>
          <w:i/>
        </w:rPr>
        <w:t>Rental Housing</w:t>
      </w:r>
      <w:proofErr w:type="gramEnd"/>
      <w:r>
        <w:rPr>
          <w:b/>
          <w:i/>
        </w:rPr>
        <w:t xml:space="preserve"> Developments</w:t>
      </w:r>
    </w:p>
    <w:p w14:paraId="74DB31F5" w14:textId="77777777" w:rsidR="00CA21F1" w:rsidRDefault="001E6799">
      <w:pPr>
        <w:pStyle w:val="BNormal"/>
      </w:pPr>
      <w:r>
        <w:t xml:space="preserve">A pass-through entity that is a Subchapter K </w:t>
      </w:r>
      <w:proofErr w:type="gramStart"/>
      <w:r>
        <w:t>entity and</w:t>
      </w:r>
      <w:proofErr w:type="gramEnd"/>
      <w:r>
        <w:t xml:space="preserve"> engaged solely in the business of operating one or more affordable rental housing developments is exempt from the composite payment requirements, if making the composite payment would cause the pass-through entity to be in violation of a federal or Alabama law, regulation, regulatory agreement or other directive concerning the disbursement of funds.</w:t>
      </w:r>
      <w:r>
        <w:rPr>
          <w:rStyle w:val="FootnoteReference"/>
        </w:rPr>
        <w:footnoteReference w:id="602"/>
      </w:r>
    </w:p>
    <w:p w14:paraId="18187406" w14:textId="77777777" w:rsidR="00CA21F1" w:rsidRDefault="001E6799">
      <w:pPr>
        <w:pStyle w:val="BNormal"/>
      </w:pPr>
      <w:r>
        <w:t>To take advantage of this exemption, the pass-through entity must:</w:t>
      </w:r>
    </w:p>
    <w:p w14:paraId="0EC75B06" w14:textId="77777777" w:rsidR="00E33D31" w:rsidRDefault="001E6799">
      <w:pPr>
        <w:pStyle w:val="BListitembul"/>
      </w:pPr>
      <w:r>
        <w:lastRenderedPageBreak/>
        <w:t xml:space="preserve">file a complete explanation as to why the exemption </w:t>
      </w:r>
      <w:proofErr w:type="gramStart"/>
      <w:r>
        <w:t>applies;</w:t>
      </w:r>
      <w:proofErr w:type="gramEnd"/>
    </w:p>
    <w:p w14:paraId="1FAD7BC9" w14:textId="77777777" w:rsidR="00E33D31" w:rsidRDefault="001E6799">
      <w:pPr>
        <w:pStyle w:val="BListitembul"/>
      </w:pPr>
      <w:r>
        <w:t>annually certify that the exemption continues to apply; and</w:t>
      </w:r>
    </w:p>
    <w:p w14:paraId="0FBBB5D5" w14:textId="77777777" w:rsidR="00E33D31" w:rsidRDefault="001E6799">
      <w:pPr>
        <w:pStyle w:val="BListitembul"/>
      </w:pPr>
      <w:r>
        <w:t>file and maintain consent agreements for each of its nonresident owners.</w:t>
      </w:r>
      <w:r>
        <w:rPr>
          <w:rStyle w:val="FootnoteReference"/>
        </w:rPr>
        <w:footnoteReference w:id="603"/>
      </w:r>
      <w:r>
        <w:t xml:space="preserve"> </w:t>
      </w:r>
    </w:p>
    <w:p w14:paraId="32A83876" w14:textId="5D72949A" w:rsidR="00CA21F1" w:rsidRDefault="001E6799">
      <w:pPr>
        <w:pStyle w:val="BNormal"/>
      </w:pPr>
      <w:r>
        <w:rPr>
          <w:b/>
          <w:i/>
        </w:rPr>
        <w:t>Exceptions Not Requiring Pre-Approval</w:t>
      </w:r>
    </w:p>
    <w:p w14:paraId="7A8AC787" w14:textId="77777777" w:rsidR="00CA21F1" w:rsidRDefault="001E6799">
      <w:pPr>
        <w:pStyle w:val="BNormal"/>
      </w:pPr>
      <w:r>
        <w:t>A pass-through entity generally subject to the composite payment requirement may claim an exemption for the portion of the composite payment attributable to the following nonresident owners:</w:t>
      </w:r>
    </w:p>
    <w:p w14:paraId="1745DECA" w14:textId="77777777" w:rsidR="00E33D31" w:rsidRDefault="001E6799">
      <w:pPr>
        <w:pStyle w:val="BListitembul"/>
      </w:pPr>
      <w:r>
        <w:t xml:space="preserve">a real estate investment trust (REIT) that is not a captive REIT and that has no Alabama sourced income as a result of the dividends paid </w:t>
      </w:r>
      <w:proofErr w:type="gramStart"/>
      <w:r>
        <w:t>deduction;</w:t>
      </w:r>
      <w:proofErr w:type="gramEnd"/>
    </w:p>
    <w:p w14:paraId="58A5C0B8" w14:textId="77777777" w:rsidR="00E33D31" w:rsidRDefault="001E6799">
      <w:pPr>
        <w:pStyle w:val="BListitembul"/>
      </w:pPr>
      <w:r>
        <w:t xml:space="preserve"> a nonresident whose only Alabama sourced income is derived from a capital credit project and the nonresident’s capital credit is expected to fully offset any potential tax </w:t>
      </w:r>
      <w:proofErr w:type="gramStart"/>
      <w:r>
        <w:t>liability;</w:t>
      </w:r>
      <w:proofErr w:type="gramEnd"/>
    </w:p>
    <w:p w14:paraId="356B1D16" w14:textId="77777777" w:rsidR="00E33D31" w:rsidRDefault="001E6799">
      <w:pPr>
        <w:pStyle w:val="BListitembul"/>
      </w:pPr>
      <w:r>
        <w:t>an insurance company subject to the Alabama premiums tax; and</w:t>
      </w:r>
    </w:p>
    <w:p w14:paraId="7DDCF51E" w14:textId="77777777" w:rsidR="00E33D31" w:rsidRDefault="001E6799">
      <w:pPr>
        <w:pStyle w:val="BListitembul"/>
      </w:pPr>
      <w:r>
        <w:t>a C corporation that has been in a loss position for the three most recent tax years and expects to be in a loss position for the current year.</w:t>
      </w:r>
      <w:r>
        <w:rPr>
          <w:rStyle w:val="FootnoteReference"/>
        </w:rPr>
        <w:footnoteReference w:id="604"/>
      </w:r>
      <w:r>
        <w:t xml:space="preserve"> </w:t>
      </w:r>
    </w:p>
    <w:p w14:paraId="69CCC8EC" w14:textId="6947ADA1" w:rsidR="00CA21F1" w:rsidRDefault="001E6799">
      <w:pPr>
        <w:pStyle w:val="BNormal"/>
      </w:pPr>
      <w:r>
        <w:t xml:space="preserve">To claim an exemption, the pass-through entity must include with its return </w:t>
      </w:r>
      <w:smartTag w:uri="http://www.bna.com/sgml2word/cite" w:element="cite.state.form">
        <w:smartTagPr>
          <w:attr w:name="ref" w:val="AL\form\sch-nrc-exempt"/>
        </w:smartTagPr>
        <w:r>
          <w:t>Form NRC-EXEMPT</w:t>
        </w:r>
      </w:smartTag>
      <w:r>
        <w:t xml:space="preserve"> executed by the nonresident owner.</w:t>
      </w:r>
      <w:r>
        <w:rPr>
          <w:rStyle w:val="FootnoteReference"/>
        </w:rPr>
        <w:footnoteReference w:id="605"/>
      </w:r>
    </w:p>
    <w:p w14:paraId="7044F7B3" w14:textId="77777777" w:rsidR="00CA21F1" w:rsidRDefault="001E6799">
      <w:pPr>
        <w:pStyle w:val="BNormal"/>
      </w:pPr>
      <w:r>
        <w:rPr>
          <w:b/>
          <w:i/>
        </w:rPr>
        <w:t>Requests for Relief</w:t>
      </w:r>
    </w:p>
    <w:p w14:paraId="20DF726F" w14:textId="77777777" w:rsidR="00CA21F1" w:rsidRDefault="001E6799">
      <w:pPr>
        <w:pStyle w:val="BNormal"/>
      </w:pPr>
      <w:r>
        <w:t xml:space="preserve">Special situations and circumstances, such as short years and changes in ownership, may serve as a basis for relief from the composite tax payment requirements. Requests for relief must be submitted to the Department of Revenue at least 30 days before the original due of the composite return, using </w:t>
      </w:r>
      <w:smartTag w:uri="http://www.bna.com/sgml2word/cite" w:element="cite.state.form">
        <w:smartTagPr>
          <w:attr w:name="ref" w:val="AL\form\pte-r"/>
        </w:smartTagPr>
        <w:r>
          <w:t>Alabama Form PTE-R</w:t>
        </w:r>
      </w:smartTag>
      <w:r>
        <w:t xml:space="preserve"> and describing the circumstances and type of relief sought.</w:t>
      </w:r>
      <w:r>
        <w:rPr>
          <w:rStyle w:val="FootnoteReference"/>
        </w:rPr>
        <w:footnoteReference w:id="606"/>
      </w:r>
      <w:r>
        <w:t xml:space="preserve"> Each nonresident member that is included in the request for relief must complete a nonresident agreement (</w:t>
      </w:r>
      <w:smartTag w:uri="http://www.bna.com/sgml2word/cite" w:element="cite.state.form">
        <w:smartTagPr>
          <w:attr w:name="ref" w:val="AL\form\sch-nra-r"/>
        </w:smartTagPr>
        <w:r>
          <w:t>Schedule NRA-R</w:t>
        </w:r>
      </w:smartTag>
      <w:r>
        <w:t>), on which the nonresident member agrees to file a timely nonresident income tax return and pay any tax due on its share of pass-through entity income and consents to personal jurisdiction in Alabama concerning tax matters.</w:t>
      </w:r>
      <w:r>
        <w:rPr>
          <w:rStyle w:val="FootnoteReference"/>
        </w:rPr>
        <w:footnoteReference w:id="607"/>
      </w:r>
    </w:p>
    <w:p w14:paraId="3735CF16" w14:textId="77777777" w:rsidR="00CA21F1" w:rsidRDefault="001E6799">
      <w:pPr>
        <w:pStyle w:val="BHead2"/>
      </w:pPr>
      <w:r>
        <w:t>11.5. Computation of Income Subject to Composite Tax</w:t>
      </w:r>
    </w:p>
    <w:p w14:paraId="265652C4" w14:textId="77777777" w:rsidR="00CA21F1" w:rsidRDefault="001E6799">
      <w:pPr>
        <w:pStyle w:val="BHead3"/>
      </w:pPr>
      <w:r>
        <w:t>11.5.1. Starting Point</w:t>
      </w:r>
    </w:p>
    <w:p w14:paraId="58B1DF86" w14:textId="77777777" w:rsidR="00CA21F1" w:rsidRDefault="001E6799">
      <w:pPr>
        <w:pStyle w:val="BNormal"/>
      </w:pPr>
      <w:r>
        <w:t>Distributive shares.</w:t>
      </w:r>
    </w:p>
    <w:p w14:paraId="3AD90BF8" w14:textId="77777777" w:rsidR="00CA21F1" w:rsidRDefault="001E6799">
      <w:pPr>
        <w:pStyle w:val="BNormal"/>
      </w:pPr>
      <w:r>
        <w:t>In Alabama, the starting point for taxable income for computation of composite tax for nonresident owners of Subchapter K entities is each nonresident owner's distributive share of pass-through entity income.</w:t>
      </w:r>
      <w:r>
        <w:rPr>
          <w:rStyle w:val="FootnoteReference"/>
        </w:rPr>
        <w:footnoteReference w:id="608"/>
      </w:r>
    </w:p>
    <w:p w14:paraId="33ACFF56" w14:textId="77777777" w:rsidR="00CA21F1" w:rsidRDefault="001E6799">
      <w:pPr>
        <w:pStyle w:val="BNormal"/>
      </w:pPr>
      <w:r>
        <w:lastRenderedPageBreak/>
        <w:t xml:space="preserve">In computing the amount of the composite tax payment, a pass-through entity must apply the maximum income tax rate (currently 5%) applicable to each nonresident owner's distributive share of income, including both separately and </w:t>
      </w:r>
      <w:proofErr w:type="spellStart"/>
      <w:r>
        <w:t>nonseparately</w:t>
      </w:r>
      <w:proofErr w:type="spellEnd"/>
      <w:r>
        <w:t xml:space="preserve"> stated items, apportioned and allocated at the entity level to Alabama. The nonresident member's distributive share of separately stated expenses, deductions, and losses, however, are not </w:t>
      </w:r>
      <w:proofErr w:type="gramStart"/>
      <w:r>
        <w:t>taken into account</w:t>
      </w:r>
      <w:proofErr w:type="gramEnd"/>
      <w:r>
        <w:t>.</w:t>
      </w:r>
      <w:r>
        <w:rPr>
          <w:rStyle w:val="FootnoteReference"/>
        </w:rPr>
        <w:footnoteReference w:id="609"/>
      </w:r>
      <w:r>
        <w:t xml:space="preserve"> In addition, an entity may not offset the income or gain of a nonresident owner or shareholder with the loss of another owner or </w:t>
      </w:r>
      <w:proofErr w:type="gramStart"/>
      <w:r>
        <w:t>shareholder, or</w:t>
      </w:r>
      <w:proofErr w:type="gramEnd"/>
      <w:r>
        <w:t xml:space="preserve"> use a net operating loss </w:t>
      </w:r>
      <w:proofErr w:type="gramStart"/>
      <w:r>
        <w:t>carryforward</w:t>
      </w:r>
      <w:proofErr w:type="gramEnd"/>
      <w:r>
        <w:t xml:space="preserve"> to offset income or gain.</w:t>
      </w:r>
      <w:r>
        <w:rPr>
          <w:rStyle w:val="FootnoteReference"/>
        </w:rPr>
        <w:footnoteReference w:id="610"/>
      </w:r>
    </w:p>
    <w:p w14:paraId="0ECC62B5" w14:textId="77777777" w:rsidR="00CA21F1" w:rsidRDefault="001E6799">
      <w:pPr>
        <w:pStyle w:val="BHead3"/>
      </w:pPr>
      <w:r>
        <w:t>11.5.2. Personal Exemptions</w:t>
      </w:r>
    </w:p>
    <w:p w14:paraId="51F372C6" w14:textId="77777777" w:rsidR="00CA21F1" w:rsidRDefault="001E6799">
      <w:pPr>
        <w:pStyle w:val="BNormal"/>
      </w:pPr>
      <w:r>
        <w:t>Not allowed.</w:t>
      </w:r>
    </w:p>
    <w:p w14:paraId="0386F88A" w14:textId="77777777" w:rsidR="00CA21F1" w:rsidRDefault="001E6799">
      <w:pPr>
        <w:pStyle w:val="BNormal"/>
      </w:pPr>
      <w:r>
        <w:t>In Alabama, personal exemptions may not be claimed on a composite return.</w:t>
      </w:r>
      <w:r>
        <w:rPr>
          <w:rStyle w:val="FootnoteReference"/>
        </w:rPr>
        <w:footnoteReference w:id="611"/>
      </w:r>
    </w:p>
    <w:p w14:paraId="6BF97B1B" w14:textId="77777777" w:rsidR="00CA21F1" w:rsidRDefault="001E6799">
      <w:pPr>
        <w:pStyle w:val="BHead3"/>
      </w:pPr>
      <w:r>
        <w:t>11.5.3. Standard Deduction</w:t>
      </w:r>
    </w:p>
    <w:p w14:paraId="5CF4A4C1" w14:textId="77777777" w:rsidR="00CA21F1" w:rsidRDefault="001E6799">
      <w:pPr>
        <w:pStyle w:val="BNormal"/>
      </w:pPr>
      <w:r>
        <w:t>Not allowed.</w:t>
      </w:r>
    </w:p>
    <w:p w14:paraId="30617A53" w14:textId="77777777" w:rsidR="00CA21F1" w:rsidRDefault="001E6799">
      <w:pPr>
        <w:pStyle w:val="BNormal"/>
      </w:pPr>
      <w:r>
        <w:t>In Alabama, the standard deduction may not be claimed on a composite return.</w:t>
      </w:r>
      <w:r>
        <w:rPr>
          <w:rStyle w:val="FootnoteReference"/>
        </w:rPr>
        <w:footnoteReference w:id="612"/>
      </w:r>
    </w:p>
    <w:p w14:paraId="269E7F72" w14:textId="77777777" w:rsidR="00CA21F1" w:rsidRDefault="001E6799">
      <w:pPr>
        <w:pStyle w:val="BHead3"/>
      </w:pPr>
      <w:r>
        <w:t>11.5.4. Itemized Deductions</w:t>
      </w:r>
    </w:p>
    <w:p w14:paraId="298C0238" w14:textId="77777777" w:rsidR="00CA21F1" w:rsidRDefault="001E6799">
      <w:pPr>
        <w:pStyle w:val="BNormal"/>
      </w:pPr>
      <w:r>
        <w:t>Not allowed.</w:t>
      </w:r>
    </w:p>
    <w:p w14:paraId="7B3DF4F5" w14:textId="5D4D9CD5"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76" w:history="1">
        <w:r w:rsidR="00CA21F1">
          <w:rPr>
            <w:rStyle w:val="Hyperlink"/>
          </w:rPr>
          <w:t>OBBBA</w:t>
        </w:r>
      </w:hyperlink>
      <w:r>
        <w:rPr>
          <w:i/>
        </w:rPr>
        <w:t xml:space="preserve"> and its impact, please see the </w:t>
      </w:r>
      <w:hyperlink r:id="rId77" w:history="1">
        <w:r w:rsidR="00CA21F1">
          <w:rPr>
            <w:rStyle w:val="Hyperlink"/>
          </w:rPr>
          <w:t>OBBBA roadmap</w:t>
        </w:r>
      </w:hyperlink>
      <w:r>
        <w:rPr>
          <w:i/>
        </w:rPr>
        <w:t xml:space="preserve">, and the </w:t>
      </w:r>
      <w:hyperlink r:id="rId78" w:history="1">
        <w:r w:rsidR="00CA21F1">
          <w:rPr>
            <w:rStyle w:val="Hyperlink"/>
          </w:rPr>
          <w:t>OBBBA watch page</w:t>
        </w:r>
      </w:hyperlink>
      <w:r>
        <w:rPr>
          <w:i/>
        </w:rPr>
        <w:t>.</w:t>
      </w:r>
    </w:p>
    <w:p w14:paraId="12EB5A4F" w14:textId="77777777" w:rsidR="00CA21F1" w:rsidRDefault="001E6799">
      <w:pPr>
        <w:pStyle w:val="BNormal"/>
      </w:pPr>
      <w:r>
        <w:t>In Alabama, itemized deductions may not be claimed on a composite return.</w:t>
      </w:r>
      <w:r>
        <w:rPr>
          <w:rStyle w:val="FootnoteReference"/>
        </w:rPr>
        <w:footnoteReference w:id="613"/>
      </w:r>
    </w:p>
    <w:p w14:paraId="69F4538D" w14:textId="77777777" w:rsidR="00CA21F1" w:rsidRDefault="001E6799">
      <w:pPr>
        <w:pStyle w:val="BHead3"/>
      </w:pPr>
      <w:r>
        <w:t>11.5.5. Tax Credits</w:t>
      </w:r>
    </w:p>
    <w:p w14:paraId="5D3633AB" w14:textId="77777777" w:rsidR="00CA21F1" w:rsidRDefault="001E6799">
      <w:pPr>
        <w:pStyle w:val="BNormal"/>
      </w:pPr>
      <w:r>
        <w:t>Allowed.</w:t>
      </w:r>
    </w:p>
    <w:p w14:paraId="03691319" w14:textId="77777777" w:rsidR="00CA21F1" w:rsidRDefault="001E6799">
      <w:pPr>
        <w:pStyle w:val="BNormal"/>
      </w:pPr>
      <w:r>
        <w:t>In Alabama, income tax credits may be claimed on a composite return.</w:t>
      </w:r>
      <w:r>
        <w:rPr>
          <w:rStyle w:val="FootnoteReference"/>
        </w:rPr>
        <w:footnoteReference w:id="614"/>
      </w:r>
    </w:p>
    <w:p w14:paraId="710E4FBD" w14:textId="77777777" w:rsidR="00CA21F1" w:rsidRDefault="001E6799">
      <w:pPr>
        <w:pStyle w:val="BNormal"/>
      </w:pPr>
      <w:r>
        <w:t>An Alabama composite tax payment may be reduced by the amount of an overpayment of tax in the previous tax year, the total amount of estimated tax and automatic extension payments made for the tax year, and the amount of composite payments made on behalf of the entity for the tax year.</w:t>
      </w:r>
      <w:r>
        <w:rPr>
          <w:rStyle w:val="FootnoteReference"/>
        </w:rPr>
        <w:footnoteReference w:id="615"/>
      </w:r>
    </w:p>
    <w:p w14:paraId="4D160590" w14:textId="77777777" w:rsidR="00CA21F1" w:rsidRDefault="001E6799">
      <w:pPr>
        <w:pStyle w:val="BHead2"/>
      </w:pPr>
      <w:r>
        <w:lastRenderedPageBreak/>
        <w:t>11.6. Composite Tax Rates</w:t>
      </w:r>
    </w:p>
    <w:p w14:paraId="60E0418C" w14:textId="77777777" w:rsidR="00CA21F1" w:rsidRDefault="001E6799">
      <w:pPr>
        <w:pStyle w:val="BHead3"/>
      </w:pPr>
      <w:r>
        <w:t>11.6.1. Corporate Owners (Partners or Members)</w:t>
      </w:r>
    </w:p>
    <w:p w14:paraId="163F88B4" w14:textId="77777777" w:rsidR="00CA21F1" w:rsidRDefault="001E6799">
      <w:pPr>
        <w:pStyle w:val="BHead4"/>
      </w:pPr>
      <w:r>
        <w:t>11.6.1.1. 2015 Composite Tax Rate for Corporate Owners</w:t>
      </w:r>
    </w:p>
    <w:p w14:paraId="1E6C2A00" w14:textId="77777777" w:rsidR="00CA21F1" w:rsidRDefault="001E6799">
      <w:pPr>
        <w:pStyle w:val="BNormal"/>
      </w:pPr>
      <w:r>
        <w:t>5%.</w:t>
      </w:r>
    </w:p>
    <w:p w14:paraId="3693F5DA" w14:textId="77777777" w:rsidR="00CA21F1" w:rsidRDefault="001E6799">
      <w:pPr>
        <w:pStyle w:val="BNormal"/>
      </w:pPr>
      <w:r>
        <w:t>For tax year 2015, the Alabama composite tax rate for nonresident owners that are corporations is the highest applicable marginal Alabama individual income tax rate (5%).</w:t>
      </w:r>
      <w:r>
        <w:rPr>
          <w:rStyle w:val="FootnoteReference"/>
        </w:rPr>
        <w:footnoteReference w:id="616"/>
      </w:r>
    </w:p>
    <w:p w14:paraId="654B7A58" w14:textId="77777777" w:rsidR="00CA21F1" w:rsidRDefault="001E6799">
      <w:pPr>
        <w:pStyle w:val="BHead4"/>
      </w:pPr>
      <w:r>
        <w:t>11.6.1.2. 2016 Composite Tax Rate for Corporate Owners</w:t>
      </w:r>
    </w:p>
    <w:p w14:paraId="1BA16D1E" w14:textId="77777777" w:rsidR="00CA21F1" w:rsidRDefault="001E6799">
      <w:pPr>
        <w:pStyle w:val="BNormal"/>
      </w:pPr>
      <w:r>
        <w:t>5%.</w:t>
      </w:r>
    </w:p>
    <w:p w14:paraId="1AE3E800" w14:textId="77777777" w:rsidR="00CA21F1" w:rsidRDefault="001E6799">
      <w:pPr>
        <w:pStyle w:val="BNormal"/>
      </w:pPr>
      <w:r>
        <w:t>For tax year 2016, the Alabama composite tax rate for nonresident owners that are corporations is the highest applicable marginal Alabama individual income tax rate (5%).</w:t>
      </w:r>
      <w:r>
        <w:rPr>
          <w:rStyle w:val="FootnoteReference"/>
        </w:rPr>
        <w:footnoteReference w:id="617"/>
      </w:r>
    </w:p>
    <w:p w14:paraId="34480225" w14:textId="77777777" w:rsidR="00CA21F1" w:rsidRDefault="001E6799">
      <w:pPr>
        <w:pStyle w:val="BHead4"/>
      </w:pPr>
      <w:r>
        <w:t>11.6.1.3. 2017 Composite Tax Rate for Corporate Owners</w:t>
      </w:r>
    </w:p>
    <w:p w14:paraId="49871D7B" w14:textId="77777777" w:rsidR="00CA21F1" w:rsidRDefault="001E6799">
      <w:pPr>
        <w:pStyle w:val="BNormal"/>
      </w:pPr>
      <w:r>
        <w:t>5%.</w:t>
      </w:r>
    </w:p>
    <w:p w14:paraId="5F82E1EE" w14:textId="77777777" w:rsidR="00CA21F1" w:rsidRDefault="001E6799">
      <w:pPr>
        <w:pStyle w:val="BNormal"/>
      </w:pPr>
      <w:r>
        <w:t>For tax year 2017, the Alabama composite tax rate for nonresident owners that are corporations is the highest applicable marginal Alabama individual income tax rate (5%).</w:t>
      </w:r>
      <w:r>
        <w:rPr>
          <w:rStyle w:val="FootnoteReference"/>
        </w:rPr>
        <w:footnoteReference w:id="618"/>
      </w:r>
    </w:p>
    <w:p w14:paraId="3B225708" w14:textId="77777777" w:rsidR="00CA21F1" w:rsidRDefault="001E6799">
      <w:pPr>
        <w:pStyle w:val="BHead4"/>
      </w:pPr>
      <w:r>
        <w:t>11.6.1.4. 2018 Composite Tax Rate for Corporate Owners</w:t>
      </w:r>
    </w:p>
    <w:p w14:paraId="2F719324" w14:textId="77777777" w:rsidR="00CA21F1" w:rsidRDefault="001E6799">
      <w:pPr>
        <w:pStyle w:val="BNormal"/>
      </w:pPr>
      <w:r>
        <w:t>5%.</w:t>
      </w:r>
    </w:p>
    <w:p w14:paraId="33269FA0" w14:textId="77777777" w:rsidR="00CA21F1" w:rsidRDefault="001E6799">
      <w:pPr>
        <w:pStyle w:val="BNormal"/>
      </w:pPr>
      <w:r>
        <w:t>For tax year 2018, the Alabama composite tax rate for nonresident owners that are corporations is the highest applicable marginal Alabama individual income tax rate (5%).</w:t>
      </w:r>
      <w:r>
        <w:rPr>
          <w:rStyle w:val="FootnoteReference"/>
        </w:rPr>
        <w:footnoteReference w:id="619"/>
      </w:r>
    </w:p>
    <w:p w14:paraId="6BC684E7" w14:textId="77777777" w:rsidR="00CA21F1" w:rsidRDefault="001E6799">
      <w:pPr>
        <w:pStyle w:val="BHead4"/>
      </w:pPr>
      <w:r>
        <w:t>11.6.1.5. 2019 Composite Tax Rate for Corporate Owners</w:t>
      </w:r>
    </w:p>
    <w:p w14:paraId="39E59292" w14:textId="77777777" w:rsidR="00CA21F1" w:rsidRDefault="001E6799">
      <w:pPr>
        <w:pStyle w:val="BNormal"/>
      </w:pPr>
      <w:r>
        <w:t>5%.</w:t>
      </w:r>
    </w:p>
    <w:p w14:paraId="3734C03C" w14:textId="77777777" w:rsidR="00CA21F1" w:rsidRDefault="001E6799">
      <w:pPr>
        <w:pStyle w:val="BNormal"/>
      </w:pPr>
      <w:r>
        <w:t>For tax year 2019, the Alabama composite tax rate for nonresident owners that are corporations is the highest applicable marginal Alabama individual income tax rate (5%).</w:t>
      </w:r>
      <w:r>
        <w:rPr>
          <w:rStyle w:val="FootnoteReference"/>
        </w:rPr>
        <w:footnoteReference w:id="620"/>
      </w:r>
    </w:p>
    <w:p w14:paraId="7DBF856D" w14:textId="77777777" w:rsidR="00CA21F1" w:rsidRDefault="001E6799">
      <w:pPr>
        <w:pStyle w:val="BHead4"/>
      </w:pPr>
      <w:r>
        <w:t>11.6.1.6. 2020 Composite Tax Rate for Corporate Owners</w:t>
      </w:r>
    </w:p>
    <w:p w14:paraId="376E9950" w14:textId="77777777" w:rsidR="00CA21F1" w:rsidRDefault="001E6799">
      <w:pPr>
        <w:pStyle w:val="BNormal"/>
      </w:pPr>
      <w:r>
        <w:t>5%.</w:t>
      </w:r>
    </w:p>
    <w:p w14:paraId="28FC6F80" w14:textId="77777777" w:rsidR="00CA21F1" w:rsidRDefault="001E6799">
      <w:pPr>
        <w:pStyle w:val="BNormal"/>
      </w:pPr>
      <w:r>
        <w:t>For tax year 2020, the Alabama composite tax rate for nonresident owners that are corporations is the highest applicable marginal Alabama individual income tax rate (5%).</w:t>
      </w:r>
      <w:r>
        <w:rPr>
          <w:rStyle w:val="FootnoteReference"/>
        </w:rPr>
        <w:footnoteReference w:id="621"/>
      </w:r>
    </w:p>
    <w:p w14:paraId="774E4861" w14:textId="77777777" w:rsidR="00CA21F1" w:rsidRDefault="001E6799">
      <w:pPr>
        <w:pStyle w:val="BHead4"/>
      </w:pPr>
      <w:r>
        <w:t>11.6.1.7. 2021 Composite Tax Rate for Corporate Owners</w:t>
      </w:r>
    </w:p>
    <w:p w14:paraId="113BAB00" w14:textId="77777777" w:rsidR="00CA21F1" w:rsidRDefault="001E6799">
      <w:pPr>
        <w:pStyle w:val="BNormal"/>
      </w:pPr>
      <w:r>
        <w:t>5%.</w:t>
      </w:r>
    </w:p>
    <w:p w14:paraId="391BD8EC" w14:textId="77777777" w:rsidR="00CA21F1" w:rsidRDefault="001E6799">
      <w:pPr>
        <w:pStyle w:val="BNormal"/>
      </w:pPr>
      <w:r>
        <w:lastRenderedPageBreak/>
        <w:t>For tax year 2021, the Alabama composite tax rate for nonresident owners that are corporations is the highest applicable marginal Alabama individual income tax rate (5%).</w:t>
      </w:r>
      <w:r>
        <w:rPr>
          <w:rStyle w:val="FootnoteReference"/>
        </w:rPr>
        <w:footnoteReference w:id="622"/>
      </w:r>
    </w:p>
    <w:p w14:paraId="7C5D98DE" w14:textId="77777777" w:rsidR="00CA21F1" w:rsidRDefault="001E6799">
      <w:pPr>
        <w:pStyle w:val="BHead4"/>
      </w:pPr>
      <w:r>
        <w:t>11.6.1.8. 2022 Composite Tax Rate for Corporate Owners</w:t>
      </w:r>
    </w:p>
    <w:p w14:paraId="2DBE7343" w14:textId="77777777" w:rsidR="00CA21F1" w:rsidRDefault="001E6799">
      <w:pPr>
        <w:pStyle w:val="BNormal"/>
      </w:pPr>
      <w:r>
        <w:t>5%.</w:t>
      </w:r>
    </w:p>
    <w:p w14:paraId="7E58997E" w14:textId="77777777" w:rsidR="00CA21F1" w:rsidRDefault="001E6799">
      <w:pPr>
        <w:pStyle w:val="BNormal"/>
      </w:pPr>
      <w:r>
        <w:t>For tax year 2022, the Alabama composite tax rate for nonresident owners that are corporations is the highest applicable marginal Alabama individual income tax rate (5%).</w:t>
      </w:r>
      <w:r>
        <w:rPr>
          <w:rStyle w:val="FootnoteReference"/>
        </w:rPr>
        <w:footnoteReference w:id="623"/>
      </w:r>
    </w:p>
    <w:p w14:paraId="280573E8" w14:textId="77777777" w:rsidR="00CA21F1" w:rsidRDefault="001E6799">
      <w:pPr>
        <w:pStyle w:val="BHead4"/>
      </w:pPr>
      <w:r>
        <w:t>11.6.1.9. 2023 Composite Tax Rate for Corporate Owners</w:t>
      </w:r>
    </w:p>
    <w:p w14:paraId="743C4BF1" w14:textId="77777777" w:rsidR="00CA21F1" w:rsidRDefault="001E6799">
      <w:pPr>
        <w:pStyle w:val="BNormal"/>
      </w:pPr>
      <w:r>
        <w:t>5%.</w:t>
      </w:r>
    </w:p>
    <w:p w14:paraId="483A5363" w14:textId="77777777" w:rsidR="00CA21F1" w:rsidRDefault="001E6799">
      <w:pPr>
        <w:pStyle w:val="BNormal"/>
      </w:pPr>
      <w:r>
        <w:t>For tax year 2023, the Alabama composite tax rate for nonresident owners that are corporations is the highest applicable marginal Alabama individual income tax rate (5%).</w:t>
      </w:r>
      <w:r>
        <w:rPr>
          <w:rStyle w:val="FootnoteReference"/>
        </w:rPr>
        <w:footnoteReference w:id="624"/>
      </w:r>
    </w:p>
    <w:p w14:paraId="009DDA1B" w14:textId="77777777" w:rsidR="00CA21F1" w:rsidRDefault="001E6799">
      <w:pPr>
        <w:pStyle w:val="BHead4"/>
      </w:pPr>
      <w:r>
        <w:t>11.6.1.10. 2024 Composite Tax Rates for Corporate Owners</w:t>
      </w:r>
    </w:p>
    <w:p w14:paraId="42C4E8D1" w14:textId="77777777" w:rsidR="00CA21F1" w:rsidRDefault="001E6799">
      <w:pPr>
        <w:pStyle w:val="BNormal"/>
      </w:pPr>
      <w:r>
        <w:t>5%.</w:t>
      </w:r>
    </w:p>
    <w:p w14:paraId="17247DCF" w14:textId="77777777" w:rsidR="00CA21F1" w:rsidRDefault="001E6799">
      <w:pPr>
        <w:pStyle w:val="BNormal"/>
      </w:pPr>
      <w:r>
        <w:t xml:space="preserve">For tax year 2024, the Alabama composite tax rate for nonresident owners that are corporations is the highest applicable </w:t>
      </w:r>
      <w:proofErr w:type="gramStart"/>
      <w:r>
        <w:t>marginal</w:t>
      </w:r>
      <w:proofErr w:type="gramEnd"/>
      <w:r>
        <w:t xml:space="preserve"> Alabama individual income tax rate (5%).</w:t>
      </w:r>
      <w:r>
        <w:rPr>
          <w:rStyle w:val="FootnoteReference"/>
        </w:rPr>
        <w:footnoteReference w:id="625"/>
      </w:r>
    </w:p>
    <w:p w14:paraId="6DFB3202" w14:textId="77777777" w:rsidR="00CA21F1" w:rsidRDefault="001E6799">
      <w:pPr>
        <w:pStyle w:val="BHead4"/>
      </w:pPr>
      <w:r>
        <w:t>11.6.1.11. 2025 Composite Tax Rates for Corporate Owners</w:t>
      </w:r>
    </w:p>
    <w:p w14:paraId="58BA5F53" w14:textId="77777777" w:rsidR="00CA21F1" w:rsidRDefault="001E6799">
      <w:pPr>
        <w:pStyle w:val="BNormal"/>
      </w:pPr>
      <w:r>
        <w:t>5%.</w:t>
      </w:r>
    </w:p>
    <w:p w14:paraId="00E7E2E0" w14:textId="77777777" w:rsidR="00CA21F1" w:rsidRDefault="001E6799">
      <w:pPr>
        <w:pStyle w:val="BNormal"/>
      </w:pPr>
      <w:r>
        <w:t xml:space="preserve">For </w:t>
      </w:r>
      <w:proofErr w:type="gramStart"/>
      <w:r>
        <w:t>tax</w:t>
      </w:r>
      <w:proofErr w:type="gramEnd"/>
      <w:r>
        <w:t xml:space="preserve"> year 2025, the Alabama composite tax rate for nonresident owners that are corporations is the highest applicable marginal Alabama individual income tax rate (5%).</w:t>
      </w:r>
      <w:r>
        <w:rPr>
          <w:rStyle w:val="FootnoteReference"/>
        </w:rPr>
        <w:footnoteReference w:id="626"/>
      </w:r>
    </w:p>
    <w:p w14:paraId="5AF7582E" w14:textId="77777777" w:rsidR="00CA21F1" w:rsidRDefault="001E6799">
      <w:pPr>
        <w:pStyle w:val="BHead4"/>
      </w:pPr>
      <w:r>
        <w:t>11.6.1.12. Future Composite Tax Rates for Corporate Owners</w:t>
      </w:r>
    </w:p>
    <w:p w14:paraId="5DFECE60" w14:textId="77777777" w:rsidR="00CA21F1" w:rsidRDefault="001E6799">
      <w:pPr>
        <w:pStyle w:val="BNormal"/>
      </w:pPr>
      <w:r>
        <w:t>5%.</w:t>
      </w:r>
    </w:p>
    <w:p w14:paraId="1340333C" w14:textId="77777777" w:rsidR="00CA21F1" w:rsidRDefault="001E6799">
      <w:pPr>
        <w:pStyle w:val="BNormal"/>
      </w:pPr>
      <w:r>
        <w:t>Alabama has not changed the composite tax rate for nonresident owners that are corporations for tax years beginning after 2025. The rate is the highest applicable marginal Alabama individual income tax rate (5%).</w:t>
      </w:r>
      <w:r>
        <w:rPr>
          <w:rStyle w:val="FootnoteReference"/>
        </w:rPr>
        <w:footnoteReference w:id="627"/>
      </w:r>
    </w:p>
    <w:p w14:paraId="20FA5007" w14:textId="77777777" w:rsidR="00CA21F1" w:rsidRDefault="001E6799">
      <w:pPr>
        <w:pStyle w:val="BHead3"/>
      </w:pPr>
      <w:r>
        <w:t>11.6.2. Individual Owners</w:t>
      </w:r>
    </w:p>
    <w:p w14:paraId="3DDCDE1B" w14:textId="77777777" w:rsidR="00CA21F1" w:rsidRDefault="001E6799">
      <w:pPr>
        <w:pStyle w:val="BHead4"/>
      </w:pPr>
      <w:r>
        <w:t>11.6.2.1. 2015 Composite Tax Rate for Individual Owners</w:t>
      </w:r>
    </w:p>
    <w:p w14:paraId="5D41892C" w14:textId="77777777" w:rsidR="00CA21F1" w:rsidRDefault="001E6799">
      <w:pPr>
        <w:pStyle w:val="BNormal"/>
      </w:pPr>
      <w:r>
        <w:t>5%.</w:t>
      </w:r>
    </w:p>
    <w:p w14:paraId="3638553F" w14:textId="77777777" w:rsidR="00CA21F1" w:rsidRDefault="001E6799">
      <w:pPr>
        <w:pStyle w:val="BNormal"/>
      </w:pPr>
      <w:r>
        <w:t xml:space="preserve">For </w:t>
      </w:r>
      <w:proofErr w:type="gramStart"/>
      <w:r>
        <w:t>tax</w:t>
      </w:r>
      <w:proofErr w:type="gramEnd"/>
      <w:r>
        <w:t xml:space="preserve"> year 2015, the Alabama composite tax rate for nonresident owners that are individuals is the highest applicable marginal Alabama individual income tax rate (5%).</w:t>
      </w:r>
      <w:r>
        <w:rPr>
          <w:rStyle w:val="FootnoteReference"/>
        </w:rPr>
        <w:footnoteReference w:id="628"/>
      </w:r>
    </w:p>
    <w:p w14:paraId="2A2B19D2" w14:textId="77777777" w:rsidR="00CA21F1" w:rsidRDefault="001E6799">
      <w:pPr>
        <w:pStyle w:val="BHead4"/>
      </w:pPr>
      <w:r>
        <w:lastRenderedPageBreak/>
        <w:t>11.6.2.2. 2016 Composite Tax Rate for Individual Owners</w:t>
      </w:r>
    </w:p>
    <w:p w14:paraId="528A4F26" w14:textId="77777777" w:rsidR="00CA21F1" w:rsidRDefault="001E6799">
      <w:pPr>
        <w:pStyle w:val="BNormal"/>
      </w:pPr>
      <w:r>
        <w:t>5%.</w:t>
      </w:r>
    </w:p>
    <w:p w14:paraId="1F0B580C" w14:textId="77777777" w:rsidR="00CA21F1" w:rsidRDefault="001E6799">
      <w:pPr>
        <w:pStyle w:val="BNormal"/>
      </w:pPr>
      <w:r>
        <w:t>For tax year 2016, the Alabama composite tax rate for nonresident owners that are individuals is the highest applicable marginal Alabama individual income tax rate (5%).</w:t>
      </w:r>
      <w:r>
        <w:rPr>
          <w:rStyle w:val="FootnoteReference"/>
        </w:rPr>
        <w:footnoteReference w:id="629"/>
      </w:r>
    </w:p>
    <w:p w14:paraId="113D85C6" w14:textId="77777777" w:rsidR="00CA21F1" w:rsidRDefault="001E6799">
      <w:pPr>
        <w:pStyle w:val="BHead4"/>
      </w:pPr>
      <w:r>
        <w:t>11.6.2.3. 2017 Composite Tax Rate for Individual Owners</w:t>
      </w:r>
    </w:p>
    <w:p w14:paraId="0041C65D" w14:textId="77777777" w:rsidR="00CA21F1" w:rsidRDefault="001E6799">
      <w:pPr>
        <w:pStyle w:val="BNormal"/>
      </w:pPr>
      <w:r>
        <w:t>5%.</w:t>
      </w:r>
    </w:p>
    <w:p w14:paraId="7663918F" w14:textId="77777777" w:rsidR="00CA21F1" w:rsidRDefault="001E6799">
      <w:pPr>
        <w:pStyle w:val="BNormal"/>
      </w:pPr>
      <w:r>
        <w:t>For tax year 2017, the Alabama composite tax rate for nonresident owners that are individuals is the highest applicable marginal Alabama individual income tax rate (5%).</w:t>
      </w:r>
      <w:r>
        <w:rPr>
          <w:rStyle w:val="FootnoteReference"/>
        </w:rPr>
        <w:footnoteReference w:id="630"/>
      </w:r>
    </w:p>
    <w:p w14:paraId="64D4087E" w14:textId="77777777" w:rsidR="00CA21F1" w:rsidRDefault="001E6799">
      <w:pPr>
        <w:pStyle w:val="BHead4"/>
      </w:pPr>
      <w:r>
        <w:t>11.6.2.4. 2018 Composite Tax Rate for Individual Owners</w:t>
      </w:r>
    </w:p>
    <w:p w14:paraId="3556C76E" w14:textId="77777777" w:rsidR="00CA21F1" w:rsidRDefault="001E6799">
      <w:pPr>
        <w:pStyle w:val="BNormal"/>
      </w:pPr>
      <w:r>
        <w:t>5%.</w:t>
      </w:r>
    </w:p>
    <w:p w14:paraId="5D2D91E3" w14:textId="77777777" w:rsidR="00CA21F1" w:rsidRDefault="001E6799">
      <w:pPr>
        <w:pStyle w:val="BNormal"/>
      </w:pPr>
      <w:r>
        <w:t>For tax year 2018, the Alabama composite tax rate for nonresident owners that are individuals is the highest applicable marginal Alabama individual income tax rate (5%).</w:t>
      </w:r>
      <w:r>
        <w:rPr>
          <w:rStyle w:val="FootnoteReference"/>
        </w:rPr>
        <w:footnoteReference w:id="631"/>
      </w:r>
    </w:p>
    <w:p w14:paraId="3842A3E2" w14:textId="77777777" w:rsidR="00CA21F1" w:rsidRDefault="001E6799">
      <w:pPr>
        <w:pStyle w:val="BHead4"/>
      </w:pPr>
      <w:r>
        <w:t>11.6.2.5. 2019 Composite Tax Rate for Individual Owners</w:t>
      </w:r>
    </w:p>
    <w:p w14:paraId="6F95D696" w14:textId="77777777" w:rsidR="00CA21F1" w:rsidRDefault="001E6799">
      <w:pPr>
        <w:pStyle w:val="BNormal"/>
      </w:pPr>
      <w:r>
        <w:t>5%.</w:t>
      </w:r>
    </w:p>
    <w:p w14:paraId="62562F40" w14:textId="77777777" w:rsidR="00CA21F1" w:rsidRDefault="001E6799">
      <w:pPr>
        <w:pStyle w:val="BNormal"/>
      </w:pPr>
      <w:r>
        <w:t>For tax year 2019, the Alabama composite tax rate for nonresident owners that are individuals is the highest applicable marginal Alabama individual income tax rate (5%).</w:t>
      </w:r>
      <w:r>
        <w:rPr>
          <w:rStyle w:val="FootnoteReference"/>
        </w:rPr>
        <w:footnoteReference w:id="632"/>
      </w:r>
    </w:p>
    <w:p w14:paraId="1F5FA6B5" w14:textId="77777777" w:rsidR="00CA21F1" w:rsidRDefault="001E6799">
      <w:pPr>
        <w:pStyle w:val="BHead4"/>
      </w:pPr>
      <w:r>
        <w:t>11.6.2.6. 2020 Composite Tax Rate for Individual Owners</w:t>
      </w:r>
    </w:p>
    <w:p w14:paraId="338B3C48" w14:textId="77777777" w:rsidR="00CA21F1" w:rsidRDefault="001E6799">
      <w:pPr>
        <w:pStyle w:val="BNormal"/>
      </w:pPr>
      <w:r>
        <w:t>5%.</w:t>
      </w:r>
    </w:p>
    <w:p w14:paraId="7F94576A" w14:textId="77777777" w:rsidR="00CA21F1" w:rsidRDefault="001E6799">
      <w:pPr>
        <w:pStyle w:val="BNormal"/>
      </w:pPr>
      <w:r>
        <w:t>For tax year 2020, the Alabama composite tax rate for nonresident owners that are individuals is the highest applicable marginal Alabama individual income tax rate (5%).</w:t>
      </w:r>
      <w:r>
        <w:rPr>
          <w:rStyle w:val="FootnoteReference"/>
        </w:rPr>
        <w:footnoteReference w:id="633"/>
      </w:r>
    </w:p>
    <w:p w14:paraId="78EA85B9" w14:textId="77777777" w:rsidR="00CA21F1" w:rsidRDefault="001E6799">
      <w:pPr>
        <w:pStyle w:val="BHead4"/>
      </w:pPr>
      <w:r>
        <w:t>11.6.2.7. 2021 Composite Tax Rate for Individual Owners</w:t>
      </w:r>
    </w:p>
    <w:p w14:paraId="5819131A" w14:textId="77777777" w:rsidR="00CA21F1" w:rsidRDefault="001E6799">
      <w:pPr>
        <w:pStyle w:val="BNormal"/>
      </w:pPr>
      <w:r>
        <w:t>5%.</w:t>
      </w:r>
    </w:p>
    <w:p w14:paraId="54FEA0E3" w14:textId="77777777" w:rsidR="00CA21F1" w:rsidRDefault="001E6799">
      <w:pPr>
        <w:pStyle w:val="BNormal"/>
      </w:pPr>
      <w:r>
        <w:t>For tax year 2021, the Alabama composite tax rate for nonresident owners that are individuals is the highest applicable marginal Alabama individual income tax rate (5%).</w:t>
      </w:r>
      <w:r>
        <w:rPr>
          <w:rStyle w:val="FootnoteReference"/>
        </w:rPr>
        <w:footnoteReference w:id="634"/>
      </w:r>
    </w:p>
    <w:p w14:paraId="476F1981" w14:textId="77777777" w:rsidR="00CA21F1" w:rsidRDefault="001E6799">
      <w:pPr>
        <w:pStyle w:val="BHead4"/>
      </w:pPr>
      <w:r>
        <w:t>11.6.2.8. 2022 Composite Tax Rate for Individual Owners</w:t>
      </w:r>
    </w:p>
    <w:p w14:paraId="0C323911" w14:textId="77777777" w:rsidR="00CA21F1" w:rsidRDefault="001E6799">
      <w:pPr>
        <w:pStyle w:val="BNormal"/>
      </w:pPr>
      <w:r>
        <w:t>5%.</w:t>
      </w:r>
    </w:p>
    <w:p w14:paraId="7DC3F46C" w14:textId="77777777" w:rsidR="00CA21F1" w:rsidRDefault="001E6799">
      <w:pPr>
        <w:pStyle w:val="BNormal"/>
      </w:pPr>
      <w:r>
        <w:t>For tax year 2022, the Alabama composite tax rate for nonresident owners that are individuals is the highest applicable marginal Alabama individual income tax rate (5%).</w:t>
      </w:r>
      <w:r>
        <w:rPr>
          <w:rStyle w:val="FootnoteReference"/>
        </w:rPr>
        <w:footnoteReference w:id="635"/>
      </w:r>
    </w:p>
    <w:p w14:paraId="6184DCBA" w14:textId="77777777" w:rsidR="00CA21F1" w:rsidRDefault="001E6799">
      <w:pPr>
        <w:pStyle w:val="BHead4"/>
      </w:pPr>
      <w:r>
        <w:lastRenderedPageBreak/>
        <w:t>11.6.2.9. 2023 Composite Tax Rate for Individual Owners</w:t>
      </w:r>
    </w:p>
    <w:p w14:paraId="4114B166" w14:textId="77777777" w:rsidR="00CA21F1" w:rsidRDefault="001E6799">
      <w:pPr>
        <w:pStyle w:val="BNormal"/>
      </w:pPr>
      <w:r>
        <w:t>5%.</w:t>
      </w:r>
    </w:p>
    <w:p w14:paraId="51E66A20" w14:textId="77777777" w:rsidR="00CA21F1" w:rsidRDefault="001E6799">
      <w:pPr>
        <w:pStyle w:val="BNormal"/>
      </w:pPr>
      <w:r>
        <w:t>For tax year 2023, the Alabama composite tax rate for nonresident owners that are individuals is the highest applicable marginal Alabama individual income tax rate (5%).</w:t>
      </w:r>
      <w:r>
        <w:rPr>
          <w:rStyle w:val="FootnoteReference"/>
        </w:rPr>
        <w:footnoteReference w:id="636"/>
      </w:r>
    </w:p>
    <w:p w14:paraId="0F821FD3" w14:textId="77777777" w:rsidR="00CA21F1" w:rsidRDefault="001E6799">
      <w:pPr>
        <w:pStyle w:val="BHead4"/>
      </w:pPr>
      <w:r>
        <w:t>11.6.2.10. 2024 Composite Tax Rates for Individual Owners</w:t>
      </w:r>
    </w:p>
    <w:p w14:paraId="0E0B9F19" w14:textId="77777777" w:rsidR="00CA21F1" w:rsidRDefault="001E6799">
      <w:pPr>
        <w:pStyle w:val="BNormal"/>
      </w:pPr>
      <w:r>
        <w:t>5%.</w:t>
      </w:r>
    </w:p>
    <w:p w14:paraId="6EE33375" w14:textId="77777777" w:rsidR="00CA21F1" w:rsidRDefault="001E6799">
      <w:pPr>
        <w:pStyle w:val="BNormal"/>
      </w:pPr>
      <w:r>
        <w:t>For tax year 2024, the Alabama composite tax rate for nonresident owners that are individuals is the highest applicable marginal Alabama individual income tax rate (5%).</w:t>
      </w:r>
      <w:r>
        <w:rPr>
          <w:rStyle w:val="FootnoteReference"/>
        </w:rPr>
        <w:footnoteReference w:id="637"/>
      </w:r>
    </w:p>
    <w:p w14:paraId="1D3A043F" w14:textId="77777777" w:rsidR="00CA21F1" w:rsidRDefault="001E6799">
      <w:pPr>
        <w:pStyle w:val="BHead4"/>
      </w:pPr>
      <w:r>
        <w:t>11.6.2.11. 2025 Composite Tax Rates for Individual Owners</w:t>
      </w:r>
    </w:p>
    <w:p w14:paraId="55C1985D" w14:textId="77777777" w:rsidR="00CA21F1" w:rsidRDefault="001E6799">
      <w:pPr>
        <w:pStyle w:val="BNormal"/>
      </w:pPr>
      <w:r>
        <w:t>5%.</w:t>
      </w:r>
    </w:p>
    <w:p w14:paraId="7EFEF974" w14:textId="77777777" w:rsidR="00CA21F1" w:rsidRDefault="001E6799">
      <w:pPr>
        <w:pStyle w:val="BNormal"/>
      </w:pPr>
      <w:r>
        <w:t>For tax year 2025, the Alabama composite tax rate for nonresident owners that are individuals is the highest applicable marginal Alabama individual income tax rate (5%).</w:t>
      </w:r>
      <w:r>
        <w:rPr>
          <w:rStyle w:val="FootnoteReference"/>
        </w:rPr>
        <w:footnoteReference w:id="638"/>
      </w:r>
    </w:p>
    <w:p w14:paraId="16B4D6E5" w14:textId="77777777" w:rsidR="00CA21F1" w:rsidRDefault="001E6799">
      <w:pPr>
        <w:pStyle w:val="BHead4"/>
      </w:pPr>
      <w:r>
        <w:t>11.6.2.12. Future Composite Tax Rates for Individual Owners</w:t>
      </w:r>
    </w:p>
    <w:p w14:paraId="32A4DD7E" w14:textId="77777777" w:rsidR="00CA21F1" w:rsidRDefault="001E6799">
      <w:pPr>
        <w:pStyle w:val="BNormal"/>
      </w:pPr>
      <w:r>
        <w:t>5%.</w:t>
      </w:r>
    </w:p>
    <w:p w14:paraId="79D1FD7E" w14:textId="77777777" w:rsidR="00CA21F1" w:rsidRDefault="001E6799">
      <w:pPr>
        <w:pStyle w:val="BNormal"/>
      </w:pPr>
      <w:r>
        <w:t>Alabama has not changed the composite tax rate for nonresident owners that are individuals for tax years beginning after 2025. The rate is the highest applicable marginal Alabama individual income tax rate (5%).</w:t>
      </w:r>
      <w:r>
        <w:rPr>
          <w:rStyle w:val="FootnoteReference"/>
        </w:rPr>
        <w:footnoteReference w:id="639"/>
      </w:r>
    </w:p>
    <w:p w14:paraId="07F6B8FF" w14:textId="77777777" w:rsidR="00CA21F1" w:rsidRDefault="001E6799">
      <w:pPr>
        <w:pStyle w:val="BHead3"/>
      </w:pPr>
      <w:r>
        <w:t>11.6.3. Estates and Trusts (Partners or Members)</w:t>
      </w:r>
    </w:p>
    <w:p w14:paraId="1F23C99C" w14:textId="77777777" w:rsidR="00CA21F1" w:rsidRDefault="001E6799">
      <w:pPr>
        <w:pStyle w:val="BHead4"/>
      </w:pPr>
      <w:r>
        <w:t>11.6.3.1. 2015 Composite Tax Rate for Estates and Trusts</w:t>
      </w:r>
    </w:p>
    <w:p w14:paraId="3AFA1746" w14:textId="77777777" w:rsidR="00CA21F1" w:rsidRDefault="001E6799">
      <w:pPr>
        <w:pStyle w:val="BNormal"/>
      </w:pPr>
      <w:r>
        <w:t>5%.</w:t>
      </w:r>
    </w:p>
    <w:p w14:paraId="275BBBB6" w14:textId="77777777" w:rsidR="00CA21F1" w:rsidRDefault="001E6799">
      <w:pPr>
        <w:pStyle w:val="BNormal"/>
      </w:pPr>
      <w:r>
        <w:t>For tax year 2015, the Alabama composite tax rate for nonresident owners that are estates or trusts is the highest applicable marginal Alabama individual income tax rate (5%).</w:t>
      </w:r>
      <w:r>
        <w:rPr>
          <w:rStyle w:val="FootnoteReference"/>
        </w:rPr>
        <w:footnoteReference w:id="640"/>
      </w:r>
    </w:p>
    <w:p w14:paraId="053D0272" w14:textId="77777777" w:rsidR="00CA21F1" w:rsidRDefault="001E6799">
      <w:pPr>
        <w:pStyle w:val="BHead4"/>
      </w:pPr>
      <w:r>
        <w:t>11.6.3.2. 2016 Composite Tax Rate for Estates and Trusts</w:t>
      </w:r>
    </w:p>
    <w:p w14:paraId="10939447" w14:textId="77777777" w:rsidR="00CA21F1" w:rsidRDefault="001E6799">
      <w:pPr>
        <w:pStyle w:val="BNormal"/>
      </w:pPr>
      <w:r>
        <w:t>5%.</w:t>
      </w:r>
    </w:p>
    <w:p w14:paraId="08AC1880" w14:textId="77777777" w:rsidR="00CA21F1" w:rsidRDefault="001E6799">
      <w:pPr>
        <w:pStyle w:val="BNormal"/>
      </w:pPr>
      <w:r>
        <w:t>For tax year 2016, the Alabama composite tax rate for nonresident owners that are estates or trusts is the highest applicable marginal Alabama individual income tax rate (5%).</w:t>
      </w:r>
      <w:r>
        <w:rPr>
          <w:rStyle w:val="FootnoteReference"/>
        </w:rPr>
        <w:footnoteReference w:id="641"/>
      </w:r>
    </w:p>
    <w:p w14:paraId="4D349C86" w14:textId="77777777" w:rsidR="00CA21F1" w:rsidRDefault="001E6799">
      <w:pPr>
        <w:pStyle w:val="BHead4"/>
      </w:pPr>
      <w:r>
        <w:t>11.6.3.3. 2017 Composite Tax Rate for Estates and Trusts</w:t>
      </w:r>
    </w:p>
    <w:p w14:paraId="76659918" w14:textId="77777777" w:rsidR="00CA21F1" w:rsidRDefault="001E6799">
      <w:pPr>
        <w:pStyle w:val="BNormal"/>
      </w:pPr>
      <w:r>
        <w:t>5%.</w:t>
      </w:r>
    </w:p>
    <w:p w14:paraId="32AF1472" w14:textId="77777777" w:rsidR="00CA21F1" w:rsidRDefault="001E6799">
      <w:pPr>
        <w:pStyle w:val="BNormal"/>
      </w:pPr>
      <w:r>
        <w:lastRenderedPageBreak/>
        <w:t>For tax year 2017, the Alabama composite tax rate for nonresident owners that are estates or trusts is the highest applicable marginal Alabama individual income tax rate (5%).</w:t>
      </w:r>
      <w:r>
        <w:rPr>
          <w:rStyle w:val="FootnoteReference"/>
        </w:rPr>
        <w:footnoteReference w:id="642"/>
      </w:r>
    </w:p>
    <w:p w14:paraId="01B03475" w14:textId="77777777" w:rsidR="00CA21F1" w:rsidRDefault="001E6799">
      <w:pPr>
        <w:pStyle w:val="BHead4"/>
      </w:pPr>
      <w:r>
        <w:t>11.6.3.4. 2018 Composite Tax Rate for Estates and Trusts</w:t>
      </w:r>
    </w:p>
    <w:p w14:paraId="5FD91437" w14:textId="77777777" w:rsidR="00CA21F1" w:rsidRDefault="001E6799">
      <w:pPr>
        <w:pStyle w:val="BNormal"/>
      </w:pPr>
      <w:r>
        <w:t>5%.</w:t>
      </w:r>
    </w:p>
    <w:p w14:paraId="25E9662A" w14:textId="77777777" w:rsidR="00CA21F1" w:rsidRDefault="001E6799">
      <w:pPr>
        <w:pStyle w:val="BNormal"/>
      </w:pPr>
      <w:r>
        <w:t>For tax year 2018, the Alabama composite tax rate for nonresident owners that are estates or trusts is the highest applicable marginal Alabama individual income tax rate (5%).</w:t>
      </w:r>
      <w:r>
        <w:rPr>
          <w:rStyle w:val="FootnoteReference"/>
        </w:rPr>
        <w:footnoteReference w:id="643"/>
      </w:r>
    </w:p>
    <w:p w14:paraId="06011E1F" w14:textId="77777777" w:rsidR="00CA21F1" w:rsidRDefault="001E6799">
      <w:pPr>
        <w:pStyle w:val="BHead4"/>
      </w:pPr>
      <w:r>
        <w:t>11.6.3.5. 2019 Composite Tax Rate for Estates and Trusts</w:t>
      </w:r>
    </w:p>
    <w:p w14:paraId="73ED3BF6" w14:textId="77777777" w:rsidR="00CA21F1" w:rsidRDefault="001E6799">
      <w:pPr>
        <w:pStyle w:val="BNormal"/>
      </w:pPr>
      <w:r>
        <w:t>5%.</w:t>
      </w:r>
    </w:p>
    <w:p w14:paraId="6F224F1D" w14:textId="77777777" w:rsidR="00CA21F1" w:rsidRDefault="001E6799">
      <w:pPr>
        <w:pStyle w:val="BNormal"/>
      </w:pPr>
      <w:r>
        <w:t>For tax year 2019, the Alabama composite tax rate for nonresident owners that are estates or trusts is the highest applicable marginal Alabama individual income tax rate (5%).</w:t>
      </w:r>
      <w:r>
        <w:rPr>
          <w:rStyle w:val="FootnoteReference"/>
        </w:rPr>
        <w:footnoteReference w:id="644"/>
      </w:r>
    </w:p>
    <w:p w14:paraId="12420A64" w14:textId="77777777" w:rsidR="00CA21F1" w:rsidRDefault="001E6799">
      <w:pPr>
        <w:pStyle w:val="BHead4"/>
      </w:pPr>
      <w:r>
        <w:t>11.6.3.6. 2020 Composite Tax Rate for Estates and Trusts</w:t>
      </w:r>
    </w:p>
    <w:p w14:paraId="0A9565BD" w14:textId="77777777" w:rsidR="00CA21F1" w:rsidRDefault="001E6799">
      <w:pPr>
        <w:pStyle w:val="BNormal"/>
      </w:pPr>
      <w:r>
        <w:t>5%.</w:t>
      </w:r>
    </w:p>
    <w:p w14:paraId="206CBB1C" w14:textId="77777777" w:rsidR="00CA21F1" w:rsidRDefault="001E6799">
      <w:pPr>
        <w:pStyle w:val="BNormal"/>
      </w:pPr>
      <w:r>
        <w:t>For tax year 2020, the Alabama composite tax rate for nonresident owners that are estates or trusts is the highest applicable marginal Alabama individual income tax rate (5%).</w:t>
      </w:r>
      <w:r>
        <w:rPr>
          <w:rStyle w:val="FootnoteReference"/>
        </w:rPr>
        <w:footnoteReference w:id="645"/>
      </w:r>
    </w:p>
    <w:p w14:paraId="0652E489" w14:textId="77777777" w:rsidR="00CA21F1" w:rsidRDefault="001E6799">
      <w:pPr>
        <w:pStyle w:val="BHead4"/>
      </w:pPr>
      <w:r>
        <w:t>11.6.3.7. 2021 Composite Tax Rate for Estates and Trusts</w:t>
      </w:r>
    </w:p>
    <w:p w14:paraId="35161A8F" w14:textId="77777777" w:rsidR="00CA21F1" w:rsidRDefault="001E6799">
      <w:pPr>
        <w:pStyle w:val="BNormal"/>
      </w:pPr>
      <w:r>
        <w:t>5%.</w:t>
      </w:r>
    </w:p>
    <w:p w14:paraId="2C05C208" w14:textId="77777777" w:rsidR="00CA21F1" w:rsidRDefault="001E6799">
      <w:pPr>
        <w:pStyle w:val="BNormal"/>
      </w:pPr>
      <w:r>
        <w:t>For tax year 2021, the Alabama composite tax rate for nonresident owners that are estates or trusts is the highest applicable marginal Alabama individual income tax rate (5%).</w:t>
      </w:r>
      <w:r>
        <w:rPr>
          <w:rStyle w:val="FootnoteReference"/>
        </w:rPr>
        <w:footnoteReference w:id="646"/>
      </w:r>
    </w:p>
    <w:p w14:paraId="73F17DD3" w14:textId="77777777" w:rsidR="00CA21F1" w:rsidRDefault="001E6799">
      <w:pPr>
        <w:pStyle w:val="BHead4"/>
      </w:pPr>
      <w:r>
        <w:t>11.6.3.8. 2022 Composite Tax Rate for Estates and Trusts</w:t>
      </w:r>
    </w:p>
    <w:p w14:paraId="12750E74" w14:textId="77777777" w:rsidR="00CA21F1" w:rsidRDefault="001E6799">
      <w:pPr>
        <w:pStyle w:val="BNormal"/>
      </w:pPr>
      <w:r>
        <w:t>5%.</w:t>
      </w:r>
    </w:p>
    <w:p w14:paraId="2FB822ED" w14:textId="77777777" w:rsidR="00CA21F1" w:rsidRDefault="001E6799">
      <w:pPr>
        <w:pStyle w:val="BNormal"/>
      </w:pPr>
      <w:r>
        <w:t>For tax year 2022, the Alabama composite tax rate for nonresident owners that are estates or trusts is the highest applicable marginal Alabama individual income tax rate (5%).</w:t>
      </w:r>
      <w:r>
        <w:rPr>
          <w:rStyle w:val="FootnoteReference"/>
        </w:rPr>
        <w:footnoteReference w:id="647"/>
      </w:r>
    </w:p>
    <w:p w14:paraId="4620AD12" w14:textId="77777777" w:rsidR="00CA21F1" w:rsidRDefault="001E6799">
      <w:pPr>
        <w:pStyle w:val="BHead4"/>
      </w:pPr>
      <w:r>
        <w:t>11.6.3.9. 2023 Composite Tax Rate for Estates and Trusts</w:t>
      </w:r>
    </w:p>
    <w:p w14:paraId="6E9C769C" w14:textId="77777777" w:rsidR="00CA21F1" w:rsidRDefault="001E6799">
      <w:pPr>
        <w:pStyle w:val="BNormal"/>
      </w:pPr>
      <w:r>
        <w:t>5%.</w:t>
      </w:r>
    </w:p>
    <w:p w14:paraId="037F2E2B" w14:textId="77777777" w:rsidR="00CA21F1" w:rsidRDefault="001E6799">
      <w:pPr>
        <w:pStyle w:val="BNormal"/>
      </w:pPr>
      <w:r>
        <w:t>For tax year 2023, the Alabama composite tax rate for nonresident owners that are estates or trusts is the highest applicable marginal Alabama individual income tax rate (5%).</w:t>
      </w:r>
      <w:r>
        <w:rPr>
          <w:rStyle w:val="FootnoteReference"/>
        </w:rPr>
        <w:footnoteReference w:id="648"/>
      </w:r>
    </w:p>
    <w:p w14:paraId="411AE5E3" w14:textId="77777777" w:rsidR="00CA21F1" w:rsidRDefault="001E6799">
      <w:pPr>
        <w:pStyle w:val="BHead4"/>
      </w:pPr>
      <w:r>
        <w:t>11.6.3.10. 2024 Composite Tax Rates for Estates and Trusts</w:t>
      </w:r>
    </w:p>
    <w:p w14:paraId="3FF20D22" w14:textId="77777777" w:rsidR="00CA21F1" w:rsidRDefault="001E6799">
      <w:pPr>
        <w:pStyle w:val="BNormal"/>
      </w:pPr>
      <w:r>
        <w:t>5%.</w:t>
      </w:r>
    </w:p>
    <w:p w14:paraId="43EE98C2" w14:textId="77777777" w:rsidR="00CA21F1" w:rsidRDefault="001E6799">
      <w:pPr>
        <w:pStyle w:val="BNormal"/>
      </w:pPr>
      <w:r>
        <w:lastRenderedPageBreak/>
        <w:t>For tax year 2024, the Alabama composite tax rate for nonresident owners that are estates or trusts is the highest applicable marginal Alabama individual income tax rate (5%).</w:t>
      </w:r>
      <w:r>
        <w:rPr>
          <w:rStyle w:val="FootnoteReference"/>
        </w:rPr>
        <w:footnoteReference w:id="649"/>
      </w:r>
    </w:p>
    <w:p w14:paraId="3367284A" w14:textId="77777777" w:rsidR="00CA21F1" w:rsidRDefault="001E6799">
      <w:pPr>
        <w:pStyle w:val="BHead4"/>
      </w:pPr>
      <w:r>
        <w:t>11.6.3.11. 2025 Composite Tax Rates for Estates and Trusts</w:t>
      </w:r>
    </w:p>
    <w:p w14:paraId="1781623F" w14:textId="77777777" w:rsidR="00CA21F1" w:rsidRDefault="001E6799">
      <w:pPr>
        <w:pStyle w:val="BNormal"/>
      </w:pPr>
      <w:r>
        <w:t>5%.</w:t>
      </w:r>
    </w:p>
    <w:p w14:paraId="59A2C9AD" w14:textId="77777777" w:rsidR="00CA21F1" w:rsidRDefault="001E6799">
      <w:pPr>
        <w:pStyle w:val="BNormal"/>
      </w:pPr>
      <w:r>
        <w:t>For tax year 2025, the Alabama composite tax rate for nonresident owners that are estates or trusts is the highest applicable marginal Alabama individual income tax rate (5%).</w:t>
      </w:r>
      <w:r>
        <w:rPr>
          <w:rStyle w:val="FootnoteReference"/>
        </w:rPr>
        <w:footnoteReference w:id="650"/>
      </w:r>
    </w:p>
    <w:p w14:paraId="551FD3EE" w14:textId="77777777" w:rsidR="00CA21F1" w:rsidRDefault="001E6799">
      <w:pPr>
        <w:pStyle w:val="BHead4"/>
      </w:pPr>
      <w:r>
        <w:t>11.6.3.12. Future Composite Tax Rates for Estates and Trusts</w:t>
      </w:r>
    </w:p>
    <w:p w14:paraId="41122262" w14:textId="77777777" w:rsidR="00CA21F1" w:rsidRDefault="001E6799">
      <w:pPr>
        <w:pStyle w:val="BNormal"/>
      </w:pPr>
      <w:r>
        <w:t>5%.</w:t>
      </w:r>
    </w:p>
    <w:p w14:paraId="6FBDEA08" w14:textId="77777777" w:rsidR="00CA21F1" w:rsidRDefault="001E6799">
      <w:pPr>
        <w:pStyle w:val="BNormal"/>
      </w:pPr>
      <w:r>
        <w:t>Alabama has not changed the composite tax rate for nonresident owners that are estates or trusts for tax years after 2025. The rate is the highest applicable marginal Alabama individual income tax rate (5%).</w:t>
      </w:r>
      <w:r>
        <w:rPr>
          <w:rStyle w:val="FootnoteReference"/>
        </w:rPr>
        <w:footnoteReference w:id="651"/>
      </w:r>
    </w:p>
    <w:p w14:paraId="63C82C57" w14:textId="77777777" w:rsidR="00CA21F1" w:rsidRDefault="001E6799">
      <w:pPr>
        <w:pStyle w:val="BHead3"/>
      </w:pPr>
      <w:r>
        <w:t>11.6.4. Partnerships (Partners or Members)</w:t>
      </w:r>
    </w:p>
    <w:p w14:paraId="1159F421" w14:textId="77777777" w:rsidR="00CA21F1" w:rsidRDefault="001E6799">
      <w:pPr>
        <w:pStyle w:val="BHead4"/>
      </w:pPr>
      <w:r>
        <w:t>11.6.4.1. 2015 Composite Tax Rate for Partnerships</w:t>
      </w:r>
    </w:p>
    <w:p w14:paraId="42F74664" w14:textId="77777777" w:rsidR="00CA21F1" w:rsidRDefault="001E6799">
      <w:pPr>
        <w:pStyle w:val="BNormal"/>
      </w:pPr>
      <w:r>
        <w:t>5%.</w:t>
      </w:r>
    </w:p>
    <w:p w14:paraId="23545135" w14:textId="77777777" w:rsidR="00CA21F1" w:rsidRDefault="001E6799">
      <w:pPr>
        <w:pStyle w:val="BNormal"/>
      </w:pPr>
      <w:r>
        <w:t>For tax year 2015, the Alabama composite tax rate for nonresident owners that are partnerships is the highest applicable marginal Alabama individual income tax rate (5%).</w:t>
      </w:r>
      <w:r>
        <w:rPr>
          <w:rStyle w:val="FootnoteReference"/>
        </w:rPr>
        <w:footnoteReference w:id="652"/>
      </w:r>
    </w:p>
    <w:p w14:paraId="74BC20CA" w14:textId="77777777" w:rsidR="00CA21F1" w:rsidRDefault="001E6799">
      <w:pPr>
        <w:pStyle w:val="BHead4"/>
      </w:pPr>
      <w:r>
        <w:t>11.6.4.2. 2016 Composite Tax Rate for Partnerships</w:t>
      </w:r>
    </w:p>
    <w:p w14:paraId="7042CA9C" w14:textId="77777777" w:rsidR="00CA21F1" w:rsidRDefault="001E6799">
      <w:pPr>
        <w:pStyle w:val="BNormal"/>
      </w:pPr>
      <w:r>
        <w:t>5%.</w:t>
      </w:r>
    </w:p>
    <w:p w14:paraId="4D63ABCC" w14:textId="77777777" w:rsidR="00CA21F1" w:rsidRDefault="001E6799">
      <w:pPr>
        <w:pStyle w:val="BNormal"/>
      </w:pPr>
      <w:r>
        <w:t>For tax year 2016, the Alabama composite tax rate for nonresident owners that are partnerships is the highest applicable marginal Alabama individual income tax rate (5%).</w:t>
      </w:r>
      <w:r>
        <w:rPr>
          <w:rStyle w:val="FootnoteReference"/>
        </w:rPr>
        <w:footnoteReference w:id="653"/>
      </w:r>
    </w:p>
    <w:p w14:paraId="03C284F5" w14:textId="77777777" w:rsidR="00CA21F1" w:rsidRDefault="001E6799">
      <w:pPr>
        <w:pStyle w:val="BHead4"/>
      </w:pPr>
      <w:r>
        <w:t>11.6.4.3. 2017 Composite Tax Rate for Partnerships</w:t>
      </w:r>
    </w:p>
    <w:p w14:paraId="5873684B" w14:textId="77777777" w:rsidR="00CA21F1" w:rsidRDefault="001E6799">
      <w:pPr>
        <w:pStyle w:val="BNormal"/>
      </w:pPr>
      <w:r>
        <w:t>5%.</w:t>
      </w:r>
    </w:p>
    <w:p w14:paraId="5E74F56A" w14:textId="77777777" w:rsidR="00CA21F1" w:rsidRDefault="001E6799">
      <w:pPr>
        <w:pStyle w:val="BNormal"/>
      </w:pPr>
      <w:r>
        <w:t>For tax year 2017, the Alabama composite tax rate for nonresident owners that are partnerships is the highest applicable marginal Alabama individual income tax rate (5%).</w:t>
      </w:r>
      <w:r>
        <w:rPr>
          <w:rStyle w:val="FootnoteReference"/>
        </w:rPr>
        <w:footnoteReference w:id="654"/>
      </w:r>
    </w:p>
    <w:p w14:paraId="47F7BA20" w14:textId="77777777" w:rsidR="00CA21F1" w:rsidRDefault="001E6799">
      <w:pPr>
        <w:pStyle w:val="BHead4"/>
      </w:pPr>
      <w:r>
        <w:t>11.6.4.4. 2018 Composite Tax Rate for Partnerships</w:t>
      </w:r>
    </w:p>
    <w:p w14:paraId="05AC3692" w14:textId="77777777" w:rsidR="00CA21F1" w:rsidRDefault="001E6799">
      <w:pPr>
        <w:pStyle w:val="BNormal"/>
      </w:pPr>
      <w:r>
        <w:t>5%.</w:t>
      </w:r>
    </w:p>
    <w:p w14:paraId="3AB62374" w14:textId="77777777" w:rsidR="00CA21F1" w:rsidRDefault="001E6799">
      <w:pPr>
        <w:pStyle w:val="BNormal"/>
      </w:pPr>
      <w:r>
        <w:t>For tax year 2018, the Alabama composite tax rate for nonresident owners that are partnerships is the highest applicable marginal Alabama individual income tax rate (5%).</w:t>
      </w:r>
      <w:r>
        <w:rPr>
          <w:rStyle w:val="FootnoteReference"/>
        </w:rPr>
        <w:footnoteReference w:id="655"/>
      </w:r>
    </w:p>
    <w:p w14:paraId="787AFD9E" w14:textId="77777777" w:rsidR="00CA21F1" w:rsidRDefault="001E6799">
      <w:pPr>
        <w:pStyle w:val="BHead4"/>
      </w:pPr>
      <w:r>
        <w:lastRenderedPageBreak/>
        <w:t>11.6.4.5. 2019 Composite Tax Rate for Partnerships</w:t>
      </w:r>
    </w:p>
    <w:p w14:paraId="2160867E" w14:textId="77777777" w:rsidR="00CA21F1" w:rsidRDefault="001E6799">
      <w:pPr>
        <w:pStyle w:val="BNormal"/>
      </w:pPr>
      <w:r>
        <w:t>5%.</w:t>
      </w:r>
    </w:p>
    <w:p w14:paraId="0F145F6D" w14:textId="77777777" w:rsidR="00CA21F1" w:rsidRDefault="001E6799">
      <w:pPr>
        <w:pStyle w:val="BNormal"/>
      </w:pPr>
      <w:r>
        <w:t>For tax year 2019, the Alabama composite tax rate for nonresident owners that are partnerships is the highest applicable marginal Alabama individual income tax rate (5%).</w:t>
      </w:r>
      <w:r>
        <w:rPr>
          <w:rStyle w:val="FootnoteReference"/>
        </w:rPr>
        <w:footnoteReference w:id="656"/>
      </w:r>
    </w:p>
    <w:p w14:paraId="1B9D8F4C" w14:textId="77777777" w:rsidR="00CA21F1" w:rsidRDefault="001E6799">
      <w:pPr>
        <w:pStyle w:val="BHead4"/>
      </w:pPr>
      <w:r>
        <w:t>11.6.4.6. 2020 Composite Tax Rate for Partnerships</w:t>
      </w:r>
    </w:p>
    <w:p w14:paraId="068F2104" w14:textId="77777777" w:rsidR="00CA21F1" w:rsidRDefault="001E6799">
      <w:pPr>
        <w:pStyle w:val="BNormal"/>
      </w:pPr>
      <w:r>
        <w:t>5%.</w:t>
      </w:r>
    </w:p>
    <w:p w14:paraId="3BF25817" w14:textId="77777777" w:rsidR="00CA21F1" w:rsidRDefault="001E6799">
      <w:pPr>
        <w:pStyle w:val="BNormal"/>
      </w:pPr>
      <w:r>
        <w:t>For tax year 2020, the Alabama composite tax rate for nonresident owners that are partnerships is the highest applicable marginal Alabama individual income tax rate (5%).</w:t>
      </w:r>
      <w:r>
        <w:rPr>
          <w:rStyle w:val="FootnoteReference"/>
        </w:rPr>
        <w:footnoteReference w:id="657"/>
      </w:r>
    </w:p>
    <w:p w14:paraId="5B2A48B0" w14:textId="77777777" w:rsidR="00CA21F1" w:rsidRDefault="001E6799">
      <w:pPr>
        <w:pStyle w:val="BHead4"/>
      </w:pPr>
      <w:r>
        <w:t>11.6.4.7. 2021 Composite Tax Rate for Partnerships</w:t>
      </w:r>
    </w:p>
    <w:p w14:paraId="00337C15" w14:textId="77777777" w:rsidR="00CA21F1" w:rsidRDefault="001E6799">
      <w:pPr>
        <w:pStyle w:val="BNormal"/>
      </w:pPr>
      <w:r>
        <w:t>5%.</w:t>
      </w:r>
    </w:p>
    <w:p w14:paraId="522BD392" w14:textId="77777777" w:rsidR="00CA21F1" w:rsidRDefault="001E6799">
      <w:pPr>
        <w:pStyle w:val="BNormal"/>
      </w:pPr>
      <w:r>
        <w:t>For tax year 2021, the Alabama composite tax rate for nonresident owners that are partnerships is the highest applicable marginal Alabama individual income tax rate (5%).</w:t>
      </w:r>
      <w:r>
        <w:rPr>
          <w:rStyle w:val="FootnoteReference"/>
        </w:rPr>
        <w:footnoteReference w:id="658"/>
      </w:r>
    </w:p>
    <w:p w14:paraId="76606CBE" w14:textId="77777777" w:rsidR="00CA21F1" w:rsidRDefault="001E6799">
      <w:pPr>
        <w:pStyle w:val="BHead4"/>
      </w:pPr>
      <w:r>
        <w:t>11.6.4.8. 2022 Composite Tax Rate for Partnerships</w:t>
      </w:r>
    </w:p>
    <w:p w14:paraId="6C38A20B" w14:textId="77777777" w:rsidR="00CA21F1" w:rsidRDefault="001E6799">
      <w:pPr>
        <w:pStyle w:val="BNormal"/>
      </w:pPr>
      <w:r>
        <w:t>5%.</w:t>
      </w:r>
    </w:p>
    <w:p w14:paraId="53AD64EC" w14:textId="77777777" w:rsidR="00CA21F1" w:rsidRDefault="001E6799">
      <w:pPr>
        <w:pStyle w:val="BNormal"/>
      </w:pPr>
      <w:r>
        <w:t>For tax year 2022, the Alabama composite tax rate for nonresident owners that are partnerships is the highest applicable marginal Alabama individual income tax rate (5%).</w:t>
      </w:r>
      <w:r>
        <w:rPr>
          <w:rStyle w:val="FootnoteReference"/>
        </w:rPr>
        <w:footnoteReference w:id="659"/>
      </w:r>
    </w:p>
    <w:p w14:paraId="3E05A559" w14:textId="77777777" w:rsidR="00CA21F1" w:rsidRDefault="001E6799">
      <w:pPr>
        <w:pStyle w:val="BHead4"/>
      </w:pPr>
      <w:r>
        <w:t>11.6.4.9. 2023 Composite Tax Rate for Partnerships</w:t>
      </w:r>
    </w:p>
    <w:p w14:paraId="79A52B95" w14:textId="77777777" w:rsidR="00CA21F1" w:rsidRDefault="001E6799">
      <w:pPr>
        <w:pStyle w:val="BNormal"/>
      </w:pPr>
      <w:r>
        <w:t>5%.</w:t>
      </w:r>
    </w:p>
    <w:p w14:paraId="5085F4AE" w14:textId="77777777" w:rsidR="00CA21F1" w:rsidRDefault="001E6799">
      <w:pPr>
        <w:pStyle w:val="BNormal"/>
      </w:pPr>
      <w:r>
        <w:t>For tax year 2023, the Alabama composite tax rate for nonresident owners that are partnerships is the highest applicable marginal Alabama individual income tax rate (5%).</w:t>
      </w:r>
      <w:r>
        <w:rPr>
          <w:rStyle w:val="FootnoteReference"/>
        </w:rPr>
        <w:footnoteReference w:id="660"/>
      </w:r>
    </w:p>
    <w:p w14:paraId="3E08934C" w14:textId="77777777" w:rsidR="00CA21F1" w:rsidRDefault="001E6799">
      <w:pPr>
        <w:pStyle w:val="BHead4"/>
      </w:pPr>
      <w:r>
        <w:t>11.6.4.10. 2024 Composite Tax Rates for Partnerships</w:t>
      </w:r>
    </w:p>
    <w:p w14:paraId="6A07AD83" w14:textId="77777777" w:rsidR="00CA21F1" w:rsidRDefault="001E6799">
      <w:pPr>
        <w:pStyle w:val="BNormal"/>
      </w:pPr>
      <w:r>
        <w:t>5%.</w:t>
      </w:r>
    </w:p>
    <w:p w14:paraId="439871CD" w14:textId="77777777" w:rsidR="00CA21F1" w:rsidRDefault="001E6799">
      <w:pPr>
        <w:pStyle w:val="BNormal"/>
      </w:pPr>
      <w:r>
        <w:t>For tax year 2024, the Alabama composite tax rate for nonresident owners that are partnerships is the highest applicable marginal Alabama individual income tax rate (5%).</w:t>
      </w:r>
      <w:r>
        <w:rPr>
          <w:rStyle w:val="FootnoteReference"/>
        </w:rPr>
        <w:footnoteReference w:id="661"/>
      </w:r>
    </w:p>
    <w:p w14:paraId="4A529EF0" w14:textId="77777777" w:rsidR="00CA21F1" w:rsidRDefault="001E6799">
      <w:pPr>
        <w:pStyle w:val="BHead4"/>
      </w:pPr>
      <w:r>
        <w:t>11.6.4.11. 2025 Composite Tax Rates for Partnerships</w:t>
      </w:r>
    </w:p>
    <w:p w14:paraId="5EA83261" w14:textId="77777777" w:rsidR="00CA21F1" w:rsidRDefault="001E6799">
      <w:pPr>
        <w:pStyle w:val="BNormal"/>
      </w:pPr>
      <w:r>
        <w:t>5%.</w:t>
      </w:r>
    </w:p>
    <w:p w14:paraId="75A1A13B" w14:textId="77777777" w:rsidR="00CA21F1" w:rsidRDefault="001E6799">
      <w:pPr>
        <w:pStyle w:val="BNormal"/>
      </w:pPr>
      <w:r>
        <w:t>For tax year 2025, the Alabama composite tax rate for nonresident owners that are partnerships is the highest applicable marginal Alabama individual income tax rate (5%).</w:t>
      </w:r>
      <w:r>
        <w:rPr>
          <w:rStyle w:val="FootnoteReference"/>
        </w:rPr>
        <w:footnoteReference w:id="662"/>
      </w:r>
    </w:p>
    <w:p w14:paraId="54B34726" w14:textId="77777777" w:rsidR="00CA21F1" w:rsidRDefault="001E6799">
      <w:pPr>
        <w:pStyle w:val="BHead4"/>
      </w:pPr>
      <w:r>
        <w:lastRenderedPageBreak/>
        <w:t>11.6.4.12. Future Composite Tax Rates for Partnerships</w:t>
      </w:r>
    </w:p>
    <w:p w14:paraId="7CBD5A3D" w14:textId="77777777" w:rsidR="00CA21F1" w:rsidRDefault="001E6799">
      <w:pPr>
        <w:pStyle w:val="BNormal"/>
      </w:pPr>
      <w:r>
        <w:t>5%.</w:t>
      </w:r>
    </w:p>
    <w:p w14:paraId="073BC369" w14:textId="77777777" w:rsidR="00CA21F1" w:rsidRDefault="001E6799">
      <w:pPr>
        <w:pStyle w:val="BNormal"/>
      </w:pPr>
      <w:r>
        <w:t>Alabama has not changed the composite tax rate for nonresident owners that are partnerships for tax years beginning after 2025. The rate is the highest applicable marginal Alabama individual income tax rate (5%).</w:t>
      </w:r>
      <w:r>
        <w:rPr>
          <w:rStyle w:val="FootnoteReference"/>
        </w:rPr>
        <w:footnoteReference w:id="663"/>
      </w:r>
    </w:p>
    <w:p w14:paraId="1AC44054" w14:textId="77777777" w:rsidR="00CA21F1" w:rsidRDefault="001E6799">
      <w:pPr>
        <w:pStyle w:val="BHead3"/>
      </w:pPr>
      <w:r>
        <w:t>11.6.5. S Corporations (Partners or Members)</w:t>
      </w:r>
    </w:p>
    <w:p w14:paraId="75E49E4B" w14:textId="77777777" w:rsidR="00CA21F1" w:rsidRDefault="001E6799">
      <w:pPr>
        <w:pStyle w:val="BHead4"/>
      </w:pPr>
      <w:r>
        <w:t>11.6.5.1. 2015 Composite Tax Rate for S Corporations</w:t>
      </w:r>
    </w:p>
    <w:p w14:paraId="5E99A3E5" w14:textId="77777777" w:rsidR="00CA21F1" w:rsidRDefault="001E6799">
      <w:pPr>
        <w:pStyle w:val="BNormal"/>
      </w:pPr>
      <w:r>
        <w:t>5%.</w:t>
      </w:r>
    </w:p>
    <w:p w14:paraId="473183BF" w14:textId="77777777" w:rsidR="00CA21F1" w:rsidRDefault="001E6799">
      <w:pPr>
        <w:pStyle w:val="BNormal"/>
      </w:pPr>
      <w:r>
        <w:t>For tax year 2015, the Alabama composite tax rate for nonresident owners that are S corporations is the highest applicable marginal Alabama individual income tax rate (5%).</w:t>
      </w:r>
      <w:r>
        <w:rPr>
          <w:rStyle w:val="FootnoteReference"/>
        </w:rPr>
        <w:footnoteReference w:id="664"/>
      </w:r>
    </w:p>
    <w:p w14:paraId="51982461" w14:textId="77777777" w:rsidR="00CA21F1" w:rsidRDefault="001E6799">
      <w:pPr>
        <w:pStyle w:val="BHead4"/>
      </w:pPr>
      <w:r>
        <w:t>11.6.5.2. 2016 Composite Tax Rate for S Corporations</w:t>
      </w:r>
    </w:p>
    <w:p w14:paraId="54B88FF4" w14:textId="77777777" w:rsidR="00CA21F1" w:rsidRDefault="001E6799">
      <w:pPr>
        <w:pStyle w:val="BNormal"/>
      </w:pPr>
      <w:r>
        <w:t>5%.</w:t>
      </w:r>
    </w:p>
    <w:p w14:paraId="47776100" w14:textId="77777777" w:rsidR="00CA21F1" w:rsidRDefault="001E6799">
      <w:pPr>
        <w:pStyle w:val="BNormal"/>
      </w:pPr>
      <w:r>
        <w:t>For tax year 2016, the Alabama composite tax rate for nonresident owners that are S corporations is the highest applicable marginal Alabama individual income tax rate (5%).</w:t>
      </w:r>
      <w:r>
        <w:rPr>
          <w:rStyle w:val="FootnoteReference"/>
        </w:rPr>
        <w:footnoteReference w:id="665"/>
      </w:r>
    </w:p>
    <w:p w14:paraId="49D12347" w14:textId="77777777" w:rsidR="00CA21F1" w:rsidRDefault="001E6799">
      <w:pPr>
        <w:pStyle w:val="BHead4"/>
      </w:pPr>
      <w:r>
        <w:t>11.6.5.3. 2017 Composite Tax Rate for S Corporations</w:t>
      </w:r>
    </w:p>
    <w:p w14:paraId="7743324E" w14:textId="77777777" w:rsidR="00CA21F1" w:rsidRDefault="001E6799">
      <w:pPr>
        <w:pStyle w:val="BNormal"/>
      </w:pPr>
      <w:r>
        <w:t>5%.</w:t>
      </w:r>
    </w:p>
    <w:p w14:paraId="67EDE088" w14:textId="77777777" w:rsidR="00CA21F1" w:rsidRDefault="001E6799">
      <w:pPr>
        <w:pStyle w:val="BNormal"/>
      </w:pPr>
      <w:r>
        <w:t>For tax year 2017, the Alabama composite tax rate for nonresident owners that are S corporations is the highest applicable marginal Alabama individual income tax rate (5%).</w:t>
      </w:r>
      <w:r>
        <w:rPr>
          <w:rStyle w:val="FootnoteReference"/>
        </w:rPr>
        <w:footnoteReference w:id="666"/>
      </w:r>
    </w:p>
    <w:p w14:paraId="2BCBA789" w14:textId="77777777" w:rsidR="00CA21F1" w:rsidRDefault="001E6799">
      <w:pPr>
        <w:pStyle w:val="BHead4"/>
      </w:pPr>
      <w:r>
        <w:t>11.6.5.4. 2018 Composite Tax Rate for S Corporations</w:t>
      </w:r>
    </w:p>
    <w:p w14:paraId="3EE6FC59" w14:textId="77777777" w:rsidR="00CA21F1" w:rsidRDefault="001E6799">
      <w:pPr>
        <w:pStyle w:val="BNormal"/>
      </w:pPr>
      <w:r>
        <w:t>5%.</w:t>
      </w:r>
    </w:p>
    <w:p w14:paraId="3E6BCA68" w14:textId="77777777" w:rsidR="00CA21F1" w:rsidRDefault="001E6799">
      <w:pPr>
        <w:pStyle w:val="BNormal"/>
      </w:pPr>
      <w:r>
        <w:t>For tax year 2018, the Alabama composite tax rate for nonresident owners that are S corporations is the highest applicable marginal Alabama individual income tax rate (5%).</w:t>
      </w:r>
      <w:r>
        <w:rPr>
          <w:rStyle w:val="FootnoteReference"/>
        </w:rPr>
        <w:footnoteReference w:id="667"/>
      </w:r>
    </w:p>
    <w:p w14:paraId="4840DD16" w14:textId="77777777" w:rsidR="00CA21F1" w:rsidRDefault="001E6799">
      <w:pPr>
        <w:pStyle w:val="BHead4"/>
      </w:pPr>
      <w:r>
        <w:t>11.6.5.5. 2019 Composite Tax Rate for S Corporations</w:t>
      </w:r>
    </w:p>
    <w:p w14:paraId="7B6E5EA5" w14:textId="77777777" w:rsidR="00CA21F1" w:rsidRDefault="001E6799">
      <w:pPr>
        <w:pStyle w:val="BNormal"/>
      </w:pPr>
      <w:r>
        <w:t>5%.</w:t>
      </w:r>
    </w:p>
    <w:p w14:paraId="5431CEFC" w14:textId="77777777" w:rsidR="00CA21F1" w:rsidRDefault="001E6799">
      <w:pPr>
        <w:pStyle w:val="BNormal"/>
      </w:pPr>
      <w:r>
        <w:t>For tax year 2019, the Alabama composite tax rate for nonresident owners that are S corporations is the highest applicable marginal Alabama individual income tax rate (5%).</w:t>
      </w:r>
      <w:r>
        <w:rPr>
          <w:rStyle w:val="FootnoteReference"/>
        </w:rPr>
        <w:footnoteReference w:id="668"/>
      </w:r>
    </w:p>
    <w:p w14:paraId="15DE7AE2" w14:textId="77777777" w:rsidR="00CA21F1" w:rsidRDefault="001E6799">
      <w:pPr>
        <w:pStyle w:val="BHead4"/>
      </w:pPr>
      <w:r>
        <w:t>11.6.5.6. 2020 Composite Tax Rate for S Corporations</w:t>
      </w:r>
    </w:p>
    <w:p w14:paraId="131CE1B5" w14:textId="77777777" w:rsidR="00CA21F1" w:rsidRDefault="001E6799">
      <w:pPr>
        <w:pStyle w:val="BNormal"/>
      </w:pPr>
      <w:r>
        <w:t>5%.</w:t>
      </w:r>
    </w:p>
    <w:p w14:paraId="560B99AB" w14:textId="77777777" w:rsidR="00CA21F1" w:rsidRDefault="001E6799">
      <w:pPr>
        <w:pStyle w:val="BNormal"/>
      </w:pPr>
      <w:r>
        <w:lastRenderedPageBreak/>
        <w:t>For tax year 2020, the Alabama composite tax rate for nonresident owners that are S corporations is the highest applicable marginal Alabama individual income tax rate (5%).</w:t>
      </w:r>
      <w:r>
        <w:rPr>
          <w:rStyle w:val="FootnoteReference"/>
        </w:rPr>
        <w:footnoteReference w:id="669"/>
      </w:r>
    </w:p>
    <w:p w14:paraId="161328D0" w14:textId="77777777" w:rsidR="00CA21F1" w:rsidRDefault="001E6799">
      <w:pPr>
        <w:pStyle w:val="BHead4"/>
      </w:pPr>
      <w:r>
        <w:t>11.6.5.7. 2021 Composite Tax Rate for S Corporations</w:t>
      </w:r>
    </w:p>
    <w:p w14:paraId="7811786B" w14:textId="77777777" w:rsidR="00CA21F1" w:rsidRDefault="001E6799">
      <w:pPr>
        <w:pStyle w:val="BNormal"/>
      </w:pPr>
      <w:r>
        <w:t>5%.</w:t>
      </w:r>
    </w:p>
    <w:p w14:paraId="51459E4D" w14:textId="77777777" w:rsidR="00CA21F1" w:rsidRDefault="001E6799">
      <w:pPr>
        <w:pStyle w:val="BNormal"/>
      </w:pPr>
      <w:r>
        <w:t>For tax year 2021, the Alabama composite tax rate for nonresident owners that are S corporations is the highest applicable marginal Alabama individual income tax rate (5%).</w:t>
      </w:r>
      <w:r>
        <w:rPr>
          <w:rStyle w:val="FootnoteReference"/>
        </w:rPr>
        <w:footnoteReference w:id="670"/>
      </w:r>
    </w:p>
    <w:p w14:paraId="76D6CC82" w14:textId="77777777" w:rsidR="00CA21F1" w:rsidRDefault="001E6799">
      <w:pPr>
        <w:pStyle w:val="BHead4"/>
      </w:pPr>
      <w:r>
        <w:t>11.6.5.8. 2022 Composite Tax Rate for S Corporations</w:t>
      </w:r>
    </w:p>
    <w:p w14:paraId="29707D95" w14:textId="77777777" w:rsidR="00CA21F1" w:rsidRDefault="001E6799">
      <w:pPr>
        <w:pStyle w:val="BNormal"/>
      </w:pPr>
      <w:r>
        <w:t>5%.</w:t>
      </w:r>
    </w:p>
    <w:p w14:paraId="5B8E7566" w14:textId="77777777" w:rsidR="00CA21F1" w:rsidRDefault="001E6799">
      <w:pPr>
        <w:pStyle w:val="BNormal"/>
      </w:pPr>
      <w:r>
        <w:t>For tax year 2022, the Alabama composite tax rate for nonresident owners that are S corporations is the highest applicable marginal Alabama individual income tax rate (5%).</w:t>
      </w:r>
      <w:r>
        <w:rPr>
          <w:rStyle w:val="FootnoteReference"/>
        </w:rPr>
        <w:footnoteReference w:id="671"/>
      </w:r>
    </w:p>
    <w:p w14:paraId="033AB3B5" w14:textId="77777777" w:rsidR="00CA21F1" w:rsidRDefault="001E6799">
      <w:pPr>
        <w:pStyle w:val="BHead4"/>
      </w:pPr>
      <w:r>
        <w:t>11.6.5.9. 2023 Composite Tax Rate for S Corporations</w:t>
      </w:r>
    </w:p>
    <w:p w14:paraId="7E0CDE92" w14:textId="77777777" w:rsidR="00CA21F1" w:rsidRDefault="001E6799">
      <w:pPr>
        <w:pStyle w:val="BNormal"/>
      </w:pPr>
      <w:r>
        <w:t>5%.</w:t>
      </w:r>
    </w:p>
    <w:p w14:paraId="4EC3939B" w14:textId="77777777" w:rsidR="00CA21F1" w:rsidRDefault="001E6799">
      <w:pPr>
        <w:pStyle w:val="BNormal"/>
      </w:pPr>
      <w:r>
        <w:t>For tax year 2023, the Alabama composite tax rate for nonresident owners that are S corporations is the highest applicable marginal Alabama individual income tax rate (5%).</w:t>
      </w:r>
      <w:r>
        <w:rPr>
          <w:rStyle w:val="FootnoteReference"/>
        </w:rPr>
        <w:footnoteReference w:id="672"/>
      </w:r>
    </w:p>
    <w:p w14:paraId="400288EF" w14:textId="77777777" w:rsidR="00CA21F1" w:rsidRDefault="001E6799">
      <w:pPr>
        <w:pStyle w:val="BHead4"/>
      </w:pPr>
      <w:r>
        <w:t>11.6.5.10. 2024 Composite Tax Rates for S Corporations</w:t>
      </w:r>
    </w:p>
    <w:p w14:paraId="3C4C1AAE" w14:textId="77777777" w:rsidR="00CA21F1" w:rsidRDefault="001E6799">
      <w:pPr>
        <w:pStyle w:val="BNormal"/>
      </w:pPr>
      <w:r>
        <w:t>5%.</w:t>
      </w:r>
    </w:p>
    <w:p w14:paraId="4EA86797" w14:textId="77777777" w:rsidR="00CA21F1" w:rsidRDefault="001E6799">
      <w:pPr>
        <w:pStyle w:val="BNormal"/>
      </w:pPr>
      <w:r>
        <w:t>For tax year 2024, the Alabama composite tax rate for nonresident owners that are S corporations is the highest applicable marginal Alabama individual income tax rate (5%).</w:t>
      </w:r>
      <w:r>
        <w:rPr>
          <w:rStyle w:val="FootnoteReference"/>
        </w:rPr>
        <w:footnoteReference w:id="673"/>
      </w:r>
    </w:p>
    <w:p w14:paraId="2D9AF8A7" w14:textId="77777777" w:rsidR="00CA21F1" w:rsidRDefault="001E6799">
      <w:pPr>
        <w:pStyle w:val="BHead4"/>
      </w:pPr>
      <w:r>
        <w:t>11.6.5.11. 2025 Composite Tax Rates for S Corporations</w:t>
      </w:r>
    </w:p>
    <w:p w14:paraId="2D41EE9E" w14:textId="77777777" w:rsidR="00CA21F1" w:rsidRDefault="001E6799">
      <w:pPr>
        <w:pStyle w:val="BNormal"/>
      </w:pPr>
      <w:r>
        <w:t>5%.</w:t>
      </w:r>
    </w:p>
    <w:p w14:paraId="556BF5F8" w14:textId="77777777" w:rsidR="00CA21F1" w:rsidRDefault="001E6799">
      <w:pPr>
        <w:pStyle w:val="BNormal"/>
      </w:pPr>
      <w:r>
        <w:t>For tax year 2025, the Alabama composite tax rate for nonresident owners that are S corporations is the highest applicable marginal Alabama individual income tax rate (5%).</w:t>
      </w:r>
      <w:r>
        <w:rPr>
          <w:rStyle w:val="FootnoteReference"/>
        </w:rPr>
        <w:footnoteReference w:id="674"/>
      </w:r>
    </w:p>
    <w:p w14:paraId="29C80B61" w14:textId="77777777" w:rsidR="00CA21F1" w:rsidRDefault="001E6799">
      <w:pPr>
        <w:pStyle w:val="BHead4"/>
      </w:pPr>
      <w:r>
        <w:t>11.6.5.12. Future Composite Tax Rates for S Corporations</w:t>
      </w:r>
    </w:p>
    <w:p w14:paraId="7A694B5F" w14:textId="77777777" w:rsidR="00CA21F1" w:rsidRDefault="001E6799">
      <w:pPr>
        <w:pStyle w:val="BNormal"/>
      </w:pPr>
      <w:r>
        <w:t>5%.</w:t>
      </w:r>
    </w:p>
    <w:p w14:paraId="347D7220" w14:textId="77777777" w:rsidR="00CA21F1" w:rsidRDefault="001E6799">
      <w:pPr>
        <w:pStyle w:val="BNormal"/>
      </w:pPr>
      <w:r>
        <w:t>Alabama has not changed the composite tax rate for nonresident owners that are S corporations for tax years after 2025. The rate is the highest applicable marginal Alabama individual income tax rate (5%).</w:t>
      </w:r>
      <w:r>
        <w:rPr>
          <w:rStyle w:val="FootnoteReference"/>
        </w:rPr>
        <w:footnoteReference w:id="675"/>
      </w:r>
    </w:p>
    <w:p w14:paraId="4B8FFDC8" w14:textId="77777777" w:rsidR="00CA21F1" w:rsidRDefault="001E6799">
      <w:pPr>
        <w:pStyle w:val="BHead2"/>
      </w:pPr>
      <w:r>
        <w:t>11.7. Composite Return Forms and Attachments</w:t>
      </w:r>
    </w:p>
    <w:p w14:paraId="6E07B86C" w14:textId="77777777" w:rsidR="00CA21F1" w:rsidRDefault="001E6799">
      <w:pPr>
        <w:pStyle w:val="BNormal"/>
      </w:pPr>
      <w:smartTag w:uri="http://www.bna.com/sgml2word/cite" w:element="cite.state.form">
        <w:smartTagPr>
          <w:attr w:name="ref" w:val="AL\form\pte-c"/>
        </w:smartTagPr>
        <w:r>
          <w:lastRenderedPageBreak/>
          <w:t>Form PTE-C</w:t>
        </w:r>
      </w:smartTag>
      <w:r>
        <w:t>.</w:t>
      </w:r>
    </w:p>
    <w:p w14:paraId="393AEE1D" w14:textId="77777777" w:rsidR="00CA21F1" w:rsidRDefault="001E6799">
      <w:pPr>
        <w:pStyle w:val="BNormal"/>
      </w:pPr>
      <w:r>
        <w:t xml:space="preserve">In Alabama, pass-through entities file composite returns on </w:t>
      </w:r>
      <w:smartTag w:uri="http://www.bna.com/sgml2word/cite" w:element="cite.state.form">
        <w:smartTagPr>
          <w:attr w:name="ref" w:val="AL\form\pte-c"/>
        </w:smartTagPr>
        <w:r>
          <w:t>Alabama Form PTE-C</w:t>
        </w:r>
      </w:smartTag>
      <w:r>
        <w:t>.</w:t>
      </w:r>
    </w:p>
    <w:p w14:paraId="24CD9126" w14:textId="77777777" w:rsidR="00CA21F1" w:rsidRDefault="001E6799">
      <w:pPr>
        <w:pStyle w:val="BNormal"/>
      </w:pPr>
      <w:r>
        <w:t xml:space="preserve">A Subchapter K entity or an S corporation must use </w:t>
      </w:r>
      <w:smartTag w:uri="http://www.bna.com/sgml2word/cite" w:element="cite.state.form">
        <w:smartTagPr>
          <w:attr w:name="ref" w:val="AL\form\pte-c"/>
        </w:smartTagPr>
        <w:r>
          <w:t>Alabama Form PTE-C: Nonresident Composite Payment Return</w:t>
        </w:r>
      </w:smartTag>
      <w:r>
        <w:t xml:space="preserve">, to report Alabama taxable income for all or some of the nonresident owners and to make payment on behalf of those nonresident owners in lieu of individual reporting. </w:t>
      </w:r>
      <w:smartTag w:uri="http://www.bna.com/sgml2word/cite" w:element="cite.state.form">
        <w:smartTagPr>
          <w:attr w:name="ref" w:val="AL\form\pte-c"/>
        </w:smartTagPr>
        <w:r>
          <w:t>Form PTE-C</w:t>
        </w:r>
      </w:smartTag>
      <w:r>
        <w:t xml:space="preserve"> and payment must be accompanied by </w:t>
      </w:r>
      <w:smartTag w:uri="http://www.bna.com/sgml2word/cite" w:element="cite.state.agency.doc">
        <w:smartTagPr>
          <w:attr w:name="state.acronym" w:val="al"/>
          <w:attr w:name="ref" w:val="AL\form\stfddxq1012"/>
        </w:smartTagPr>
        <w:r>
          <w:t>Alabama Schedule PTE-CK1</w:t>
        </w:r>
      </w:smartTag>
      <w:r>
        <w:t>. The Alabama composite return is not filed as an attachment to the Alabama income tax return for the entity.</w:t>
      </w:r>
      <w:r>
        <w:rPr>
          <w:rStyle w:val="FootnoteReference"/>
        </w:rPr>
        <w:footnoteReference w:id="676"/>
      </w:r>
    </w:p>
    <w:p w14:paraId="7D4624A2" w14:textId="77777777" w:rsidR="00CA21F1" w:rsidRDefault="001E6799">
      <w:pPr>
        <w:pStyle w:val="BNormal"/>
      </w:pPr>
      <w:r>
        <w:t xml:space="preserve">An S corporation must file an </w:t>
      </w:r>
      <w:smartTag w:uri="http://www.bna.com/sgml2word/cite" w:element="cite.state.form">
        <w:smartTagPr>
          <w:attr w:name="ref" w:val="AL\form\20s"/>
        </w:smartTagPr>
        <w:r>
          <w:t>Alabama Schedule NRA</w:t>
        </w:r>
      </w:smartTag>
      <w:r>
        <w:t xml:space="preserve"> consent agreement with its annual return for each nonresident shareholder that does not participate in the composite filing.</w:t>
      </w:r>
      <w:r>
        <w:rPr>
          <w:rStyle w:val="FootnoteReference"/>
        </w:rPr>
        <w:footnoteReference w:id="677"/>
      </w:r>
      <w:r>
        <w:t xml:space="preserve"> The </w:t>
      </w:r>
      <w:smartTag w:uri="http://www.bna.com/sgml2word/cite" w:element="cite.state.form">
        <w:smartTagPr>
          <w:attr w:name="ref" w:val="AL\form\20s"/>
        </w:smartTagPr>
        <w:r>
          <w:t>Schedule NRA</w:t>
        </w:r>
      </w:smartTag>
      <w:r>
        <w:t xml:space="preserve"> for each nonresident shareholder is due at the same time as the first S corporation return is due. In any subsequent taxable year, a </w:t>
      </w:r>
      <w:smartTag w:uri="http://www.bna.com/sgml2word/cite" w:element="cite.state.form">
        <w:smartTagPr>
          <w:attr w:name="ref" w:val="AL\form\20s"/>
        </w:smartTagPr>
        <w:r>
          <w:t>Schedule NRA</w:t>
        </w:r>
      </w:smartTag>
      <w:r>
        <w:t xml:space="preserve"> must be filed no later than the due date for the annual return for any nonresident shareholder for whom the schedule has not been previously filed.</w:t>
      </w:r>
      <w:r>
        <w:rPr>
          <w:rStyle w:val="FootnoteReference"/>
        </w:rPr>
        <w:footnoteReference w:id="678"/>
      </w:r>
    </w:p>
    <w:p w14:paraId="06F86626" w14:textId="77777777" w:rsidR="00CA21F1" w:rsidRDefault="001E6799">
      <w:pPr>
        <w:pStyle w:val="BNormal"/>
      </w:pPr>
      <w:r>
        <w:t xml:space="preserve">Pursuant to </w:t>
      </w:r>
      <w:smartTag w:uri="http://www.bna.com/sgml2word/cite" w:element="cite.state.form">
        <w:smartTagPr>
          <w:attr w:name="ref" w:val="AL\form\20s"/>
        </w:smartTagPr>
        <w:r>
          <w:t>Schedule NRA</w:t>
        </w:r>
      </w:smartTag>
      <w:r>
        <w:t>, a nonresident shareholder agrees to report and pay tax to Alabama on the shareholder's share of S corporation income and to appoint the corporation's Alabama resident agent and any agent or officer of the corporation present in Alabama as the shareholder's agent for service of process in income tax matters.</w:t>
      </w:r>
      <w:r>
        <w:rPr>
          <w:rStyle w:val="FootnoteReference"/>
        </w:rPr>
        <w:footnoteReference w:id="679"/>
      </w:r>
    </w:p>
    <w:p w14:paraId="027366B2" w14:textId="77777777" w:rsidR="00CA21F1" w:rsidRDefault="001E6799">
      <w:pPr>
        <w:pStyle w:val="BHead2"/>
      </w:pPr>
      <w:r>
        <w:t>11.8. Composite Return Due Date</w:t>
      </w:r>
    </w:p>
    <w:p w14:paraId="2037788F" w14:textId="77777777" w:rsidR="00CA21F1" w:rsidRDefault="001E6799">
      <w:pPr>
        <w:pStyle w:val="BNormal"/>
      </w:pPr>
      <w:r>
        <w:t>March 15.</w:t>
      </w:r>
    </w:p>
    <w:p w14:paraId="0B18BAC8" w14:textId="77777777" w:rsidR="00CA21F1" w:rsidRDefault="001E6799">
      <w:pPr>
        <w:pStyle w:val="BNormal"/>
      </w:pPr>
      <w:r>
        <w:t>In Alabama, the composite return due date is on or before the 15th day of the third month following the close of the entity's taxable year.</w:t>
      </w:r>
      <w:r>
        <w:rPr>
          <w:rStyle w:val="FootnoteReference"/>
        </w:rPr>
        <w:footnoteReference w:id="680"/>
      </w:r>
    </w:p>
    <w:p w14:paraId="4EC230F2" w14:textId="77777777" w:rsidR="00CA21F1" w:rsidRDefault="001E6799">
      <w:pPr>
        <w:pStyle w:val="BNormal"/>
      </w:pPr>
      <w:r>
        <w:t>A composite return is due on or before the due date for the subchapter K entity's annual return.</w:t>
      </w:r>
      <w:r>
        <w:rPr>
          <w:rStyle w:val="FootnoteReference"/>
        </w:rPr>
        <w:footnoteReference w:id="681"/>
      </w:r>
      <w:r>
        <w:t xml:space="preserve"> For tax years beginning on or after Jan. 1, 2016, the original due date for a partnership or S corporation composite return is the 15th day of the third month following the close of the taxable year.</w:t>
      </w:r>
      <w:r>
        <w:rPr>
          <w:rStyle w:val="FootnoteReference"/>
        </w:rPr>
        <w:footnoteReference w:id="682"/>
      </w:r>
    </w:p>
    <w:p w14:paraId="0ADC86CA" w14:textId="77777777" w:rsidR="00CA21F1" w:rsidRDefault="001E6799">
      <w:pPr>
        <w:pStyle w:val="BNormal"/>
      </w:pPr>
      <w:r>
        <w:t>A pass-through entity may obtain a six-month extension for filing the composite return. An extension of time granted to file the composite return is not an extension of time for payment of the tax. The amount of tax due must be paid on or before the original due date of the return without regard to the extension to file the composite return.</w:t>
      </w:r>
      <w:r>
        <w:rPr>
          <w:rStyle w:val="FootnoteReference"/>
        </w:rPr>
        <w:footnoteReference w:id="683"/>
      </w:r>
    </w:p>
    <w:p w14:paraId="492BA2D0" w14:textId="77777777" w:rsidR="00CA21F1" w:rsidRDefault="001E6799">
      <w:pPr>
        <w:pStyle w:val="BHead2"/>
      </w:pPr>
      <w:r>
        <w:t>11.9. Estimated Payments</w:t>
      </w:r>
    </w:p>
    <w:p w14:paraId="2A11DE94" w14:textId="77777777" w:rsidR="00CA21F1" w:rsidRDefault="001E6799">
      <w:pPr>
        <w:pStyle w:val="BHead3"/>
      </w:pPr>
      <w:r>
        <w:lastRenderedPageBreak/>
        <w:t>11.9.1. Thresholds</w:t>
      </w:r>
    </w:p>
    <w:p w14:paraId="0A94A584" w14:textId="77777777" w:rsidR="00CA21F1" w:rsidRDefault="001E6799">
      <w:pPr>
        <w:pStyle w:val="BNormal"/>
      </w:pPr>
      <w:r>
        <w:t>No estimated payments.</w:t>
      </w:r>
    </w:p>
    <w:p w14:paraId="039E72F4" w14:textId="77777777" w:rsidR="00CA21F1" w:rsidRDefault="001E6799">
      <w:pPr>
        <w:pStyle w:val="BNormal"/>
      </w:pPr>
      <w:r>
        <w:t>Alabama does not require estimated payments of taxes for a composite return.</w:t>
      </w:r>
      <w:r>
        <w:rPr>
          <w:rStyle w:val="FootnoteReference"/>
        </w:rPr>
        <w:footnoteReference w:id="684"/>
      </w:r>
    </w:p>
    <w:p w14:paraId="70AC9E61" w14:textId="77777777" w:rsidR="00CA21F1" w:rsidRDefault="001E6799">
      <w:pPr>
        <w:pStyle w:val="BHead3"/>
      </w:pPr>
      <w:r>
        <w:t>11.9.2. Installment Amounts</w:t>
      </w:r>
    </w:p>
    <w:p w14:paraId="2944E1BB" w14:textId="77777777" w:rsidR="00CA21F1" w:rsidRDefault="001E6799">
      <w:pPr>
        <w:pStyle w:val="BNormal"/>
      </w:pPr>
      <w:r>
        <w:t>No estimated payments.</w:t>
      </w:r>
    </w:p>
    <w:p w14:paraId="52948B63" w14:textId="77777777" w:rsidR="00CA21F1" w:rsidRDefault="001E6799">
      <w:pPr>
        <w:pStyle w:val="BNormal"/>
      </w:pPr>
      <w:r>
        <w:t>Alabama does not require estimated payments of taxes for a composite return.</w:t>
      </w:r>
      <w:r>
        <w:rPr>
          <w:rStyle w:val="FootnoteReference"/>
        </w:rPr>
        <w:footnoteReference w:id="685"/>
      </w:r>
    </w:p>
    <w:p w14:paraId="27B4479B" w14:textId="77777777" w:rsidR="00CA21F1" w:rsidRDefault="001E6799">
      <w:pPr>
        <w:pStyle w:val="BHead3"/>
      </w:pPr>
      <w:r>
        <w:t>11.9.3. Due Dates</w:t>
      </w:r>
    </w:p>
    <w:p w14:paraId="4A2BDBB3" w14:textId="77777777" w:rsidR="00CA21F1" w:rsidRDefault="001E6799">
      <w:pPr>
        <w:pStyle w:val="BNormal"/>
      </w:pPr>
      <w:r>
        <w:t>No estimated payments.</w:t>
      </w:r>
    </w:p>
    <w:p w14:paraId="0F984C6E" w14:textId="77777777" w:rsidR="00CA21F1" w:rsidRDefault="001E6799">
      <w:pPr>
        <w:pStyle w:val="BNormal"/>
      </w:pPr>
      <w:r>
        <w:t>Alabama does not require estimated payments of taxes for a composite return.</w:t>
      </w:r>
      <w:r>
        <w:rPr>
          <w:rStyle w:val="FootnoteReference"/>
        </w:rPr>
        <w:footnoteReference w:id="686"/>
      </w:r>
    </w:p>
    <w:p w14:paraId="60B8C8BD" w14:textId="77777777" w:rsidR="00CA21F1" w:rsidRDefault="001E6799">
      <w:pPr>
        <w:pStyle w:val="BHead3"/>
      </w:pPr>
      <w:r>
        <w:t>11.9.4. Transfer of Estimated or Composite Payments Towards Elective PTET Liability for Subsequent Years</w:t>
      </w:r>
    </w:p>
    <w:p w14:paraId="2BF9DE04" w14:textId="77777777" w:rsidR="00CA21F1" w:rsidRDefault="001E6799">
      <w:pPr>
        <w:pStyle w:val="BNormal"/>
      </w:pPr>
      <w:r>
        <w:t>Yes.</w:t>
      </w:r>
    </w:p>
    <w:p w14:paraId="2BC713C0" w14:textId="77777777" w:rsidR="00CA21F1" w:rsidRDefault="001E6799">
      <w:pPr>
        <w:pStyle w:val="BNormal"/>
      </w:pPr>
      <w:proofErr w:type="gramStart"/>
      <w:r>
        <w:t>A</w:t>
      </w:r>
      <w:proofErr w:type="gramEnd"/>
      <w:r>
        <w:t xml:space="preserve"> overpayment from the prior year's composite return can be transferred to an electing pass-through entity's account.</w:t>
      </w:r>
      <w:r>
        <w:rPr>
          <w:rStyle w:val="FootnoteReference"/>
        </w:rPr>
        <w:footnoteReference w:id="687"/>
      </w:r>
    </w:p>
    <w:p w14:paraId="0F4D6D7E" w14:textId="77777777" w:rsidR="00CA21F1" w:rsidRDefault="001E6799">
      <w:pPr>
        <w:pStyle w:val="BHead2"/>
      </w:pPr>
      <w:r>
        <w:t>11.10. Electronic Filing Requirements</w:t>
      </w:r>
    </w:p>
    <w:p w14:paraId="286E2BDA" w14:textId="77777777" w:rsidR="00CA21F1" w:rsidRDefault="001E6799">
      <w:pPr>
        <w:pStyle w:val="BNormal"/>
      </w:pPr>
      <w:r>
        <w:t>Not required.</w:t>
      </w:r>
    </w:p>
    <w:p w14:paraId="25952310" w14:textId="77777777" w:rsidR="00CA21F1" w:rsidRDefault="001E6799">
      <w:pPr>
        <w:pStyle w:val="BNormal"/>
      </w:pPr>
      <w:r>
        <w:t>In Alabama, electronic filing is not required for composite returns.</w:t>
      </w:r>
      <w:r>
        <w:rPr>
          <w:rStyle w:val="FootnoteReference"/>
        </w:rPr>
        <w:footnoteReference w:id="688"/>
      </w:r>
    </w:p>
    <w:p w14:paraId="656EE09F" w14:textId="77777777" w:rsidR="00CA21F1" w:rsidRDefault="001E6799">
      <w:pPr>
        <w:pStyle w:val="BHead2"/>
      </w:pPr>
      <w:r>
        <w:t>11.11. Electronic Payment Requirements</w:t>
      </w:r>
    </w:p>
    <w:p w14:paraId="69AC1C5C" w14:textId="77777777" w:rsidR="00CA21F1" w:rsidRDefault="001E6799">
      <w:pPr>
        <w:pStyle w:val="BNormal"/>
      </w:pPr>
      <w:r>
        <w:t>Yes.</w:t>
      </w:r>
    </w:p>
    <w:p w14:paraId="0AC8E525" w14:textId="77777777" w:rsidR="00CA21F1" w:rsidRDefault="001E6799">
      <w:pPr>
        <w:pStyle w:val="BNormal"/>
      </w:pPr>
      <w:r>
        <w:t>In Alabama, electronic payment is required for composite returns under certain circumstances.</w:t>
      </w:r>
      <w:r>
        <w:rPr>
          <w:rStyle w:val="FootnoteReference"/>
        </w:rPr>
        <w:footnoteReference w:id="689"/>
      </w:r>
    </w:p>
    <w:p w14:paraId="580B693F" w14:textId="77777777" w:rsidR="00CA21F1" w:rsidRDefault="001E6799">
      <w:pPr>
        <w:pStyle w:val="BNormal"/>
      </w:pPr>
      <w:r>
        <w:t>Alabama requires all single tax payments of $750 or more to be made by electronic funds transfer.</w:t>
      </w:r>
      <w:r>
        <w:rPr>
          <w:rStyle w:val="FootnoteReference"/>
        </w:rPr>
        <w:footnoteReference w:id="690"/>
      </w:r>
    </w:p>
    <w:p w14:paraId="48D1878D" w14:textId="77777777" w:rsidR="00CA21F1" w:rsidRDefault="001E6799">
      <w:pPr>
        <w:pStyle w:val="BHead1"/>
      </w:pPr>
      <w:r>
        <w:t>12. Transactions Involving Pass-Through Entity Interests</w:t>
      </w:r>
    </w:p>
    <w:p w14:paraId="294A1B1E" w14:textId="77777777" w:rsidR="00CA21F1" w:rsidRDefault="001E6799">
      <w:pPr>
        <w:pStyle w:val="BHead2"/>
      </w:pPr>
      <w:r>
        <w:t>12.1. Pass-Through Entities Classified as Partnerships</w:t>
      </w:r>
    </w:p>
    <w:p w14:paraId="1AFF2125" w14:textId="77777777" w:rsidR="00CA21F1" w:rsidRDefault="001E6799">
      <w:pPr>
        <w:pStyle w:val="BHead3"/>
      </w:pPr>
      <w:r>
        <w:t>12.1.1. Sales, Exchanges, and Other Transfers</w:t>
      </w:r>
    </w:p>
    <w:p w14:paraId="48A75AB6" w14:textId="77777777" w:rsidR="00CA21F1" w:rsidRDefault="001E6799">
      <w:pPr>
        <w:pStyle w:val="BHead4"/>
      </w:pPr>
      <w:r>
        <w:lastRenderedPageBreak/>
        <w:t>12.1.1.1. Classification of Gain or Loss as Business or Nonbusiness Income</w:t>
      </w:r>
    </w:p>
    <w:p w14:paraId="574FE2E4" w14:textId="77777777" w:rsidR="00CA21F1" w:rsidRDefault="001E6799">
      <w:pPr>
        <w:pStyle w:val="BNormal"/>
      </w:pPr>
      <w:r>
        <w:t>Business income.</w:t>
      </w:r>
    </w:p>
    <w:p w14:paraId="2EC01873" w14:textId="77777777" w:rsidR="00CA21F1" w:rsidRDefault="001E6799">
      <w:pPr>
        <w:pStyle w:val="BNormal"/>
      </w:pPr>
      <w:r>
        <w:t>Alabama classifies gain or loss on the disposition of a partnership interest as business income under certain circumstances.</w:t>
      </w:r>
      <w:r>
        <w:rPr>
          <w:rStyle w:val="FootnoteReference"/>
        </w:rPr>
        <w:footnoteReference w:id="691"/>
      </w:r>
    </w:p>
    <w:p w14:paraId="1A76C288" w14:textId="77777777" w:rsidR="00CA21F1" w:rsidRDefault="001E6799">
      <w:pPr>
        <w:pStyle w:val="BNormal"/>
      </w:pPr>
      <w:r>
        <w:t>Gain or loss recognized on the disposition of a partnership interest constitutes business income to the disposing partner if the interest was used in the partner’s trade or business or ownership was operationally related to the partner’s trade or business carried on in Alabama.</w:t>
      </w:r>
      <w:r>
        <w:rPr>
          <w:rStyle w:val="FootnoteReference"/>
        </w:rPr>
        <w:footnoteReference w:id="692"/>
      </w:r>
    </w:p>
    <w:p w14:paraId="59118B36" w14:textId="77777777" w:rsidR="00CA21F1" w:rsidRDefault="001E6799">
      <w:pPr>
        <w:pStyle w:val="BHead4"/>
      </w:pPr>
      <w:r>
        <w:t>12.1.1.2. Source of Gain or Loss</w:t>
      </w:r>
    </w:p>
    <w:p w14:paraId="11166C1D" w14:textId="77777777" w:rsidR="00CA21F1" w:rsidRDefault="001E6799">
      <w:pPr>
        <w:pStyle w:val="BNormal"/>
      </w:pPr>
      <w:r>
        <w:t>Specific rules.</w:t>
      </w:r>
    </w:p>
    <w:p w14:paraId="243E51AE" w14:textId="77777777" w:rsidR="00CA21F1" w:rsidRDefault="001E6799">
      <w:pPr>
        <w:pStyle w:val="BNormal"/>
      </w:pPr>
      <w:r>
        <w:t>Alabama has specific rules for sourcing sales, exchanges and other transfers for partnerships.</w:t>
      </w:r>
      <w:r>
        <w:rPr>
          <w:rStyle w:val="FootnoteReference"/>
        </w:rPr>
        <w:footnoteReference w:id="693"/>
      </w:r>
    </w:p>
    <w:p w14:paraId="05D03C15" w14:textId="77777777" w:rsidR="00CA21F1" w:rsidRDefault="001E6799">
      <w:pPr>
        <w:pStyle w:val="BNormal"/>
      </w:pPr>
      <w:r>
        <w:t>If gain or loss recognized on the disposition of a partnership interest is nonbusiness income derived from the sale of intangible personal property, the gain or loss is allocable to the state of the partner’s residence or commercial domicile.</w:t>
      </w:r>
      <w:r>
        <w:rPr>
          <w:rStyle w:val="FootnoteReference"/>
        </w:rPr>
        <w:footnoteReference w:id="694"/>
      </w:r>
    </w:p>
    <w:p w14:paraId="209DAA21" w14:textId="77777777" w:rsidR="00CA21F1" w:rsidRDefault="001E6799">
      <w:pPr>
        <w:pStyle w:val="BHead3"/>
      </w:pPr>
      <w:r>
        <w:t>12.1.2. Partnership Termination</w:t>
      </w:r>
    </w:p>
    <w:p w14:paraId="5B9465D0" w14:textId="77777777" w:rsidR="00CA21F1" w:rsidRDefault="001E6799">
      <w:pPr>
        <w:pStyle w:val="BNormal"/>
      </w:pPr>
      <w:r>
        <w:t>Federal rules.</w:t>
      </w:r>
    </w:p>
    <w:p w14:paraId="6712D4BF" w14:textId="77777777" w:rsidR="00CA21F1" w:rsidRDefault="001E6799">
      <w:pPr>
        <w:pStyle w:val="BNormal"/>
      </w:pPr>
      <w:r>
        <w:t xml:space="preserve">Alabama conforms to </w:t>
      </w:r>
      <w:smartTag w:uri="http://www.bna.com/sgml2word/cite" w:element="cite.usc">
        <w:smartTagPr>
          <w:attr w:name="ref" w:val="USC\26\708"/>
        </w:smartTagPr>
        <w:r>
          <w:t>I.R.C. § 708</w:t>
        </w:r>
      </w:smartTag>
      <w:r>
        <w:t>, which governs the determination of whether a partnership is considered terminated for federal income tax purposes.</w:t>
      </w:r>
      <w:r>
        <w:rPr>
          <w:rStyle w:val="FootnoteReference"/>
        </w:rPr>
        <w:footnoteReference w:id="695"/>
      </w:r>
    </w:p>
    <w:p w14:paraId="58788AB6" w14:textId="77777777" w:rsidR="00CA21F1" w:rsidRDefault="001E6799">
      <w:pPr>
        <w:pStyle w:val="BNormal"/>
      </w:pPr>
      <w:r>
        <w:t xml:space="preserve">The amount of income, deduction, gain, loss or credit includible or deductible by an owner of an interest in a pass-through entity taxed as a partnership is determined in accordance with </w:t>
      </w:r>
      <w:smartTag w:uri="http://www.bna.com/sgml2word/cite" w:element="cite.usc">
        <w:smartTagPr>
          <w:attr w:name="ref" w:val="USC\26\701"/>
        </w:smartTagPr>
        <w:r>
          <w:t>I.R.C. §§ 701</w:t>
        </w:r>
      </w:smartTag>
      <w:r>
        <w:t xml:space="preserve"> through </w:t>
      </w:r>
      <w:smartTag w:uri="http://www.bna.com/sgml2word/cite" w:element="cite.usc">
        <w:smartTagPr>
          <w:attr w:name="ref" w:val="USC\26\761"/>
        </w:smartTagPr>
        <w:r>
          <w:t>761</w:t>
        </w:r>
      </w:smartTag>
      <w:r>
        <w:t xml:space="preserve"> (Subchapter K).</w:t>
      </w:r>
      <w:r>
        <w:rPr>
          <w:rStyle w:val="FootnoteReference"/>
        </w:rPr>
        <w:footnoteReference w:id="696"/>
      </w:r>
      <w:r>
        <w:t xml:space="preserve"> Accordingly, Alabama conforms to rules found in </w:t>
      </w:r>
      <w:smartTag w:uri="http://www.bna.com/sgml2word/cite" w:element="cite.usc">
        <w:smartTagPr>
          <w:attr w:name="ref" w:val="USC\26\708"/>
        </w:smartTagPr>
        <w:r>
          <w:t>I.R.C. § 708</w:t>
        </w:r>
      </w:smartTag>
      <w:r>
        <w:t>, which govern the determination of whether a partnership is considered terminated for federal income tax purposes, and the repeal of the technical termination provision for partnership taxable years beginning after Dec. 31, 2017.</w:t>
      </w:r>
    </w:p>
    <w:p w14:paraId="236E5477" w14:textId="77777777" w:rsidR="00CA21F1" w:rsidRDefault="001E6799">
      <w:pPr>
        <w:pStyle w:val="BNormal"/>
      </w:pPr>
      <w:r>
        <w:t>A partnership, once established, continues until all business activities, financial operations, or ventures of the partnership carried on by any of its partners cease.</w:t>
      </w:r>
      <w:r>
        <w:rPr>
          <w:rStyle w:val="FootnoteReference"/>
        </w:rPr>
        <w:footnoteReference w:id="697"/>
      </w:r>
    </w:p>
    <w:p w14:paraId="5AAB25BB" w14:textId="77777777" w:rsidR="00CA21F1" w:rsidRDefault="001E6799">
      <w:pPr>
        <w:pStyle w:val="BNormal"/>
      </w:pPr>
      <w:r>
        <w:t xml:space="preserve">For coverage of termination of a partnership for federal income tax purposes, see 718-2nd T.M., </w:t>
      </w:r>
      <w:r>
        <w:rPr>
          <w:i/>
        </w:rPr>
        <w:t>Partnerships–Disposition of Partnership Interests or Partnership Business; Partnership Termination</w:t>
      </w:r>
      <w:r>
        <w:t xml:space="preserve">, at </w:t>
      </w:r>
      <w:proofErr w:type="gramStart"/>
      <w:smartTag w:uri="http://www.bna.com/sgml2word/cite" w:element="cite.bna.reference">
        <w:smartTagPr>
          <w:attr w:name="bna.id.ref" w:val="TM\718.II.B.2"/>
        </w:smartTagPr>
        <w:r>
          <w:t>718.II.B.</w:t>
        </w:r>
        <w:proofErr w:type="gramEnd"/>
        <w:r>
          <w:t>2</w:t>
        </w:r>
      </w:smartTag>
      <w:r>
        <w:t>.</w:t>
      </w:r>
    </w:p>
    <w:p w14:paraId="72D3623A" w14:textId="77777777" w:rsidR="00CA21F1" w:rsidRDefault="001E6799">
      <w:pPr>
        <w:pStyle w:val="BHead3"/>
      </w:pPr>
      <w:r>
        <w:t>12.1.3. Liquidation of Partnership Interest</w:t>
      </w:r>
    </w:p>
    <w:p w14:paraId="326C4F78" w14:textId="77777777" w:rsidR="00CA21F1" w:rsidRDefault="001E6799">
      <w:pPr>
        <w:pStyle w:val="BNormal"/>
      </w:pPr>
      <w:r>
        <w:t>Federal rules.</w:t>
      </w:r>
    </w:p>
    <w:p w14:paraId="003186F0" w14:textId="77777777" w:rsidR="00CA21F1" w:rsidRDefault="001E6799">
      <w:pPr>
        <w:pStyle w:val="BNormal"/>
      </w:pPr>
      <w:r>
        <w:lastRenderedPageBreak/>
        <w:t xml:space="preserve">Alabama conforms to </w:t>
      </w:r>
      <w:smartTag w:uri="http://www.bna.com/sgml2word/cite" w:element="cite.usc">
        <w:smartTagPr>
          <w:attr w:name="ref" w:val="USC\26\731"/>
        </w:smartTagPr>
        <w:r>
          <w:t>I.R.C. § 731</w:t>
        </w:r>
      </w:smartTag>
      <w:r>
        <w:t>, under which no gain or loss is recognized by a partnership on a distribution to a partner of property, including money.</w:t>
      </w:r>
      <w:r>
        <w:rPr>
          <w:rStyle w:val="FootnoteReference"/>
        </w:rPr>
        <w:footnoteReference w:id="698"/>
      </w:r>
      <w:r>
        <w:t>.</w:t>
      </w:r>
    </w:p>
    <w:p w14:paraId="07125E96" w14:textId="77777777" w:rsidR="00CA21F1" w:rsidRDefault="001E6799">
      <w:pPr>
        <w:pStyle w:val="BNormal"/>
      </w:pPr>
      <w:r>
        <w:t xml:space="preserve">The amount of gain or loss recognized on the distribution of property by a partnership is determined in accordance with </w:t>
      </w:r>
      <w:smartTag w:uri="http://www.bna.com/sgml2word/cite" w:element="cite.usc">
        <w:smartTagPr>
          <w:attr w:name="ref" w:val="USC\26\731"/>
        </w:smartTagPr>
        <w:r>
          <w:t>I.R.C. § 731</w:t>
        </w:r>
      </w:smartTag>
      <w:r>
        <w:t>.</w:t>
      </w:r>
      <w:r>
        <w:rPr>
          <w:rStyle w:val="FootnoteReference"/>
        </w:rPr>
        <w:footnoteReference w:id="699"/>
      </w:r>
    </w:p>
    <w:p w14:paraId="66C35936" w14:textId="77777777" w:rsidR="00CA21F1" w:rsidRDefault="001E6799">
      <w:pPr>
        <w:pStyle w:val="BHead3"/>
      </w:pPr>
      <w:r>
        <w:t>12.1.4. Partnership Reorganizations and Liquidations</w:t>
      </w:r>
    </w:p>
    <w:p w14:paraId="6F426816" w14:textId="77777777" w:rsidR="00CA21F1" w:rsidRDefault="001E6799">
      <w:pPr>
        <w:pStyle w:val="BNormal"/>
      </w:pPr>
      <w:r>
        <w:t>Federal rules.</w:t>
      </w:r>
    </w:p>
    <w:p w14:paraId="61A01218" w14:textId="77777777" w:rsidR="00CA21F1" w:rsidRDefault="001E6799">
      <w:pPr>
        <w:pStyle w:val="BNormal"/>
      </w:pPr>
      <w:r>
        <w:t>Alabama conforms to the federal rules governing partnership reorganizations and liquidations.</w:t>
      </w:r>
      <w:r>
        <w:rPr>
          <w:rStyle w:val="FootnoteReference"/>
        </w:rPr>
        <w:footnoteReference w:id="700"/>
      </w:r>
    </w:p>
    <w:p w14:paraId="54E31788" w14:textId="77777777" w:rsidR="00CA21F1" w:rsidRDefault="001E6799">
      <w:pPr>
        <w:pStyle w:val="BNormal"/>
      </w:pPr>
      <w:r>
        <w:t xml:space="preserve">The amount of gain or loss recognized on the distribution of property by a subchapter K entity is determined in accordance with </w:t>
      </w:r>
      <w:smartTag w:uri="http://www.bna.com/sgml2word/cite" w:element="cite.usc">
        <w:smartTagPr>
          <w:attr w:name="ref" w:val="USC\26\731"/>
        </w:smartTagPr>
        <w:r>
          <w:t>I.R.C. § 731</w:t>
        </w:r>
      </w:smartTag>
      <w:r>
        <w:t>.</w:t>
      </w:r>
      <w:r>
        <w:rPr>
          <w:rStyle w:val="FootnoteReference"/>
        </w:rPr>
        <w:footnoteReference w:id="701"/>
      </w:r>
    </w:p>
    <w:p w14:paraId="270A9D11" w14:textId="77777777" w:rsidR="00CA21F1" w:rsidRDefault="001E6799">
      <w:pPr>
        <w:pStyle w:val="BHead2"/>
      </w:pPr>
      <w:r>
        <w:t>12.2. S Corporations</w:t>
      </w:r>
    </w:p>
    <w:p w14:paraId="5D3854CA" w14:textId="77777777" w:rsidR="00CA21F1" w:rsidRDefault="001E6799">
      <w:pPr>
        <w:pStyle w:val="BHead3"/>
      </w:pPr>
      <w:r>
        <w:t>12.2.1. Sales, Exchanges, and Other Transfers</w:t>
      </w:r>
    </w:p>
    <w:p w14:paraId="5519AB63" w14:textId="77777777" w:rsidR="00CA21F1" w:rsidRDefault="001E6799">
      <w:pPr>
        <w:pStyle w:val="BHead4"/>
      </w:pPr>
      <w:r>
        <w:t>12.2.1.1. Classification of Gain or Loss as Business or Nonbusiness Income</w:t>
      </w:r>
    </w:p>
    <w:p w14:paraId="54D0E548" w14:textId="77777777" w:rsidR="00CA21F1" w:rsidRDefault="001E6799">
      <w:pPr>
        <w:pStyle w:val="BNormal"/>
      </w:pPr>
      <w:r>
        <w:t>Business income.</w:t>
      </w:r>
    </w:p>
    <w:p w14:paraId="6CF8DFB5" w14:textId="77777777" w:rsidR="00CA21F1" w:rsidRDefault="001E6799">
      <w:pPr>
        <w:pStyle w:val="BNormal"/>
      </w:pPr>
      <w:r>
        <w:t>Alabama classifies gain or loss on the disposition of stock in an S corporation as business income under certain circumstances.</w:t>
      </w:r>
      <w:r>
        <w:rPr>
          <w:rStyle w:val="FootnoteReference"/>
        </w:rPr>
        <w:footnoteReference w:id="702"/>
      </w:r>
    </w:p>
    <w:p w14:paraId="22AB19D1" w14:textId="77777777" w:rsidR="00CA21F1" w:rsidRDefault="001E6799">
      <w:pPr>
        <w:pStyle w:val="BNormal"/>
      </w:pPr>
      <w:r>
        <w:t>Gain or loss recognized on the disposition of the stock of an S corporation is classified as business income if the corporation’s activities were operationally related to the shareholder’s trade or business carried on in Alabama while the shareholder owned the stock.</w:t>
      </w:r>
      <w:r>
        <w:rPr>
          <w:rStyle w:val="FootnoteReference"/>
        </w:rPr>
        <w:footnoteReference w:id="703"/>
      </w:r>
    </w:p>
    <w:p w14:paraId="190A3288" w14:textId="77777777" w:rsidR="00CA21F1" w:rsidRDefault="001E6799">
      <w:pPr>
        <w:pStyle w:val="BHead4"/>
      </w:pPr>
      <w:r>
        <w:t>12.2.1.2. Source of Gain or Loss</w:t>
      </w:r>
    </w:p>
    <w:p w14:paraId="37414973" w14:textId="77777777" w:rsidR="00CA21F1" w:rsidRDefault="001E6799">
      <w:pPr>
        <w:pStyle w:val="BNormal"/>
      </w:pPr>
      <w:r>
        <w:t>Specific rules.</w:t>
      </w:r>
    </w:p>
    <w:p w14:paraId="5EAB8389" w14:textId="77777777" w:rsidR="00CA21F1" w:rsidRDefault="001E6799">
      <w:pPr>
        <w:pStyle w:val="BNormal"/>
      </w:pPr>
      <w:r>
        <w:t>Alabama has specific rules for sourcing sales, exchanges and other transfers for S corporations.</w:t>
      </w:r>
      <w:r>
        <w:rPr>
          <w:rStyle w:val="FootnoteReference"/>
        </w:rPr>
        <w:footnoteReference w:id="704"/>
      </w:r>
    </w:p>
    <w:p w14:paraId="74E218E6" w14:textId="77777777" w:rsidR="00CA21F1" w:rsidRDefault="001E6799">
      <w:pPr>
        <w:pStyle w:val="BNormal"/>
      </w:pPr>
      <w:r>
        <w:t>If gain or loss recognized on the disposition of S corporation stock is nonbusiness income derived from the sale of intangible personal property, the gain or loss is allocable to the state of the shareholder’s residence or commercial domicile.</w:t>
      </w:r>
      <w:r>
        <w:rPr>
          <w:rStyle w:val="FootnoteReference"/>
        </w:rPr>
        <w:footnoteReference w:id="705"/>
      </w:r>
    </w:p>
    <w:p w14:paraId="20E2329B" w14:textId="77777777" w:rsidR="00CA21F1" w:rsidRDefault="001E6799">
      <w:pPr>
        <w:pStyle w:val="BHead3"/>
      </w:pPr>
      <w:r>
        <w:t>12.2.2. Sales of Stock Treated as Sale of Assets</w:t>
      </w:r>
    </w:p>
    <w:p w14:paraId="20BC3250" w14:textId="77777777" w:rsidR="00CA21F1" w:rsidRDefault="001E6799">
      <w:pPr>
        <w:pStyle w:val="BNormal"/>
      </w:pPr>
      <w:r>
        <w:t>Same as federal.</w:t>
      </w:r>
    </w:p>
    <w:p w14:paraId="6EE2DDE8" w14:textId="77777777" w:rsidR="00CA21F1" w:rsidRDefault="001E6799">
      <w:pPr>
        <w:pStyle w:val="BNormal"/>
      </w:pPr>
      <w:r>
        <w:lastRenderedPageBreak/>
        <w:t xml:space="preserve">Alabama conforms to the federal election under </w:t>
      </w:r>
      <w:smartTag w:uri="http://www.bna.com/sgml2word/cite" w:element="cite.usc">
        <w:smartTagPr>
          <w:attr w:name="ref" w:val="USC\26\338(h)(10)"/>
        </w:smartTagPr>
        <w:r>
          <w:t>I.R.C. § 338(h)(10)</w:t>
        </w:r>
      </w:smartTag>
      <w:r>
        <w:t xml:space="preserve"> to treat a sale of a corporation’s stock as a sale of its assets.</w:t>
      </w:r>
      <w:r>
        <w:rPr>
          <w:rStyle w:val="FootnoteReference"/>
        </w:rPr>
        <w:footnoteReference w:id="706"/>
      </w:r>
    </w:p>
    <w:p w14:paraId="10680BFD" w14:textId="77777777" w:rsidR="00CA21F1" w:rsidRDefault="001E6799">
      <w:pPr>
        <w:pStyle w:val="BNormal"/>
      </w:pPr>
      <w:r>
        <w:t xml:space="preserve">If an acquiring corporation makes an election under </w:t>
      </w:r>
      <w:smartTag w:uri="http://www.bna.com/sgml2word/cite" w:element="cite.usc">
        <w:smartTagPr>
          <w:attr w:name="ref" w:val="USC\26\338(h)(10)"/>
        </w:smartTagPr>
        <w:r>
          <w:t>I.R.C. § 338(h)(10)</w:t>
        </w:r>
      </w:smartTag>
      <w:r>
        <w:t xml:space="preserve">, the amount of gain recognized by the target corporation for Alabama income tax purposes is determined in accordance with </w:t>
      </w:r>
      <w:smartTag w:uri="http://www.bna.com/sgml2word/cite" w:element="cite.usc">
        <w:smartTagPr>
          <w:attr w:name="ref" w:val="USC\26\338"/>
        </w:smartTagPr>
        <w:r>
          <w:t>I.R.C. § 338</w:t>
        </w:r>
      </w:smartTag>
      <w:r>
        <w:t>.</w:t>
      </w:r>
      <w:r>
        <w:rPr>
          <w:rStyle w:val="FootnoteReference"/>
        </w:rPr>
        <w:footnoteReference w:id="707"/>
      </w:r>
      <w:r>
        <w:t xml:space="preserve"> Alabama also recognizes an election under </w:t>
      </w:r>
      <w:smartTag w:uri="http://www.bna.com/sgml2word/cite" w:element="cite.usc">
        <w:smartTagPr>
          <w:attr w:name="ref" w:val="USC\26\338(h)(10)"/>
        </w:smartTagPr>
        <w:r>
          <w:t>I.R.C. § 338(h)(10)</w:t>
        </w:r>
      </w:smartTag>
      <w:r>
        <w:t xml:space="preserve"> when the target corporation is an S corporation.</w:t>
      </w:r>
      <w:r>
        <w:rPr>
          <w:rStyle w:val="FootnoteReference"/>
        </w:rPr>
        <w:footnoteReference w:id="708"/>
      </w:r>
    </w:p>
    <w:p w14:paraId="02A0A262" w14:textId="77777777" w:rsidR="00CA21F1" w:rsidRDefault="001E6799">
      <w:pPr>
        <w:pStyle w:val="BHead3"/>
      </w:pPr>
      <w:r>
        <w:t>12.2.3. Stock Redemptions</w:t>
      </w:r>
    </w:p>
    <w:p w14:paraId="6782494A" w14:textId="77777777" w:rsidR="00CA21F1" w:rsidRDefault="001E6799">
      <w:pPr>
        <w:pStyle w:val="BNormal"/>
      </w:pPr>
      <w:r>
        <w:t>Same as federal.</w:t>
      </w:r>
    </w:p>
    <w:p w14:paraId="0C4284DD" w14:textId="77777777" w:rsidR="00CA21F1" w:rsidRDefault="001E6799">
      <w:pPr>
        <w:pStyle w:val="BNormal"/>
      </w:pPr>
      <w:r>
        <w:t>Alabama conforms to the federal income tax treatment of shareholders with respect to distributions in redemption of stock.</w:t>
      </w:r>
      <w:r>
        <w:rPr>
          <w:rStyle w:val="FootnoteReference"/>
        </w:rPr>
        <w:footnoteReference w:id="709"/>
      </w:r>
    </w:p>
    <w:p w14:paraId="6EEFC8C1" w14:textId="77777777" w:rsidR="00CA21F1" w:rsidRDefault="001E6799">
      <w:pPr>
        <w:pStyle w:val="BHead3"/>
      </w:pPr>
      <w:r>
        <w:t>12.2.4. Termination of S Election</w:t>
      </w:r>
    </w:p>
    <w:p w14:paraId="7FF59656" w14:textId="77777777" w:rsidR="00CA21F1" w:rsidRDefault="001E6799">
      <w:pPr>
        <w:pStyle w:val="BNormal"/>
      </w:pPr>
      <w:r>
        <w:t>Same as federal</w:t>
      </w:r>
    </w:p>
    <w:p w14:paraId="0B9555C2" w14:textId="77777777" w:rsidR="00CA21F1" w:rsidRDefault="001E6799">
      <w:pPr>
        <w:pStyle w:val="BNormal"/>
      </w:pPr>
      <w:r>
        <w:t>In Alabama, a corporation ceases to be an Alabama S corporation for Alabama income tax purposes if its status as an S corporation is terminated for federal income tax purposes.</w:t>
      </w:r>
      <w:r>
        <w:rPr>
          <w:rStyle w:val="FootnoteReference"/>
        </w:rPr>
        <w:footnoteReference w:id="710"/>
      </w:r>
    </w:p>
    <w:p w14:paraId="7B07B855" w14:textId="77777777" w:rsidR="00CA21F1" w:rsidRDefault="001E6799">
      <w:pPr>
        <w:pStyle w:val="BHead3"/>
      </w:pPr>
      <w:r>
        <w:t>12.2.5. S Corporation Reorganizations and Liquidations</w:t>
      </w:r>
    </w:p>
    <w:p w14:paraId="7237924E" w14:textId="77777777" w:rsidR="00CA21F1" w:rsidRDefault="001E6799">
      <w:pPr>
        <w:pStyle w:val="BNormal"/>
      </w:pPr>
      <w:r>
        <w:t>Federal rules.</w:t>
      </w:r>
    </w:p>
    <w:p w14:paraId="58F4BD3C" w14:textId="77777777" w:rsidR="00CA21F1" w:rsidRDefault="001E6799">
      <w:pPr>
        <w:pStyle w:val="BNormal"/>
      </w:pPr>
      <w:r>
        <w:t xml:space="preserve">Alabama conforms to </w:t>
      </w:r>
      <w:smartTag w:uri="http://www.bna.com/sgml2word/cite" w:element="cite.usc">
        <w:smartTagPr>
          <w:attr w:name="ref" w:val="USC\26\336"/>
        </w:smartTagPr>
        <w:r>
          <w:t>I.R.C. §§ 336</w:t>
        </w:r>
      </w:smartTag>
      <w:r>
        <w:t xml:space="preserve"> and </w:t>
      </w:r>
      <w:smartTag w:uri="http://www.bna.com/sgml2word/cite" w:element="cite.usc">
        <w:smartTagPr>
          <w:attr w:name="ref" w:val="USC\26\368"/>
        </w:smartTagPr>
        <w:r>
          <w:t>368</w:t>
        </w:r>
      </w:smartTag>
      <w:r>
        <w:t>, which govern reorganizations and liquidations of S corporations.</w:t>
      </w:r>
      <w:r>
        <w:rPr>
          <w:rStyle w:val="FootnoteReference"/>
        </w:rPr>
        <w:footnoteReference w:id="711"/>
      </w:r>
    </w:p>
    <w:p w14:paraId="400C8D39" w14:textId="77777777" w:rsidR="00CA21F1" w:rsidRDefault="001E6799">
      <w:pPr>
        <w:pStyle w:val="BNormal"/>
      </w:pPr>
      <w:r>
        <w:t xml:space="preserve">For Alabama income tax purposes, the amount of gain recognized by a liquidating corporation on the distribution of its property in complete liquidation is determined in accordance with </w:t>
      </w:r>
      <w:smartTag w:uri="http://www.bna.com/sgml2word/cite" w:element="cite.usc">
        <w:smartTagPr>
          <w:attr w:name="ref" w:val="USC\26\336"/>
        </w:smartTagPr>
        <w:r>
          <w:t>I.R.C. § 336</w:t>
        </w:r>
      </w:smartTag>
      <w:r>
        <w:t>.</w:t>
      </w:r>
      <w:r>
        <w:rPr>
          <w:rStyle w:val="FootnoteReference"/>
        </w:rPr>
        <w:footnoteReference w:id="712"/>
      </w:r>
      <w:r>
        <w:t xml:space="preserve"> If an S corporation distributes its assets in kind to its shareholders pursuant to a plan of liquidation, the corporation is treated as having sold the assets to the shareholders for fair market value. The corporation recognizes gain to the extent the fair market value of the assets exceeds the corporation’s basis.</w:t>
      </w:r>
      <w:r>
        <w:rPr>
          <w:rStyle w:val="FootnoteReference"/>
        </w:rPr>
        <w:footnoteReference w:id="713"/>
      </w:r>
    </w:p>
    <w:p w14:paraId="3C92A929" w14:textId="77777777" w:rsidR="00CA21F1" w:rsidRDefault="001E6799">
      <w:pPr>
        <w:pStyle w:val="BNormal"/>
      </w:pPr>
      <w:r>
        <w:t xml:space="preserve">Similarly, whether any gain is recognized for Alabama tax purposes in the case of a corporate reorganization, as defined in </w:t>
      </w:r>
      <w:smartTag w:uri="http://www.bna.com/sgml2word/cite" w:element="cite.usc">
        <w:smartTagPr>
          <w:attr w:name="ref" w:val="USC\26\368"/>
        </w:smartTagPr>
        <w:r>
          <w:t>I.R.C. § 368</w:t>
        </w:r>
      </w:smartTag>
      <w:r>
        <w:t>, is determined in the same manner as for federal income tax purposes.</w:t>
      </w:r>
      <w:r>
        <w:rPr>
          <w:rStyle w:val="FootnoteReference"/>
        </w:rPr>
        <w:footnoteReference w:id="714"/>
      </w:r>
    </w:p>
    <w:p w14:paraId="6170617C" w14:textId="77777777" w:rsidR="00CA21F1" w:rsidRDefault="001E6799">
      <w:pPr>
        <w:pStyle w:val="BHead1"/>
      </w:pPr>
      <w:r>
        <w:t>13. Administration and Procedure</w:t>
      </w:r>
    </w:p>
    <w:p w14:paraId="2F58B8DA" w14:textId="77777777" w:rsidR="00CA21F1" w:rsidRDefault="001E6799">
      <w:pPr>
        <w:pStyle w:val="BHead2"/>
      </w:pPr>
      <w:r>
        <w:t>13.1. Entity Level Income Tax Administration</w:t>
      </w:r>
    </w:p>
    <w:p w14:paraId="79B83EC3" w14:textId="77777777" w:rsidR="00CA21F1" w:rsidRDefault="001E6799">
      <w:pPr>
        <w:pStyle w:val="BHead3"/>
      </w:pPr>
      <w:r>
        <w:lastRenderedPageBreak/>
        <w:t>13.1.1. In General</w:t>
      </w:r>
    </w:p>
    <w:p w14:paraId="2C4CA831" w14:textId="77777777" w:rsidR="00CA21F1" w:rsidRDefault="001E6799">
      <w:pPr>
        <w:pStyle w:val="BNormal"/>
      </w:pPr>
      <w:r>
        <w:rPr>
          <w:i/>
        </w:rPr>
        <w:t>See</w:t>
      </w:r>
      <w:r>
        <w:t xml:space="preserve"> </w:t>
      </w:r>
      <w:smartTag w:uri="http://www.bna.com/sgml2word/cite" w:element="cite.bna.reference">
        <w:smartTagPr>
          <w:attr w:name="bna.id.ref" w:val="TMCIT\AL\11.1"/>
        </w:smartTagPr>
        <w:r>
          <w:t>CITN 11.1</w:t>
        </w:r>
      </w:smartTag>
      <w:r>
        <w:t>.</w:t>
      </w:r>
    </w:p>
    <w:p w14:paraId="13DD2244" w14:textId="77777777" w:rsidR="00CA21F1" w:rsidRDefault="001E6799">
      <w:pPr>
        <w:pStyle w:val="BNormal"/>
      </w:pPr>
      <w:r>
        <w:t xml:space="preserve">For coverage of general tax administration in Alabama, see Corporate Income Tax Navigator, at </w:t>
      </w:r>
      <w:smartTag w:uri="http://www.bna.com/sgml2word/cite" w:element="cite.bna.reference">
        <w:smartTagPr>
          <w:attr w:name="bna.id.ref" w:val="TMCIT\AL\11.1"/>
        </w:smartTagPr>
        <w:r>
          <w:t>Alabama 11.1</w:t>
        </w:r>
      </w:smartTag>
      <w:r>
        <w:t>.</w:t>
      </w:r>
    </w:p>
    <w:p w14:paraId="2578429A" w14:textId="77777777" w:rsidR="00CA21F1" w:rsidRDefault="001E6799">
      <w:pPr>
        <w:pStyle w:val="BHead3"/>
      </w:pPr>
      <w:r>
        <w:t>13.1.2. Accounting Methods and Periods</w:t>
      </w:r>
    </w:p>
    <w:p w14:paraId="119FD4C1" w14:textId="77777777" w:rsidR="00CA21F1" w:rsidRDefault="001E6799">
      <w:pPr>
        <w:pStyle w:val="BNormal"/>
      </w:pPr>
      <w:r>
        <w:rPr>
          <w:i/>
        </w:rPr>
        <w:t>See</w:t>
      </w:r>
      <w:r>
        <w:t xml:space="preserve"> </w:t>
      </w:r>
      <w:smartTag w:uri="http://www.bna.com/sgml2word/cite" w:element="cite.bna.reference">
        <w:smartTagPr>
          <w:attr w:name="bna.id.ref" w:val="TMCIT\AL\11.2"/>
        </w:smartTagPr>
        <w:r>
          <w:t>CITN 11.2</w:t>
        </w:r>
      </w:smartTag>
      <w:r>
        <w:t>.</w:t>
      </w:r>
    </w:p>
    <w:p w14:paraId="3BB1BC8A" w14:textId="77777777" w:rsidR="00CA21F1" w:rsidRDefault="001E6799">
      <w:pPr>
        <w:pStyle w:val="BNormal"/>
      </w:pPr>
      <w:r>
        <w:t xml:space="preserve">For coverage of accounting procedures in Alabama, see Corporate Income Tax Navigator, at </w:t>
      </w:r>
      <w:smartTag w:uri="http://www.bna.com/sgml2word/cite" w:element="cite.bna.reference">
        <w:smartTagPr>
          <w:attr w:name="bna.id.ref" w:val="TMCIT\AL\11.2"/>
        </w:smartTagPr>
        <w:r>
          <w:t>Alabama 11.2</w:t>
        </w:r>
      </w:smartTag>
      <w:r>
        <w:t>.</w:t>
      </w:r>
    </w:p>
    <w:p w14:paraId="2C9ADE77" w14:textId="77777777" w:rsidR="00CA21F1" w:rsidRDefault="001E6799">
      <w:pPr>
        <w:pStyle w:val="BHead3"/>
      </w:pPr>
      <w:r>
        <w:t>13.1.3. Tax Return Forms and Due Dates</w:t>
      </w:r>
    </w:p>
    <w:p w14:paraId="4C553706" w14:textId="77777777" w:rsidR="00CA21F1" w:rsidRDefault="001E6799">
      <w:pPr>
        <w:pStyle w:val="BHead4"/>
      </w:pPr>
      <w:r>
        <w:t>13.1.3.1. Pass-Through Entities Classified as Partnerships</w:t>
      </w:r>
    </w:p>
    <w:p w14:paraId="7C2CB911" w14:textId="77777777" w:rsidR="00CA21F1" w:rsidRDefault="001E6799">
      <w:pPr>
        <w:pStyle w:val="BHead5"/>
      </w:pPr>
      <w:r>
        <w:t>13.1.3.1.1. Statutory Due Date</w:t>
      </w:r>
    </w:p>
    <w:p w14:paraId="5AC4C3D9" w14:textId="77777777" w:rsidR="00CA21F1" w:rsidRDefault="001E6799">
      <w:pPr>
        <w:pStyle w:val="BNormal"/>
      </w:pPr>
      <w:r>
        <w:t>March 15 or fiscal year due date.</w:t>
      </w:r>
    </w:p>
    <w:p w14:paraId="499A53A4" w14:textId="77777777" w:rsidR="00CA21F1" w:rsidRDefault="001E6799">
      <w:pPr>
        <w:pStyle w:val="BNormal"/>
      </w:pPr>
      <w:r>
        <w:t xml:space="preserve">Alabama requires partnerships to file </w:t>
      </w:r>
      <w:smartTag w:uri="http://www.bna.com/sgml2word/cite" w:element="cite.state.form">
        <w:smartTagPr>
          <w:attr w:name="ref" w:val="AL\form\65"/>
        </w:smartTagPr>
        <w:r>
          <w:t>Form 65</w:t>
        </w:r>
      </w:smartTag>
      <w:r>
        <w:t xml:space="preserve"> on or before the 15th day of the third month after the close of the tax year.</w:t>
      </w:r>
      <w:r>
        <w:rPr>
          <w:rStyle w:val="FootnoteReference"/>
        </w:rPr>
        <w:footnoteReference w:id="715"/>
      </w:r>
    </w:p>
    <w:p w14:paraId="4087A56D" w14:textId="77777777" w:rsidR="00CA21F1" w:rsidRDefault="001E6799">
      <w:pPr>
        <w:pStyle w:val="BNormal"/>
      </w:pPr>
      <w:r>
        <w:t>Partnership entity returns are due by the same date that the corresponding federal return is due. The return must be signed by a partner and the person who prepared the return.</w:t>
      </w:r>
      <w:r>
        <w:rPr>
          <w:rStyle w:val="FootnoteReference"/>
        </w:rPr>
        <w:footnoteReference w:id="716"/>
      </w:r>
    </w:p>
    <w:p w14:paraId="2EE22130" w14:textId="77777777" w:rsidR="00CA21F1" w:rsidRDefault="001E6799">
      <w:pPr>
        <w:pStyle w:val="BNormal"/>
      </w:pPr>
      <w:r>
        <w:t xml:space="preserve">The disregarded entity schedule, Schedule DE, is part of </w:t>
      </w:r>
      <w:smartTag w:uri="http://www.bna.com/sgml2word/cite" w:element="cite.state.form">
        <w:smartTagPr>
          <w:attr w:name="ref" w:val="AL\form\65"/>
        </w:smartTagPr>
        <w:r>
          <w:t>Form 65</w:t>
        </w:r>
      </w:smartTag>
      <w:r>
        <w:t xml:space="preserve"> and requires partnerships to report the name and income information for disregarded entities in which they hold full ownership. Completion of Schedule DE does not eliminate the </w:t>
      </w:r>
      <w:smartTag w:uri="http://www.bna.com/sgml2word/cite" w:element="cite.state.form">
        <w:smartTagPr>
          <w:attr w:name="ref" w:val="AL\form\20s"/>
        </w:smartTagPr>
        <w:r>
          <w:t>Schedule K-1</w:t>
        </w:r>
      </w:smartTag>
      <w:r>
        <w:t xml:space="preserve"> filing requirement.</w:t>
      </w:r>
      <w:r>
        <w:rPr>
          <w:rStyle w:val="FootnoteReference"/>
        </w:rPr>
        <w:footnoteReference w:id="717"/>
      </w:r>
    </w:p>
    <w:p w14:paraId="341FF911" w14:textId="77777777" w:rsidR="00CA21F1" w:rsidRDefault="001E6799">
      <w:pPr>
        <w:pStyle w:val="BHead5"/>
      </w:pPr>
      <w:r>
        <w:t>13.1.3.1.2. State Income Tax Return Forms and Schedules</w:t>
      </w:r>
    </w:p>
    <w:p w14:paraId="49A2D7B8" w14:textId="77777777" w:rsidR="00CA21F1" w:rsidRDefault="001E6799">
      <w:pPr>
        <w:pStyle w:val="BNormal"/>
      </w:pPr>
      <w:smartTag w:uri="http://www.bna.com/sgml2word/cite" w:element="cite.state.form">
        <w:smartTagPr>
          <w:attr w:name="ref" w:val="AL\form\65"/>
        </w:smartTagPr>
        <w:r>
          <w:t>Form 65</w:t>
        </w:r>
      </w:smartTag>
      <w:r>
        <w:t>.</w:t>
      </w:r>
    </w:p>
    <w:p w14:paraId="073A7FD2" w14:textId="77777777" w:rsidR="00CA21F1" w:rsidRDefault="001E6799">
      <w:pPr>
        <w:pStyle w:val="BNormal"/>
      </w:pPr>
      <w:r>
        <w:t xml:space="preserve">In Alabama, the principal reporting form for partnerships is </w:t>
      </w:r>
      <w:smartTag w:uri="http://www.bna.com/sgml2word/cite" w:element="cite.state.form">
        <w:smartTagPr>
          <w:attr w:name="ref" w:val="AL\form\65"/>
        </w:smartTagPr>
        <w:r>
          <w:t>Alabama Form 65: Partnership/Limited Liability Company Return of Income and Instructions</w:t>
        </w:r>
      </w:smartTag>
      <w:r>
        <w:t>.</w:t>
      </w:r>
    </w:p>
    <w:p w14:paraId="6A4643D3" w14:textId="77777777" w:rsidR="00CA21F1" w:rsidRDefault="001E6799">
      <w:pPr>
        <w:pStyle w:val="BHead5"/>
      </w:pPr>
      <w:r>
        <w:t>13.1.3.1.3. Where to File Returns</w:t>
      </w:r>
    </w:p>
    <w:p w14:paraId="24A4D9C2" w14:textId="77777777" w:rsidR="00CA21F1" w:rsidRDefault="001E6799">
      <w:pPr>
        <w:pStyle w:val="BNormal"/>
      </w:pPr>
      <w:r>
        <w:t>Electronically or By Mail.</w:t>
      </w:r>
    </w:p>
    <w:p w14:paraId="6342B4BA" w14:textId="77777777" w:rsidR="00CA21F1" w:rsidRDefault="001E6799">
      <w:pPr>
        <w:pStyle w:val="BNormal"/>
      </w:pPr>
      <w:r>
        <w:t>Alabama returns that are not filed electronically should be mailed to:</w:t>
      </w:r>
    </w:p>
    <w:p w14:paraId="45F40A97" w14:textId="77777777" w:rsidR="00E33D31" w:rsidRDefault="001E6799">
      <w:pPr>
        <w:pStyle w:val="BListitembul"/>
      </w:pPr>
      <w:r>
        <w:t> Form 65, with or without payment</w:t>
      </w:r>
    </w:p>
    <w:p w14:paraId="4AC57795" w14:textId="77777777" w:rsidR="00E33D31" w:rsidRDefault="001E6799">
      <w:pPr>
        <w:pStyle w:val="BListitembul"/>
      </w:pPr>
      <w:r>
        <w:t>Alabama Department of Revenue</w:t>
      </w:r>
    </w:p>
    <w:p w14:paraId="78EB487A" w14:textId="77777777" w:rsidR="00E33D31" w:rsidRDefault="001E6799">
      <w:pPr>
        <w:pStyle w:val="BListitemorig"/>
      </w:pPr>
      <w:r>
        <w:t>Income Tax Administration Division</w:t>
      </w:r>
    </w:p>
    <w:p w14:paraId="732C233A" w14:textId="77777777" w:rsidR="00E33D31" w:rsidRDefault="001E6799">
      <w:pPr>
        <w:pStyle w:val="BListitembul"/>
      </w:pPr>
      <w:r>
        <w:lastRenderedPageBreak/>
        <w:t>P.O. Box 327441</w:t>
      </w:r>
    </w:p>
    <w:p w14:paraId="468447CE" w14:textId="77777777" w:rsidR="00E33D31" w:rsidRDefault="001E6799">
      <w:pPr>
        <w:pStyle w:val="BListitembul"/>
      </w:pPr>
      <w:r>
        <w:t>Montgomery, AL 36132-7441</w:t>
      </w:r>
    </w:p>
    <w:p w14:paraId="741B727C" w14:textId="77777777" w:rsidR="00E33D31" w:rsidRDefault="001E6799">
      <w:pPr>
        <w:pStyle w:val="BListitembul"/>
      </w:pPr>
      <w:r>
        <w:t> Form PTE-C or PTE-V</w:t>
      </w:r>
    </w:p>
    <w:p w14:paraId="20AEC8A3" w14:textId="77777777" w:rsidR="00E33D31" w:rsidRDefault="001E6799">
      <w:pPr>
        <w:pStyle w:val="BListitembul"/>
      </w:pPr>
      <w:r>
        <w:t>Alabama Department of Revenue</w:t>
      </w:r>
    </w:p>
    <w:p w14:paraId="6771C703" w14:textId="77777777" w:rsidR="00E33D31" w:rsidRDefault="001E6799">
      <w:pPr>
        <w:pStyle w:val="BListitembul"/>
      </w:pPr>
      <w:r>
        <w:t>Income Tax Administration Division</w:t>
      </w:r>
    </w:p>
    <w:p w14:paraId="1B08C610" w14:textId="77777777" w:rsidR="00E33D31" w:rsidRDefault="001E6799">
      <w:pPr>
        <w:pStyle w:val="BListitembul"/>
      </w:pPr>
      <w:r>
        <w:t>P.O. Box 327444</w:t>
      </w:r>
    </w:p>
    <w:p w14:paraId="20017E04" w14:textId="77777777" w:rsidR="00E33D31" w:rsidRDefault="001E6799">
      <w:pPr>
        <w:pStyle w:val="BListitembul"/>
      </w:pPr>
      <w:r>
        <w:t>Montgomery, AL 36132-7444</w:t>
      </w:r>
    </w:p>
    <w:p w14:paraId="3877C590" w14:textId="3AA3264F" w:rsidR="00CA21F1" w:rsidRDefault="001E6799">
      <w:pPr>
        <w:pStyle w:val="BHead4"/>
      </w:pPr>
      <w:r>
        <w:t>13.1.3.2. S Corporations</w:t>
      </w:r>
    </w:p>
    <w:p w14:paraId="65E30957" w14:textId="77777777" w:rsidR="00CA21F1" w:rsidRDefault="001E6799">
      <w:pPr>
        <w:pStyle w:val="BHead5"/>
      </w:pPr>
      <w:r>
        <w:t>13.1.3.2.1. Statutory Due Date</w:t>
      </w:r>
    </w:p>
    <w:p w14:paraId="51EA3B40" w14:textId="77777777" w:rsidR="00CA21F1" w:rsidRDefault="001E6799">
      <w:pPr>
        <w:pStyle w:val="BNormal"/>
      </w:pPr>
      <w:r>
        <w:t>March 15 or fiscal year due date.</w:t>
      </w:r>
    </w:p>
    <w:p w14:paraId="21EFEEA1" w14:textId="77777777" w:rsidR="00CA21F1" w:rsidRDefault="001E6799">
      <w:pPr>
        <w:pStyle w:val="BNormal"/>
      </w:pPr>
      <w:r>
        <w:t xml:space="preserve">Alabama requires S corporations to file </w:t>
      </w:r>
      <w:smartTag w:uri="http://www.bna.com/sgml2word/cite" w:element="cite.state.form">
        <w:smartTagPr>
          <w:attr w:name="ref" w:val="AL\form\20s"/>
        </w:smartTagPr>
        <w:r>
          <w:t>Form 20S</w:t>
        </w:r>
      </w:smartTag>
      <w:r>
        <w:t xml:space="preserve"> on or before the 15th day of the third month after the close of the tax year.</w:t>
      </w:r>
      <w:r>
        <w:rPr>
          <w:rStyle w:val="FootnoteReference"/>
        </w:rPr>
        <w:footnoteReference w:id="718"/>
      </w:r>
    </w:p>
    <w:p w14:paraId="0CA24AF1" w14:textId="77777777" w:rsidR="00CA21F1" w:rsidRDefault="001E6799">
      <w:pPr>
        <w:pStyle w:val="BNormal"/>
      </w:pPr>
      <w:r>
        <w:t>S corporation returns are due by the same date that the corresponding federal return is due.</w:t>
      </w:r>
      <w:r>
        <w:rPr>
          <w:rStyle w:val="FootnoteReference"/>
        </w:rPr>
        <w:footnoteReference w:id="719"/>
      </w:r>
    </w:p>
    <w:p w14:paraId="4921B8B9" w14:textId="77777777" w:rsidR="00CA21F1" w:rsidRDefault="001E6799">
      <w:pPr>
        <w:pStyle w:val="BNormal"/>
      </w:pPr>
      <w:r>
        <w:t>The balance of tax owed for a tax year is due on or before March 15 following the close of the calendar year, or on the 15th day of the third month following the close of the fiscal year.</w:t>
      </w:r>
      <w:r>
        <w:rPr>
          <w:rStyle w:val="FootnoteReference"/>
        </w:rPr>
        <w:footnoteReference w:id="720"/>
      </w:r>
    </w:p>
    <w:p w14:paraId="2DB85B63" w14:textId="77777777" w:rsidR="00CA21F1" w:rsidRDefault="001E6799">
      <w:pPr>
        <w:pStyle w:val="BHead5"/>
      </w:pPr>
      <w:r>
        <w:t>13.1.3.2.2. State Income Tax Return Forms and Schedules</w:t>
      </w:r>
    </w:p>
    <w:p w14:paraId="1496B810" w14:textId="77777777" w:rsidR="00CA21F1" w:rsidRDefault="001E6799">
      <w:pPr>
        <w:pStyle w:val="BNormal"/>
      </w:pPr>
      <w:smartTag w:uri="http://www.bna.com/sgml2word/cite" w:element="cite.state.form">
        <w:smartTagPr>
          <w:attr w:name="ref" w:val="AL\form\20s"/>
        </w:smartTagPr>
        <w:r>
          <w:t>Form 20S</w:t>
        </w:r>
      </w:smartTag>
      <w:r>
        <w:t>.</w:t>
      </w:r>
    </w:p>
    <w:p w14:paraId="75200225" w14:textId="77777777" w:rsidR="00CA21F1" w:rsidRDefault="001E6799">
      <w:pPr>
        <w:pStyle w:val="BNormal"/>
      </w:pPr>
      <w:r>
        <w:t xml:space="preserve">In Alabama, the principal reporting form for S corporations is </w:t>
      </w:r>
      <w:smartTag w:uri="http://www.bna.com/sgml2word/cite" w:element="cite.state.form">
        <w:smartTagPr>
          <w:attr w:name="ref" w:val="AL\form\20s"/>
        </w:smartTagPr>
        <w:r>
          <w:t>Alabama Form 20S: Alabama S Corporation Information/Tax Return and Instructions</w:t>
        </w:r>
      </w:smartTag>
      <w:r>
        <w:t>.</w:t>
      </w:r>
    </w:p>
    <w:p w14:paraId="67FF3874" w14:textId="77777777" w:rsidR="00CA21F1" w:rsidRDefault="001E6799">
      <w:pPr>
        <w:pStyle w:val="BHead5"/>
      </w:pPr>
      <w:r>
        <w:t>13.1.3.2.3. Where to File Returns</w:t>
      </w:r>
    </w:p>
    <w:p w14:paraId="4525B373" w14:textId="77777777" w:rsidR="00CA21F1" w:rsidRDefault="001E6799">
      <w:pPr>
        <w:pStyle w:val="BNormal"/>
      </w:pPr>
      <w:r>
        <w:t>Electronically or By Mail.</w:t>
      </w:r>
    </w:p>
    <w:p w14:paraId="52621F8A" w14:textId="77777777" w:rsidR="00CA21F1" w:rsidRDefault="001E6799">
      <w:pPr>
        <w:pStyle w:val="BNormal"/>
      </w:pPr>
      <w:r>
        <w:t>Alabama returns that are not filed electronically should be mailed to:</w:t>
      </w:r>
    </w:p>
    <w:p w14:paraId="2875E3FE" w14:textId="77777777" w:rsidR="00E33D31" w:rsidRDefault="001E6799">
      <w:pPr>
        <w:pStyle w:val="BListitembul"/>
      </w:pPr>
      <w:r>
        <w:t> Form 20S, with payment</w:t>
      </w:r>
    </w:p>
    <w:p w14:paraId="3355FF85" w14:textId="77777777" w:rsidR="00E33D31" w:rsidRDefault="001E6799">
      <w:pPr>
        <w:pStyle w:val="BListitembul"/>
      </w:pPr>
      <w:r>
        <w:t>Alabama Department of Revenue</w:t>
      </w:r>
    </w:p>
    <w:p w14:paraId="6181E30B" w14:textId="77777777" w:rsidR="00E33D31" w:rsidRDefault="001E6799">
      <w:pPr>
        <w:pStyle w:val="BListitemorig"/>
      </w:pPr>
      <w:r>
        <w:t>Income Tax Administration Division</w:t>
      </w:r>
    </w:p>
    <w:p w14:paraId="6BFC0670" w14:textId="77777777" w:rsidR="00E33D31" w:rsidRDefault="001E6799">
      <w:pPr>
        <w:pStyle w:val="BListitembul"/>
      </w:pPr>
      <w:r>
        <w:t>Pass-Through Entity Section</w:t>
      </w:r>
    </w:p>
    <w:p w14:paraId="34051A51" w14:textId="77777777" w:rsidR="00E33D31" w:rsidRDefault="001E6799">
      <w:pPr>
        <w:pStyle w:val="BListitembul"/>
      </w:pPr>
      <w:r>
        <w:t>P.O. Box 327444</w:t>
      </w:r>
    </w:p>
    <w:p w14:paraId="2AAA385A" w14:textId="77777777" w:rsidR="00E33D31" w:rsidRDefault="001E6799">
      <w:pPr>
        <w:pStyle w:val="BListitembul"/>
      </w:pPr>
      <w:r>
        <w:t>Montgomery, AL 36132-7444</w:t>
      </w:r>
    </w:p>
    <w:p w14:paraId="4C585344" w14:textId="77777777" w:rsidR="00E33D31" w:rsidRDefault="001E6799">
      <w:pPr>
        <w:pStyle w:val="BListitembul"/>
      </w:pPr>
      <w:r>
        <w:t> Form 20S, without payment</w:t>
      </w:r>
    </w:p>
    <w:p w14:paraId="7023E41B" w14:textId="77777777" w:rsidR="00E33D31" w:rsidRDefault="001E6799">
      <w:pPr>
        <w:pStyle w:val="BListitembul"/>
      </w:pPr>
      <w:r>
        <w:t>Alabama Department of Revenue</w:t>
      </w:r>
    </w:p>
    <w:p w14:paraId="1FE4A0B3" w14:textId="77777777" w:rsidR="00E33D31" w:rsidRDefault="001E6799">
      <w:pPr>
        <w:pStyle w:val="BListitembul"/>
      </w:pPr>
      <w:r>
        <w:t>Pass-Through Entity Section</w:t>
      </w:r>
    </w:p>
    <w:p w14:paraId="0F37640B" w14:textId="77777777" w:rsidR="00E33D31" w:rsidRDefault="001E6799">
      <w:pPr>
        <w:pStyle w:val="BListitembul"/>
      </w:pPr>
      <w:r>
        <w:t>P.O. Box 327441</w:t>
      </w:r>
    </w:p>
    <w:p w14:paraId="022AC029" w14:textId="77777777" w:rsidR="00E33D31" w:rsidRDefault="001E6799">
      <w:pPr>
        <w:pStyle w:val="BListitembul"/>
      </w:pPr>
      <w:r>
        <w:t>Montgomery, AL 36132-7441</w:t>
      </w:r>
    </w:p>
    <w:p w14:paraId="07421539" w14:textId="5B05A228" w:rsidR="00CA21F1" w:rsidRDefault="001E6799">
      <w:pPr>
        <w:pStyle w:val="BHead4"/>
      </w:pPr>
      <w:r>
        <w:lastRenderedPageBreak/>
        <w:t>13.1.3.3. Short Period Returns</w:t>
      </w:r>
    </w:p>
    <w:p w14:paraId="0D34D239" w14:textId="77777777" w:rsidR="00CA21F1" w:rsidRDefault="001E6799">
      <w:pPr>
        <w:pStyle w:val="BNormal"/>
      </w:pPr>
      <w:r>
        <w:rPr>
          <w:i/>
        </w:rPr>
        <w:t>See</w:t>
      </w:r>
      <w:r>
        <w:t xml:space="preserve"> </w:t>
      </w:r>
      <w:smartTag w:uri="http://www.bna.com/sgml2word/cite" w:element="cite.bna.reference">
        <w:smartTagPr>
          <w:attr w:name="bna.id.ref" w:val="TMCIT\AL\11.3.1.2"/>
        </w:smartTagPr>
        <w:r>
          <w:t>CITN 11.3.1.2</w:t>
        </w:r>
      </w:smartTag>
      <w:r>
        <w:t>.</w:t>
      </w:r>
    </w:p>
    <w:p w14:paraId="3E71961F" w14:textId="77777777" w:rsidR="00CA21F1" w:rsidRDefault="001E6799">
      <w:pPr>
        <w:pStyle w:val="BNormal"/>
      </w:pPr>
      <w:r>
        <w:t xml:space="preserve">For information about short period returns in Alabama, see Corporate Income Tax Navigator, at </w:t>
      </w:r>
      <w:smartTag w:uri="http://www.bna.com/sgml2word/cite" w:element="cite.bna.reference">
        <w:smartTagPr>
          <w:attr w:name="bna.id.ref" w:val="TMCIT\AL\11.3.1.2"/>
        </w:smartTagPr>
        <w:r>
          <w:t>Alabama 11.3.1.2</w:t>
        </w:r>
      </w:smartTag>
      <w:r>
        <w:t>.</w:t>
      </w:r>
    </w:p>
    <w:p w14:paraId="2698ECB1" w14:textId="77777777" w:rsidR="00CA21F1" w:rsidRDefault="001E6799">
      <w:pPr>
        <w:pStyle w:val="BHead4"/>
      </w:pPr>
      <w:r>
        <w:t>13.1.3.4. Due Dates by Tax Year for Pass-Through Entities Classified as Partnerships</w:t>
      </w:r>
    </w:p>
    <w:p w14:paraId="53BD1C70" w14:textId="77777777" w:rsidR="00CA21F1" w:rsidRDefault="001E6799">
      <w:pPr>
        <w:pStyle w:val="BHead5"/>
      </w:pPr>
      <w:r>
        <w:t>13.1.3.4.1. Tax Years Ending in 2015</w:t>
      </w:r>
    </w:p>
    <w:p w14:paraId="18F8E23C" w14:textId="77777777" w:rsidR="00CA21F1" w:rsidRDefault="001E6799">
      <w:pPr>
        <w:pStyle w:val="BNormal"/>
      </w:pPr>
      <w:r>
        <w:t>Y/E 3/31/15: due 7/15/15</w:t>
      </w:r>
    </w:p>
    <w:p w14:paraId="1F0BE0B4" w14:textId="77777777" w:rsidR="00CA21F1" w:rsidRDefault="001E6799">
      <w:pPr>
        <w:pStyle w:val="BNormal"/>
      </w:pPr>
      <w:r>
        <w:t>Y/E 6/30/15: due 10/15/15</w:t>
      </w:r>
    </w:p>
    <w:p w14:paraId="25B8291E" w14:textId="77777777" w:rsidR="00CA21F1" w:rsidRDefault="001E6799">
      <w:pPr>
        <w:pStyle w:val="BNormal"/>
      </w:pPr>
      <w:r>
        <w:t>Y/E 9/30/15: due 1/15/16</w:t>
      </w:r>
    </w:p>
    <w:p w14:paraId="250E2191" w14:textId="77777777" w:rsidR="00CA21F1" w:rsidRDefault="001E6799">
      <w:pPr>
        <w:pStyle w:val="BNormal"/>
      </w:pPr>
      <w:r>
        <w:t>Y/E 12/31/15: due 4/18/16</w:t>
      </w:r>
    </w:p>
    <w:p w14:paraId="2A2A7DF6" w14:textId="77777777" w:rsidR="00CA21F1" w:rsidRDefault="001E6799">
      <w:pPr>
        <w:pStyle w:val="BNormal"/>
      </w:pPr>
      <w:r>
        <w:t>For filers with a March 31, 2015, fiscal year end, the actual due date is July 15, 2015.</w:t>
      </w:r>
      <w:r>
        <w:rPr>
          <w:rStyle w:val="FootnoteReference"/>
        </w:rPr>
        <w:footnoteReference w:id="721"/>
      </w:r>
    </w:p>
    <w:p w14:paraId="3B2F0861" w14:textId="77777777" w:rsidR="00CA21F1" w:rsidRDefault="001E6799">
      <w:pPr>
        <w:pStyle w:val="BNormal"/>
      </w:pPr>
      <w:r>
        <w:t>For filers with a June 30, 2015, fiscal year end, the actual due date is Oct. 15, 2015.</w:t>
      </w:r>
      <w:r>
        <w:rPr>
          <w:rStyle w:val="FootnoteReference"/>
        </w:rPr>
        <w:footnoteReference w:id="722"/>
      </w:r>
    </w:p>
    <w:p w14:paraId="16614C0E" w14:textId="77777777" w:rsidR="00CA21F1" w:rsidRDefault="001E6799">
      <w:pPr>
        <w:pStyle w:val="BNormal"/>
      </w:pPr>
      <w:r>
        <w:t>For filers with a Sept. 30, 2015, fiscal year end, the actual due date is Jan. 15, 2016.</w:t>
      </w:r>
      <w:r>
        <w:rPr>
          <w:rStyle w:val="FootnoteReference"/>
        </w:rPr>
        <w:footnoteReference w:id="723"/>
      </w:r>
    </w:p>
    <w:p w14:paraId="2DAF6E42" w14:textId="77777777" w:rsidR="00CA21F1" w:rsidRDefault="001E6799">
      <w:pPr>
        <w:pStyle w:val="BNormal"/>
      </w:pPr>
      <w:r>
        <w:t>For calendar year filers, for the tax year ending Dec. 31, 2015, the actual due date is April 18, 2016.</w:t>
      </w:r>
      <w:r>
        <w:rPr>
          <w:rStyle w:val="FootnoteReference"/>
        </w:rPr>
        <w:footnoteReference w:id="724"/>
      </w:r>
    </w:p>
    <w:p w14:paraId="3E25A428" w14:textId="77777777" w:rsidR="00CA21F1" w:rsidRDefault="001E6799">
      <w:pPr>
        <w:pStyle w:val="BHead5"/>
      </w:pPr>
      <w:r>
        <w:t>13.1.3.4.2. Tax Years Ending in 2016</w:t>
      </w:r>
    </w:p>
    <w:p w14:paraId="451765A0" w14:textId="77777777" w:rsidR="00CA21F1" w:rsidRDefault="001E6799">
      <w:pPr>
        <w:pStyle w:val="BNormal"/>
      </w:pPr>
      <w:r>
        <w:t>Y/E 3/31/16: due 7/15/16</w:t>
      </w:r>
    </w:p>
    <w:p w14:paraId="2DA295D3" w14:textId="77777777" w:rsidR="00CA21F1" w:rsidRDefault="001E6799">
      <w:pPr>
        <w:pStyle w:val="BNormal"/>
      </w:pPr>
      <w:r>
        <w:t>Y/E 6/30/16: due 10/17/16</w:t>
      </w:r>
    </w:p>
    <w:p w14:paraId="515A8C4E" w14:textId="77777777" w:rsidR="00CA21F1" w:rsidRDefault="001E6799">
      <w:pPr>
        <w:pStyle w:val="BNormal"/>
      </w:pPr>
      <w:r>
        <w:t>Y/E 9/30/16: due 1/16/17</w:t>
      </w:r>
    </w:p>
    <w:p w14:paraId="19C55F36" w14:textId="77777777" w:rsidR="00CA21F1" w:rsidRDefault="001E6799">
      <w:pPr>
        <w:pStyle w:val="BNormal"/>
      </w:pPr>
      <w:r>
        <w:t>Y/E 12/31/16: due 3/15/17</w:t>
      </w:r>
    </w:p>
    <w:p w14:paraId="43E24A0C" w14:textId="77777777" w:rsidR="00CA21F1" w:rsidRDefault="001E6799">
      <w:pPr>
        <w:pStyle w:val="BNormal"/>
      </w:pPr>
      <w:r>
        <w:t>For filers with a March 31, 2016, fiscal year end, the actual due date is July 15, 2016.</w:t>
      </w:r>
      <w:r>
        <w:rPr>
          <w:rStyle w:val="FootnoteReference"/>
        </w:rPr>
        <w:footnoteReference w:id="725"/>
      </w:r>
    </w:p>
    <w:p w14:paraId="5B3F875F" w14:textId="77777777" w:rsidR="00CA21F1" w:rsidRDefault="001E6799">
      <w:pPr>
        <w:pStyle w:val="BNormal"/>
      </w:pPr>
      <w:r>
        <w:t>For filers with a June 30, 2016, fiscal year end, the actual due date is Oct. 17, 2016.</w:t>
      </w:r>
      <w:r>
        <w:rPr>
          <w:rStyle w:val="FootnoteReference"/>
        </w:rPr>
        <w:footnoteReference w:id="726"/>
      </w:r>
    </w:p>
    <w:p w14:paraId="2F393FA0" w14:textId="77777777" w:rsidR="00CA21F1" w:rsidRDefault="001E6799">
      <w:pPr>
        <w:pStyle w:val="BNormal"/>
      </w:pPr>
      <w:r>
        <w:t>For filers with a Sept. 30, 2016, fiscal year end, the actual due date is Jan. 16, 2017.</w:t>
      </w:r>
      <w:r>
        <w:rPr>
          <w:rStyle w:val="FootnoteReference"/>
        </w:rPr>
        <w:footnoteReference w:id="727"/>
      </w:r>
    </w:p>
    <w:p w14:paraId="424A971F" w14:textId="77777777" w:rsidR="00CA21F1" w:rsidRDefault="001E6799">
      <w:pPr>
        <w:pStyle w:val="BNormal"/>
      </w:pPr>
      <w:r>
        <w:t>For calendar year filers, for the tax year ending Dec. 31, 2016, the actual due date is March 15, 2017.</w:t>
      </w:r>
      <w:r>
        <w:rPr>
          <w:rStyle w:val="FootnoteReference"/>
        </w:rPr>
        <w:footnoteReference w:id="728"/>
      </w:r>
    </w:p>
    <w:p w14:paraId="42944A5E" w14:textId="77777777" w:rsidR="00CA21F1" w:rsidRDefault="001E6799">
      <w:pPr>
        <w:pStyle w:val="BHead5"/>
      </w:pPr>
      <w:r>
        <w:t>13.1.3.4.3. Tax Years Ending in 2017</w:t>
      </w:r>
    </w:p>
    <w:p w14:paraId="4DF5C446" w14:textId="77777777" w:rsidR="00CA21F1" w:rsidRDefault="001E6799">
      <w:pPr>
        <w:pStyle w:val="BNormal"/>
      </w:pPr>
      <w:r>
        <w:t>Y/E 3/31/17: due 6/15/17</w:t>
      </w:r>
    </w:p>
    <w:p w14:paraId="6877A03F" w14:textId="77777777" w:rsidR="00CA21F1" w:rsidRDefault="001E6799">
      <w:pPr>
        <w:pStyle w:val="BNormal"/>
      </w:pPr>
      <w:r>
        <w:lastRenderedPageBreak/>
        <w:t>Y/E 6/30/17: due 9/15/17</w:t>
      </w:r>
    </w:p>
    <w:p w14:paraId="504B8387" w14:textId="77777777" w:rsidR="00CA21F1" w:rsidRDefault="001E6799">
      <w:pPr>
        <w:pStyle w:val="BNormal"/>
      </w:pPr>
      <w:r>
        <w:t>Y/E 9/30/17: due 12/15/17</w:t>
      </w:r>
    </w:p>
    <w:p w14:paraId="7C01A86F" w14:textId="77777777" w:rsidR="00CA21F1" w:rsidRDefault="001E6799">
      <w:pPr>
        <w:pStyle w:val="BNormal"/>
      </w:pPr>
      <w:r>
        <w:t>Y/E 12/31/17: due 3/15/18</w:t>
      </w:r>
    </w:p>
    <w:p w14:paraId="66A794B8" w14:textId="77777777" w:rsidR="00CA21F1" w:rsidRDefault="001E6799">
      <w:pPr>
        <w:pStyle w:val="BNormal"/>
      </w:pPr>
      <w:r>
        <w:t>For filers with a March 31, 2017, fiscal year end, the actual due date is June 15, 2017.</w:t>
      </w:r>
      <w:r>
        <w:rPr>
          <w:rStyle w:val="FootnoteReference"/>
        </w:rPr>
        <w:footnoteReference w:id="729"/>
      </w:r>
    </w:p>
    <w:p w14:paraId="46015459" w14:textId="77777777" w:rsidR="00CA21F1" w:rsidRDefault="001E6799">
      <w:pPr>
        <w:pStyle w:val="BNormal"/>
      </w:pPr>
      <w:r>
        <w:t>For filers with a June 30, 2017, fiscal year end, the actual due date is Sept. 15, 2017.</w:t>
      </w:r>
      <w:r>
        <w:rPr>
          <w:rStyle w:val="FootnoteReference"/>
        </w:rPr>
        <w:footnoteReference w:id="730"/>
      </w:r>
    </w:p>
    <w:p w14:paraId="3C0DBDB0" w14:textId="77777777" w:rsidR="00CA21F1" w:rsidRDefault="001E6799">
      <w:pPr>
        <w:pStyle w:val="BNormal"/>
      </w:pPr>
      <w:r>
        <w:t>For filers with a Sept. 30, 2017, fiscal year end, the actual due date is Dec. 15, 2017.</w:t>
      </w:r>
      <w:r>
        <w:rPr>
          <w:rStyle w:val="FootnoteReference"/>
        </w:rPr>
        <w:footnoteReference w:id="731"/>
      </w:r>
    </w:p>
    <w:p w14:paraId="7632DD3B" w14:textId="77777777" w:rsidR="00CA21F1" w:rsidRDefault="001E6799">
      <w:pPr>
        <w:pStyle w:val="BNormal"/>
      </w:pPr>
      <w:r>
        <w:t>For calendar year filers, for the tax year ending Dec. 31, 2017, the actual due date is March 15, 2018.</w:t>
      </w:r>
      <w:r>
        <w:rPr>
          <w:rStyle w:val="FootnoteReference"/>
        </w:rPr>
        <w:footnoteReference w:id="732"/>
      </w:r>
    </w:p>
    <w:p w14:paraId="185E078A" w14:textId="77777777" w:rsidR="00CA21F1" w:rsidRDefault="001E6799">
      <w:pPr>
        <w:pStyle w:val="BHead5"/>
      </w:pPr>
      <w:r>
        <w:t>13.1.3.4.4. Tax Years Ending in 2018</w:t>
      </w:r>
    </w:p>
    <w:p w14:paraId="6A53EA35" w14:textId="77777777" w:rsidR="00CA21F1" w:rsidRDefault="001E6799">
      <w:pPr>
        <w:pStyle w:val="BNormal"/>
      </w:pPr>
      <w:r>
        <w:t>Y/E 3/31/18: due 6/15/18</w:t>
      </w:r>
    </w:p>
    <w:p w14:paraId="304CF27C" w14:textId="77777777" w:rsidR="00CA21F1" w:rsidRDefault="001E6799">
      <w:pPr>
        <w:pStyle w:val="BNormal"/>
      </w:pPr>
      <w:r>
        <w:t>Y/E 6/30/18: due 9/17/18</w:t>
      </w:r>
    </w:p>
    <w:p w14:paraId="12FF42DC" w14:textId="77777777" w:rsidR="00CA21F1" w:rsidRDefault="001E6799">
      <w:pPr>
        <w:pStyle w:val="BNormal"/>
      </w:pPr>
      <w:r>
        <w:t>Y/E 9/30/18: due 12/17/18</w:t>
      </w:r>
    </w:p>
    <w:p w14:paraId="65B4B428" w14:textId="77777777" w:rsidR="00CA21F1" w:rsidRDefault="001E6799">
      <w:pPr>
        <w:pStyle w:val="BNormal"/>
      </w:pPr>
      <w:r>
        <w:t>Y/E 12/31/18: due 3/15/19</w:t>
      </w:r>
    </w:p>
    <w:p w14:paraId="6070523F" w14:textId="77777777" w:rsidR="00CA21F1" w:rsidRDefault="001E6799">
      <w:pPr>
        <w:pStyle w:val="BNormal"/>
      </w:pPr>
      <w:r>
        <w:t>For filers with a March 31, 2018, fiscal year end, the actual due date is June 15, 2018.</w:t>
      </w:r>
      <w:r>
        <w:rPr>
          <w:rStyle w:val="FootnoteReference"/>
        </w:rPr>
        <w:footnoteReference w:id="733"/>
      </w:r>
    </w:p>
    <w:p w14:paraId="5010346B" w14:textId="77777777" w:rsidR="00CA21F1" w:rsidRDefault="001E6799">
      <w:pPr>
        <w:pStyle w:val="BNormal"/>
      </w:pPr>
      <w:r>
        <w:t>For filers with a June 30, 2018, fiscal year end, the actual due date is Sept. 17, 2018.</w:t>
      </w:r>
      <w:r>
        <w:rPr>
          <w:rStyle w:val="FootnoteReference"/>
        </w:rPr>
        <w:footnoteReference w:id="734"/>
      </w:r>
    </w:p>
    <w:p w14:paraId="18B7DE8A" w14:textId="77777777" w:rsidR="00CA21F1" w:rsidRDefault="001E6799">
      <w:pPr>
        <w:pStyle w:val="BNormal"/>
      </w:pPr>
      <w:r>
        <w:t>For filers with a Sept. 30, 2018, fiscal year end, the actual due date is Dec. 17, 2018.</w:t>
      </w:r>
      <w:r>
        <w:rPr>
          <w:rStyle w:val="FootnoteReference"/>
        </w:rPr>
        <w:footnoteReference w:id="735"/>
      </w:r>
    </w:p>
    <w:p w14:paraId="60E11CA9" w14:textId="77777777" w:rsidR="00CA21F1" w:rsidRDefault="001E6799">
      <w:pPr>
        <w:pStyle w:val="BNormal"/>
      </w:pPr>
      <w:r>
        <w:t>For calendar year filers, for the tax year ending Dec. 31, 2018, the actual due date is March 15, 2019.</w:t>
      </w:r>
      <w:r>
        <w:rPr>
          <w:rStyle w:val="FootnoteReference"/>
        </w:rPr>
        <w:footnoteReference w:id="736"/>
      </w:r>
    </w:p>
    <w:p w14:paraId="37157901" w14:textId="77777777" w:rsidR="00CA21F1" w:rsidRDefault="001E6799">
      <w:pPr>
        <w:pStyle w:val="BHead5"/>
      </w:pPr>
      <w:r>
        <w:t>13.1.3.4.5. Tax Years Ending in 2019</w:t>
      </w:r>
    </w:p>
    <w:p w14:paraId="4DCFEDA2" w14:textId="77777777" w:rsidR="00CA21F1" w:rsidRDefault="001E6799">
      <w:pPr>
        <w:pStyle w:val="BNormal"/>
      </w:pPr>
      <w:r>
        <w:t>Y/E 3/31/19: due 6/17/19</w:t>
      </w:r>
    </w:p>
    <w:p w14:paraId="3CDC4AA0" w14:textId="77777777" w:rsidR="00CA21F1" w:rsidRDefault="001E6799">
      <w:pPr>
        <w:pStyle w:val="BNormal"/>
      </w:pPr>
      <w:r>
        <w:t>Y/E 6/30/19: due 9/16/19</w:t>
      </w:r>
    </w:p>
    <w:p w14:paraId="6A27AFBE" w14:textId="77777777" w:rsidR="00CA21F1" w:rsidRDefault="001E6799">
      <w:pPr>
        <w:pStyle w:val="BNormal"/>
      </w:pPr>
      <w:r>
        <w:t>Y/E 9/30/19: due 12/16/19</w:t>
      </w:r>
    </w:p>
    <w:p w14:paraId="0F8E0124" w14:textId="77777777" w:rsidR="00CA21F1" w:rsidRDefault="001E6799">
      <w:pPr>
        <w:pStyle w:val="BNormal"/>
      </w:pPr>
      <w:r>
        <w:t>Y/E 12/31/19: due 3/16/20</w:t>
      </w:r>
    </w:p>
    <w:p w14:paraId="55CE71E2" w14:textId="77777777" w:rsidR="00CA21F1" w:rsidRDefault="001E6799">
      <w:pPr>
        <w:pStyle w:val="BNormal"/>
      </w:pPr>
      <w:r>
        <w:t>For filers with a March 31, 2019, fiscal year end, the actual due date is June 17, 2019.</w:t>
      </w:r>
      <w:r>
        <w:rPr>
          <w:rStyle w:val="FootnoteReference"/>
        </w:rPr>
        <w:footnoteReference w:id="737"/>
      </w:r>
    </w:p>
    <w:p w14:paraId="6BF3C098" w14:textId="77777777" w:rsidR="00CA21F1" w:rsidRDefault="001E6799">
      <w:pPr>
        <w:pStyle w:val="BNormal"/>
      </w:pPr>
      <w:r>
        <w:t>For filers with a June 30, 2019, fiscal year end, the actual due date is Sept. 16, 2019.</w:t>
      </w:r>
      <w:r>
        <w:rPr>
          <w:rStyle w:val="FootnoteReference"/>
        </w:rPr>
        <w:footnoteReference w:id="738"/>
      </w:r>
    </w:p>
    <w:p w14:paraId="01306ABA" w14:textId="77777777" w:rsidR="00CA21F1" w:rsidRDefault="001E6799">
      <w:pPr>
        <w:pStyle w:val="BNormal"/>
      </w:pPr>
      <w:r>
        <w:lastRenderedPageBreak/>
        <w:t>For filers with a Sept. 30, 2019, fiscal year end, the actual due date is Dec. 16, 2019.</w:t>
      </w:r>
      <w:r>
        <w:rPr>
          <w:rStyle w:val="FootnoteReference"/>
        </w:rPr>
        <w:footnoteReference w:id="739"/>
      </w:r>
    </w:p>
    <w:p w14:paraId="397B1D70" w14:textId="77777777" w:rsidR="00CA21F1" w:rsidRDefault="001E6799">
      <w:pPr>
        <w:pStyle w:val="BNormal"/>
      </w:pPr>
      <w:r>
        <w:t>For calendar year filers, for the tax year ending Dec. 31, 2019, the actual due date is March 16, 2020.</w:t>
      </w:r>
      <w:r>
        <w:rPr>
          <w:rStyle w:val="FootnoteReference"/>
        </w:rPr>
        <w:footnoteReference w:id="740"/>
      </w:r>
    </w:p>
    <w:p w14:paraId="4325308C" w14:textId="77777777" w:rsidR="00CA21F1" w:rsidRDefault="001E6799">
      <w:pPr>
        <w:pStyle w:val="BHead5"/>
      </w:pPr>
      <w:r>
        <w:t>13.1.3.4.6. Tax Years Ending in 2020</w:t>
      </w:r>
    </w:p>
    <w:p w14:paraId="04C44E85" w14:textId="77777777" w:rsidR="00CA21F1" w:rsidRDefault="001E6799">
      <w:pPr>
        <w:pStyle w:val="BNormal"/>
      </w:pPr>
      <w:r>
        <w:t>Y/E 3/31/20: due 6/15/20</w:t>
      </w:r>
    </w:p>
    <w:p w14:paraId="7A04E7C1" w14:textId="77777777" w:rsidR="00CA21F1" w:rsidRDefault="001E6799">
      <w:pPr>
        <w:pStyle w:val="BNormal"/>
      </w:pPr>
      <w:r>
        <w:t>Y/E 6/30/20: due 9/15/20</w:t>
      </w:r>
    </w:p>
    <w:p w14:paraId="293BD418" w14:textId="77777777" w:rsidR="00CA21F1" w:rsidRDefault="001E6799">
      <w:pPr>
        <w:pStyle w:val="BNormal"/>
      </w:pPr>
      <w:r>
        <w:t>Y/E 9/30/20: due 12/15/20</w:t>
      </w:r>
    </w:p>
    <w:p w14:paraId="774475A8" w14:textId="77777777" w:rsidR="00CA21F1" w:rsidRDefault="001E6799">
      <w:pPr>
        <w:pStyle w:val="BNormal"/>
      </w:pPr>
      <w:r>
        <w:t>Y/E 12/31/20: due 3/15/21</w:t>
      </w:r>
    </w:p>
    <w:p w14:paraId="18629F2D" w14:textId="77777777" w:rsidR="00CA21F1" w:rsidRDefault="001E6799">
      <w:pPr>
        <w:pStyle w:val="BNormal"/>
      </w:pPr>
      <w:r>
        <w:t>For filers with a March 31, 2020, fiscal year end, the actual due date is June 15, 2020.</w:t>
      </w:r>
      <w:r>
        <w:rPr>
          <w:rStyle w:val="FootnoteReference"/>
        </w:rPr>
        <w:footnoteReference w:id="741"/>
      </w:r>
    </w:p>
    <w:p w14:paraId="1A813F9E" w14:textId="77777777" w:rsidR="00CA21F1" w:rsidRDefault="001E6799">
      <w:pPr>
        <w:pStyle w:val="BNormal"/>
      </w:pPr>
      <w:r>
        <w:t>For filers with a June 30, 2020, fiscal year end, the actual due date is Sept. 15, 2020.</w:t>
      </w:r>
      <w:r>
        <w:rPr>
          <w:rStyle w:val="FootnoteReference"/>
        </w:rPr>
        <w:footnoteReference w:id="742"/>
      </w:r>
    </w:p>
    <w:p w14:paraId="6B7241B3" w14:textId="77777777" w:rsidR="00CA21F1" w:rsidRDefault="001E6799">
      <w:pPr>
        <w:pStyle w:val="BNormal"/>
      </w:pPr>
      <w:r>
        <w:t>For filers with a Sept. 30, 2020, fiscal year end, the actual due date is Dec. 15, 2020.</w:t>
      </w:r>
      <w:r>
        <w:rPr>
          <w:rStyle w:val="FootnoteReference"/>
        </w:rPr>
        <w:footnoteReference w:id="743"/>
      </w:r>
    </w:p>
    <w:p w14:paraId="194F5DCD" w14:textId="77777777" w:rsidR="00CA21F1" w:rsidRDefault="001E6799">
      <w:pPr>
        <w:pStyle w:val="BNormal"/>
      </w:pPr>
      <w:r>
        <w:t>For calendar year filers, for the tax year ending Dec. 31, 2020, the actual due date is March 15, 2021.</w:t>
      </w:r>
      <w:r>
        <w:rPr>
          <w:rStyle w:val="FootnoteReference"/>
        </w:rPr>
        <w:footnoteReference w:id="744"/>
      </w:r>
    </w:p>
    <w:p w14:paraId="14CE38FF" w14:textId="77777777" w:rsidR="00CA21F1" w:rsidRDefault="001E6799">
      <w:pPr>
        <w:pStyle w:val="BHead5"/>
      </w:pPr>
      <w:r>
        <w:t>13.1.3.4.7. Tax Years Ending in 2021</w:t>
      </w:r>
    </w:p>
    <w:p w14:paraId="466D58F7" w14:textId="77777777" w:rsidR="00CA21F1" w:rsidRDefault="001E6799">
      <w:pPr>
        <w:pStyle w:val="BNormal"/>
      </w:pPr>
      <w:r>
        <w:t>Y/E 3/31/21: due 6/15/21</w:t>
      </w:r>
    </w:p>
    <w:p w14:paraId="6BFADCC3" w14:textId="77777777" w:rsidR="00CA21F1" w:rsidRDefault="001E6799">
      <w:pPr>
        <w:pStyle w:val="BNormal"/>
      </w:pPr>
      <w:r>
        <w:t>Y/E 6/30/21: due 9/15/21</w:t>
      </w:r>
    </w:p>
    <w:p w14:paraId="11F4074C" w14:textId="77777777" w:rsidR="00CA21F1" w:rsidRDefault="001E6799">
      <w:pPr>
        <w:pStyle w:val="BNormal"/>
      </w:pPr>
      <w:r>
        <w:t>Y/E 9/30/21: due 12/15/21</w:t>
      </w:r>
    </w:p>
    <w:p w14:paraId="59C8BC29" w14:textId="77777777" w:rsidR="00CA21F1" w:rsidRDefault="001E6799">
      <w:pPr>
        <w:pStyle w:val="BNormal"/>
      </w:pPr>
      <w:r>
        <w:t>Y/E 12/31/21: due 3/15/22</w:t>
      </w:r>
    </w:p>
    <w:p w14:paraId="04E74AAA" w14:textId="77777777" w:rsidR="00CA21F1" w:rsidRDefault="001E6799">
      <w:pPr>
        <w:pStyle w:val="BNormal"/>
      </w:pPr>
      <w:r>
        <w:t>For filers with a March 31, 2021, fiscal year end, the actual due date is June 15, 2021.</w:t>
      </w:r>
      <w:r>
        <w:rPr>
          <w:rStyle w:val="FootnoteReference"/>
        </w:rPr>
        <w:footnoteReference w:id="745"/>
      </w:r>
    </w:p>
    <w:p w14:paraId="38280019" w14:textId="77777777" w:rsidR="00CA21F1" w:rsidRDefault="001E6799">
      <w:pPr>
        <w:pStyle w:val="BNormal"/>
      </w:pPr>
      <w:r>
        <w:t>For filers with a June 30, 2021, fiscal year end, the actual due date is Sept. 15, 2021.</w:t>
      </w:r>
      <w:r>
        <w:rPr>
          <w:rStyle w:val="FootnoteReference"/>
        </w:rPr>
        <w:footnoteReference w:id="746"/>
      </w:r>
    </w:p>
    <w:p w14:paraId="71989C97" w14:textId="77777777" w:rsidR="00CA21F1" w:rsidRDefault="001E6799">
      <w:pPr>
        <w:pStyle w:val="BNormal"/>
      </w:pPr>
      <w:r>
        <w:t>For filers with a Sept. 30, 2021, fiscal year end, the actual due date is Dec. 15, 2021.</w:t>
      </w:r>
      <w:r>
        <w:rPr>
          <w:rStyle w:val="FootnoteReference"/>
        </w:rPr>
        <w:footnoteReference w:id="747"/>
      </w:r>
    </w:p>
    <w:p w14:paraId="06BC4113" w14:textId="77777777" w:rsidR="00CA21F1" w:rsidRDefault="001E6799">
      <w:pPr>
        <w:pStyle w:val="BNormal"/>
      </w:pPr>
      <w:r>
        <w:t>For calendar year filers, for the tax year ending Dec. 31, 2021, the actual due date is March 15, 2022.</w:t>
      </w:r>
      <w:r>
        <w:rPr>
          <w:rStyle w:val="FootnoteReference"/>
        </w:rPr>
        <w:footnoteReference w:id="748"/>
      </w:r>
    </w:p>
    <w:p w14:paraId="7F191EE2" w14:textId="77777777" w:rsidR="00CA21F1" w:rsidRDefault="001E6799">
      <w:pPr>
        <w:pStyle w:val="BHead5"/>
      </w:pPr>
      <w:r>
        <w:t>13.1.3.4.8. Tax Years Ending in 2022</w:t>
      </w:r>
    </w:p>
    <w:p w14:paraId="01C2D205" w14:textId="77777777" w:rsidR="00CA21F1" w:rsidRDefault="001E6799">
      <w:pPr>
        <w:pStyle w:val="BNormal"/>
      </w:pPr>
      <w:r>
        <w:t>Y/E 3/31/22: due 6/15/22</w:t>
      </w:r>
    </w:p>
    <w:p w14:paraId="29FFBE7E" w14:textId="77777777" w:rsidR="00CA21F1" w:rsidRDefault="001E6799">
      <w:pPr>
        <w:pStyle w:val="BNormal"/>
      </w:pPr>
      <w:r>
        <w:t>Y/E 6/30/22: due 9/15/22</w:t>
      </w:r>
    </w:p>
    <w:p w14:paraId="533BB5DA" w14:textId="77777777" w:rsidR="00CA21F1" w:rsidRDefault="001E6799">
      <w:pPr>
        <w:pStyle w:val="BNormal"/>
      </w:pPr>
      <w:r>
        <w:lastRenderedPageBreak/>
        <w:t>Y/E 9/30/22: due 12/15/22</w:t>
      </w:r>
    </w:p>
    <w:p w14:paraId="34BC4104" w14:textId="77777777" w:rsidR="00CA21F1" w:rsidRDefault="001E6799">
      <w:pPr>
        <w:pStyle w:val="BNormal"/>
      </w:pPr>
      <w:r>
        <w:t>Y/E 12/31/22: due 3/15/23</w:t>
      </w:r>
    </w:p>
    <w:p w14:paraId="3517019B" w14:textId="77777777" w:rsidR="00CA21F1" w:rsidRDefault="001E6799">
      <w:pPr>
        <w:pStyle w:val="BNormal"/>
      </w:pPr>
      <w:r>
        <w:t>For filers with a March 31, 2022, fiscal year end, the actual due date is June 15, 2022.</w:t>
      </w:r>
      <w:r>
        <w:rPr>
          <w:rStyle w:val="FootnoteReference"/>
        </w:rPr>
        <w:footnoteReference w:id="749"/>
      </w:r>
    </w:p>
    <w:p w14:paraId="4EA57844" w14:textId="77777777" w:rsidR="00CA21F1" w:rsidRDefault="001E6799">
      <w:pPr>
        <w:pStyle w:val="BNormal"/>
      </w:pPr>
      <w:r>
        <w:t>For filers with a June 30, 2022, fiscal year end, the actual due date is Sept. 15, 2022.</w:t>
      </w:r>
      <w:r>
        <w:rPr>
          <w:rStyle w:val="FootnoteReference"/>
        </w:rPr>
        <w:footnoteReference w:id="750"/>
      </w:r>
    </w:p>
    <w:p w14:paraId="3D03A431" w14:textId="77777777" w:rsidR="00CA21F1" w:rsidRDefault="001E6799">
      <w:pPr>
        <w:pStyle w:val="BNormal"/>
      </w:pPr>
      <w:r>
        <w:t>For filers with a Sept. 30, 2022, fiscal year end, the actual due date is Dec. 15, 2022.</w:t>
      </w:r>
      <w:r>
        <w:rPr>
          <w:rStyle w:val="FootnoteReference"/>
        </w:rPr>
        <w:footnoteReference w:id="751"/>
      </w:r>
    </w:p>
    <w:p w14:paraId="4FBEBD52" w14:textId="77777777" w:rsidR="00CA21F1" w:rsidRDefault="001E6799">
      <w:pPr>
        <w:pStyle w:val="BNormal"/>
      </w:pPr>
      <w:r>
        <w:t>For calendar year filers, for the tax year ending Dec. 31, 2022, the actual due date is March 15, 2023.</w:t>
      </w:r>
      <w:r>
        <w:rPr>
          <w:rStyle w:val="FootnoteReference"/>
        </w:rPr>
        <w:footnoteReference w:id="752"/>
      </w:r>
    </w:p>
    <w:p w14:paraId="6371E49A" w14:textId="77777777" w:rsidR="00CA21F1" w:rsidRDefault="001E6799">
      <w:pPr>
        <w:pStyle w:val="BHead5"/>
      </w:pPr>
      <w:r>
        <w:t>13.1.3.4.9. Tax Years Ending in 2023</w:t>
      </w:r>
    </w:p>
    <w:p w14:paraId="235BE4C7" w14:textId="77777777" w:rsidR="00CA21F1" w:rsidRDefault="001E6799">
      <w:pPr>
        <w:pStyle w:val="BNormal"/>
      </w:pPr>
      <w:r>
        <w:t>Y/E 3/31/23: due 6/15/23</w:t>
      </w:r>
    </w:p>
    <w:p w14:paraId="1764714D" w14:textId="77777777" w:rsidR="00CA21F1" w:rsidRDefault="001E6799">
      <w:pPr>
        <w:pStyle w:val="BNormal"/>
      </w:pPr>
      <w:r>
        <w:t>Y/E 6/30/23: due 9/15/23</w:t>
      </w:r>
    </w:p>
    <w:p w14:paraId="035B43A2" w14:textId="77777777" w:rsidR="00CA21F1" w:rsidRDefault="001E6799">
      <w:pPr>
        <w:pStyle w:val="BNormal"/>
      </w:pPr>
      <w:r>
        <w:t>Y/E 9/30/23: due 12/15/23</w:t>
      </w:r>
    </w:p>
    <w:p w14:paraId="5F3E5B37" w14:textId="77777777" w:rsidR="00CA21F1" w:rsidRDefault="001E6799">
      <w:pPr>
        <w:pStyle w:val="BNormal"/>
      </w:pPr>
      <w:r>
        <w:t>Y/E 12/31/23: due 3/15/24</w:t>
      </w:r>
    </w:p>
    <w:p w14:paraId="763E441D" w14:textId="77777777" w:rsidR="00CA21F1" w:rsidRDefault="001E6799">
      <w:pPr>
        <w:pStyle w:val="BNormal"/>
      </w:pPr>
      <w:r>
        <w:t>For filers with a March 31, 2023, fiscal year end, the actual due date is June 15, 2023.</w:t>
      </w:r>
      <w:r>
        <w:rPr>
          <w:rStyle w:val="FootnoteReference"/>
        </w:rPr>
        <w:footnoteReference w:id="753"/>
      </w:r>
    </w:p>
    <w:p w14:paraId="4DC80565" w14:textId="77777777" w:rsidR="00CA21F1" w:rsidRDefault="001E6799">
      <w:pPr>
        <w:pStyle w:val="BNormal"/>
      </w:pPr>
      <w:r>
        <w:t>For filers with a June 30, 2023, fiscal year end, the actual due date is Sept. 15, 2023.</w:t>
      </w:r>
      <w:r>
        <w:rPr>
          <w:rStyle w:val="FootnoteReference"/>
        </w:rPr>
        <w:footnoteReference w:id="754"/>
      </w:r>
    </w:p>
    <w:p w14:paraId="0D83CD16" w14:textId="77777777" w:rsidR="00CA21F1" w:rsidRDefault="001E6799">
      <w:pPr>
        <w:pStyle w:val="BNormal"/>
      </w:pPr>
      <w:r>
        <w:t>For filers with a Sept. 30, 2023, fiscal year end, the actual due date is Dec. 15, 2023.</w:t>
      </w:r>
      <w:r>
        <w:rPr>
          <w:rStyle w:val="FootnoteReference"/>
        </w:rPr>
        <w:footnoteReference w:id="755"/>
      </w:r>
    </w:p>
    <w:p w14:paraId="145F6CDB" w14:textId="77777777" w:rsidR="00CA21F1" w:rsidRDefault="001E6799">
      <w:pPr>
        <w:pStyle w:val="BNormal"/>
      </w:pPr>
      <w:r>
        <w:t>For calendar year filers, for the tax year ending Dec. 31, 2023, the actual due date is March 15, 2024.</w:t>
      </w:r>
      <w:r>
        <w:rPr>
          <w:rStyle w:val="FootnoteReference"/>
        </w:rPr>
        <w:footnoteReference w:id="756"/>
      </w:r>
    </w:p>
    <w:p w14:paraId="2BDFD950" w14:textId="77777777" w:rsidR="00CA21F1" w:rsidRDefault="001E6799">
      <w:pPr>
        <w:pStyle w:val="BHead5"/>
      </w:pPr>
      <w:r>
        <w:t>13.1.3.4.10. Tax Years Ending in 2024</w:t>
      </w:r>
    </w:p>
    <w:p w14:paraId="45A09E0A" w14:textId="77777777" w:rsidR="00CA21F1" w:rsidRDefault="001E6799">
      <w:pPr>
        <w:pStyle w:val="BNormal"/>
      </w:pPr>
      <w:r>
        <w:t>Y/E 3/31/24: due 6/17/24</w:t>
      </w:r>
    </w:p>
    <w:p w14:paraId="3DDBC684" w14:textId="77777777" w:rsidR="00CA21F1" w:rsidRDefault="001E6799">
      <w:pPr>
        <w:pStyle w:val="BNormal"/>
      </w:pPr>
      <w:r>
        <w:t>Y/E 6/30/24: due 9/16/24</w:t>
      </w:r>
    </w:p>
    <w:p w14:paraId="335B8A79" w14:textId="77777777" w:rsidR="00CA21F1" w:rsidRDefault="001E6799">
      <w:pPr>
        <w:pStyle w:val="BNormal"/>
      </w:pPr>
      <w:r>
        <w:t>Y/E 9/30/24: due 12/16/24</w:t>
      </w:r>
    </w:p>
    <w:p w14:paraId="59DC1999" w14:textId="77777777" w:rsidR="00CA21F1" w:rsidRDefault="001E6799">
      <w:pPr>
        <w:pStyle w:val="BNormal"/>
      </w:pPr>
      <w:r>
        <w:t>Y/E 12/31/24: due 3/17/25</w:t>
      </w:r>
    </w:p>
    <w:p w14:paraId="6BCEF405" w14:textId="77777777" w:rsidR="00CA21F1" w:rsidRDefault="001E6799">
      <w:pPr>
        <w:pStyle w:val="BNormal"/>
      </w:pPr>
      <w:r>
        <w:lastRenderedPageBreak/>
        <w:t>For filers with a March 31, 2024, fiscal year end, the actual due date is June 17, 2024.</w:t>
      </w:r>
      <w:r>
        <w:rPr>
          <w:rStyle w:val="FootnoteReference"/>
        </w:rPr>
        <w:footnoteReference w:id="757"/>
      </w:r>
    </w:p>
    <w:p w14:paraId="7D74642A" w14:textId="77777777" w:rsidR="00CA21F1" w:rsidRDefault="001E6799">
      <w:pPr>
        <w:pStyle w:val="BNormal"/>
      </w:pPr>
      <w:r>
        <w:t>For filers with a June 30, 2024, fiscal year end, the actual due date is Sept. 16, 2024.</w:t>
      </w:r>
      <w:r>
        <w:rPr>
          <w:rStyle w:val="FootnoteReference"/>
        </w:rPr>
        <w:footnoteReference w:id="758"/>
      </w:r>
    </w:p>
    <w:p w14:paraId="7533A54D" w14:textId="77777777" w:rsidR="00CA21F1" w:rsidRDefault="001E6799">
      <w:pPr>
        <w:pStyle w:val="BNormal"/>
      </w:pPr>
      <w:r>
        <w:t>For filers with a Sept. 30, 2024, fiscal year end, the actual due date is Dec. 16, 2024.</w:t>
      </w:r>
      <w:r>
        <w:rPr>
          <w:rStyle w:val="FootnoteReference"/>
        </w:rPr>
        <w:footnoteReference w:id="759"/>
      </w:r>
    </w:p>
    <w:p w14:paraId="59597986" w14:textId="77777777" w:rsidR="00CA21F1" w:rsidRDefault="001E6799">
      <w:pPr>
        <w:pStyle w:val="BNormal"/>
      </w:pPr>
      <w:r>
        <w:t>For calendar year filers, for the tax year ending Dec. 31, 2024, the actual due date is March 17, 2025.</w:t>
      </w:r>
      <w:r>
        <w:rPr>
          <w:rStyle w:val="FootnoteReference"/>
        </w:rPr>
        <w:footnoteReference w:id="760"/>
      </w:r>
    </w:p>
    <w:p w14:paraId="589801F0" w14:textId="77777777" w:rsidR="00CA21F1" w:rsidRDefault="001E6799">
      <w:pPr>
        <w:pStyle w:val="BHead5"/>
      </w:pPr>
      <w:r>
        <w:t>13.1.3.4.11. Tax Years Ending in 2025</w:t>
      </w:r>
    </w:p>
    <w:p w14:paraId="5A8F427B" w14:textId="77777777" w:rsidR="00CA21F1" w:rsidRDefault="001E6799">
      <w:pPr>
        <w:pStyle w:val="BNormal"/>
      </w:pPr>
      <w:r>
        <w:t>Y/E 3/31/25: due 6/16/25</w:t>
      </w:r>
    </w:p>
    <w:p w14:paraId="44F650E9" w14:textId="77777777" w:rsidR="00CA21F1" w:rsidRDefault="001E6799">
      <w:pPr>
        <w:pStyle w:val="BNormal"/>
      </w:pPr>
      <w:r>
        <w:t>Y/E 6/30/25: due 9/15/25</w:t>
      </w:r>
    </w:p>
    <w:p w14:paraId="388AC786" w14:textId="77777777" w:rsidR="00CA21F1" w:rsidRDefault="001E6799">
      <w:pPr>
        <w:pStyle w:val="BNormal"/>
      </w:pPr>
      <w:r>
        <w:t>Y/E 9/30/25: due 12/15/25</w:t>
      </w:r>
    </w:p>
    <w:p w14:paraId="3F152118" w14:textId="77777777" w:rsidR="00CA21F1" w:rsidRDefault="001E6799">
      <w:pPr>
        <w:pStyle w:val="BNormal"/>
      </w:pPr>
      <w:r>
        <w:t>Y/E 12/31/25: due 3/16/26</w:t>
      </w:r>
    </w:p>
    <w:p w14:paraId="28A35F26" w14:textId="77777777" w:rsidR="00CA21F1" w:rsidRDefault="001E6799">
      <w:pPr>
        <w:pStyle w:val="BNormal"/>
      </w:pPr>
      <w:r>
        <w:t>For filers with a March 31, 2025, fiscal year end, the actual due date is June 16, 2025.</w:t>
      </w:r>
      <w:r>
        <w:rPr>
          <w:rStyle w:val="FootnoteReference"/>
        </w:rPr>
        <w:footnoteReference w:id="761"/>
      </w:r>
    </w:p>
    <w:p w14:paraId="1E860EF2" w14:textId="77777777" w:rsidR="00CA21F1" w:rsidRDefault="001E6799">
      <w:pPr>
        <w:pStyle w:val="BNormal"/>
      </w:pPr>
      <w:r>
        <w:t>For filers with a June 30, 2025, fiscal year end, the actual due date is Sept. 15, 2025.</w:t>
      </w:r>
      <w:r>
        <w:rPr>
          <w:rStyle w:val="FootnoteReference"/>
        </w:rPr>
        <w:footnoteReference w:id="762"/>
      </w:r>
    </w:p>
    <w:p w14:paraId="17F82119" w14:textId="77777777" w:rsidR="00CA21F1" w:rsidRDefault="001E6799">
      <w:pPr>
        <w:pStyle w:val="BNormal"/>
      </w:pPr>
      <w:r>
        <w:t>For filers with a Sept. 30, 2025, fiscal year end, the actual due date is Dec. 15, 2025.</w:t>
      </w:r>
      <w:r>
        <w:rPr>
          <w:rStyle w:val="FootnoteReference"/>
        </w:rPr>
        <w:footnoteReference w:id="763"/>
      </w:r>
    </w:p>
    <w:p w14:paraId="251A84FD" w14:textId="77777777" w:rsidR="00CA21F1" w:rsidRDefault="001E6799">
      <w:pPr>
        <w:pStyle w:val="BNormal"/>
      </w:pPr>
      <w:r>
        <w:t>For calendar year filers, for the tax year ending Dec. 31, 2025, the actual due date is March 16, 2026.</w:t>
      </w:r>
      <w:r>
        <w:rPr>
          <w:rStyle w:val="FootnoteReference"/>
        </w:rPr>
        <w:footnoteReference w:id="764"/>
      </w:r>
    </w:p>
    <w:p w14:paraId="056CADA3" w14:textId="77777777" w:rsidR="00CA21F1" w:rsidRDefault="001E6799">
      <w:pPr>
        <w:pStyle w:val="BHead4"/>
      </w:pPr>
      <w:r>
        <w:t>13.1.3.5. Due Dates by Tax Year for S Corporations</w:t>
      </w:r>
    </w:p>
    <w:p w14:paraId="354E03E2" w14:textId="77777777" w:rsidR="00CA21F1" w:rsidRDefault="001E6799">
      <w:pPr>
        <w:pStyle w:val="BHead5"/>
      </w:pPr>
      <w:r>
        <w:t>13.1.3.5.1. Tax Years Ending in 2015</w:t>
      </w:r>
    </w:p>
    <w:p w14:paraId="0CF7BB63" w14:textId="77777777" w:rsidR="00CA21F1" w:rsidRDefault="001E6799">
      <w:pPr>
        <w:pStyle w:val="BNormal"/>
      </w:pPr>
      <w:r>
        <w:t>Y/E 3/31/15: due 6/15/15</w:t>
      </w:r>
    </w:p>
    <w:p w14:paraId="16DC86FB" w14:textId="77777777" w:rsidR="00CA21F1" w:rsidRDefault="001E6799">
      <w:pPr>
        <w:pStyle w:val="BNormal"/>
      </w:pPr>
      <w:r>
        <w:t>Y/E 6/30/15: due 9/15/15</w:t>
      </w:r>
    </w:p>
    <w:p w14:paraId="2532FFA3" w14:textId="77777777" w:rsidR="00CA21F1" w:rsidRDefault="001E6799">
      <w:pPr>
        <w:pStyle w:val="BNormal"/>
      </w:pPr>
      <w:r>
        <w:t>Y/E 9/30/15: due 12/15/15</w:t>
      </w:r>
    </w:p>
    <w:p w14:paraId="3085C963" w14:textId="77777777" w:rsidR="00CA21F1" w:rsidRDefault="001E6799">
      <w:pPr>
        <w:pStyle w:val="BNormal"/>
      </w:pPr>
      <w:r>
        <w:t>Y/E 12/31/15: due 3/15/16</w:t>
      </w:r>
    </w:p>
    <w:p w14:paraId="178BA526" w14:textId="77777777" w:rsidR="00CA21F1" w:rsidRDefault="001E6799">
      <w:pPr>
        <w:pStyle w:val="BNormal"/>
      </w:pPr>
      <w:r>
        <w:t>For filers with a March 31, 2015, fiscal year end, the actual due date is June 15, 2015.</w:t>
      </w:r>
      <w:r>
        <w:rPr>
          <w:rStyle w:val="FootnoteReference"/>
        </w:rPr>
        <w:footnoteReference w:id="765"/>
      </w:r>
    </w:p>
    <w:p w14:paraId="634B4F89" w14:textId="77777777" w:rsidR="00CA21F1" w:rsidRDefault="001E6799">
      <w:pPr>
        <w:pStyle w:val="BNormal"/>
      </w:pPr>
      <w:r>
        <w:lastRenderedPageBreak/>
        <w:t>For filers with a June 30, 2015, fiscal year end, the actual due date is Sept. 15, 2015.</w:t>
      </w:r>
      <w:r>
        <w:rPr>
          <w:rStyle w:val="FootnoteReference"/>
        </w:rPr>
        <w:footnoteReference w:id="766"/>
      </w:r>
    </w:p>
    <w:p w14:paraId="5B372577" w14:textId="77777777" w:rsidR="00CA21F1" w:rsidRDefault="001E6799">
      <w:pPr>
        <w:pStyle w:val="BNormal"/>
      </w:pPr>
      <w:r>
        <w:t>For filers with a Sept. 30, 2015, fiscal year end, the actual due date is Dec. 15, 2015.</w:t>
      </w:r>
      <w:r>
        <w:rPr>
          <w:rStyle w:val="FootnoteReference"/>
        </w:rPr>
        <w:footnoteReference w:id="767"/>
      </w:r>
    </w:p>
    <w:p w14:paraId="6DA5393E" w14:textId="77777777" w:rsidR="00CA21F1" w:rsidRDefault="001E6799">
      <w:pPr>
        <w:pStyle w:val="BNormal"/>
      </w:pPr>
      <w:r>
        <w:t>For calendar year filers, for the tax year ending Dec. 31, 2015, the actual due date is March 15, 2016.</w:t>
      </w:r>
      <w:r>
        <w:rPr>
          <w:rStyle w:val="FootnoteReference"/>
        </w:rPr>
        <w:footnoteReference w:id="768"/>
      </w:r>
    </w:p>
    <w:p w14:paraId="7691F8C1" w14:textId="77777777" w:rsidR="00CA21F1" w:rsidRDefault="001E6799">
      <w:pPr>
        <w:pStyle w:val="BHead5"/>
      </w:pPr>
      <w:r>
        <w:t>13.1.3.5.2. Tax Years Ending in 2016</w:t>
      </w:r>
    </w:p>
    <w:p w14:paraId="5901006B" w14:textId="77777777" w:rsidR="00CA21F1" w:rsidRDefault="001E6799">
      <w:pPr>
        <w:pStyle w:val="BNormal"/>
      </w:pPr>
      <w:r>
        <w:t>Y/E 3/31/16: due 6/15/16</w:t>
      </w:r>
    </w:p>
    <w:p w14:paraId="1679EFE6" w14:textId="77777777" w:rsidR="00CA21F1" w:rsidRDefault="001E6799">
      <w:pPr>
        <w:pStyle w:val="BNormal"/>
      </w:pPr>
      <w:r>
        <w:t>Y/E 6/30/16: due 9/15/16</w:t>
      </w:r>
    </w:p>
    <w:p w14:paraId="5EF51B07" w14:textId="77777777" w:rsidR="00CA21F1" w:rsidRDefault="001E6799">
      <w:pPr>
        <w:pStyle w:val="BNormal"/>
      </w:pPr>
      <w:r>
        <w:t>Y/E 9/30/16: due 12/15/16</w:t>
      </w:r>
    </w:p>
    <w:p w14:paraId="7C1AB887" w14:textId="77777777" w:rsidR="00CA21F1" w:rsidRDefault="001E6799">
      <w:pPr>
        <w:pStyle w:val="BNormal"/>
      </w:pPr>
      <w:r>
        <w:t>Y/E 12/31/16: due 3/15/17</w:t>
      </w:r>
    </w:p>
    <w:p w14:paraId="2825FCD8" w14:textId="77777777" w:rsidR="00CA21F1" w:rsidRDefault="001E6799">
      <w:pPr>
        <w:pStyle w:val="BNormal"/>
      </w:pPr>
      <w:r>
        <w:t>For filers with a March 31, 2016, fiscal year end, the actual due date is June 15, 2016.</w:t>
      </w:r>
      <w:r>
        <w:rPr>
          <w:rStyle w:val="FootnoteReference"/>
        </w:rPr>
        <w:footnoteReference w:id="769"/>
      </w:r>
    </w:p>
    <w:p w14:paraId="5461B03A" w14:textId="77777777" w:rsidR="00CA21F1" w:rsidRDefault="001E6799">
      <w:pPr>
        <w:pStyle w:val="BNormal"/>
      </w:pPr>
      <w:r>
        <w:t>For filers with a June 30, 2016, fiscal year end, the actual due date is Sept. 15, 2016.</w:t>
      </w:r>
      <w:r>
        <w:rPr>
          <w:rStyle w:val="FootnoteReference"/>
        </w:rPr>
        <w:footnoteReference w:id="770"/>
      </w:r>
    </w:p>
    <w:p w14:paraId="42B27F08" w14:textId="77777777" w:rsidR="00CA21F1" w:rsidRDefault="001E6799">
      <w:pPr>
        <w:pStyle w:val="BNormal"/>
      </w:pPr>
      <w:r>
        <w:t>For filers with a Sept. 30, 2016, fiscal year end, the actual due date is Dec. 15, 2016.</w:t>
      </w:r>
      <w:r>
        <w:rPr>
          <w:rStyle w:val="FootnoteReference"/>
        </w:rPr>
        <w:footnoteReference w:id="771"/>
      </w:r>
    </w:p>
    <w:p w14:paraId="54C02734" w14:textId="77777777" w:rsidR="00CA21F1" w:rsidRDefault="001E6799">
      <w:pPr>
        <w:pStyle w:val="BNormal"/>
      </w:pPr>
      <w:r>
        <w:t>For calendar year filers, for the tax year ending Dec. 31, 2016, the actual due date is March 15, 2017.</w:t>
      </w:r>
      <w:r>
        <w:rPr>
          <w:rStyle w:val="FootnoteReference"/>
        </w:rPr>
        <w:footnoteReference w:id="772"/>
      </w:r>
    </w:p>
    <w:p w14:paraId="6AACD2CD" w14:textId="77777777" w:rsidR="00CA21F1" w:rsidRDefault="001E6799">
      <w:pPr>
        <w:pStyle w:val="BHead5"/>
      </w:pPr>
      <w:r>
        <w:t>13.1.3.5.3. Tax Years Ending in 2017</w:t>
      </w:r>
    </w:p>
    <w:p w14:paraId="031FE54F" w14:textId="77777777" w:rsidR="00CA21F1" w:rsidRDefault="001E6799">
      <w:pPr>
        <w:pStyle w:val="BNormal"/>
      </w:pPr>
      <w:r>
        <w:t>Y/E 3/31/17: due 6/15/17</w:t>
      </w:r>
    </w:p>
    <w:p w14:paraId="79ACAB36" w14:textId="77777777" w:rsidR="00CA21F1" w:rsidRDefault="001E6799">
      <w:pPr>
        <w:pStyle w:val="BNormal"/>
      </w:pPr>
      <w:r>
        <w:t>Y/E 6/30/17: due 9/15/17</w:t>
      </w:r>
    </w:p>
    <w:p w14:paraId="70313A91" w14:textId="77777777" w:rsidR="00CA21F1" w:rsidRDefault="001E6799">
      <w:pPr>
        <w:pStyle w:val="BNormal"/>
      </w:pPr>
      <w:r>
        <w:t>Y/E 9/30/17: due 12/15/17</w:t>
      </w:r>
    </w:p>
    <w:p w14:paraId="2BA0B880" w14:textId="77777777" w:rsidR="00CA21F1" w:rsidRDefault="001E6799">
      <w:pPr>
        <w:pStyle w:val="BNormal"/>
      </w:pPr>
      <w:r>
        <w:t>Y/E 12/31/17: due 3/15/18</w:t>
      </w:r>
    </w:p>
    <w:p w14:paraId="4FD2C8A9" w14:textId="77777777" w:rsidR="00CA21F1" w:rsidRDefault="001E6799">
      <w:pPr>
        <w:pStyle w:val="BNormal"/>
      </w:pPr>
      <w:r>
        <w:t>For filers with a March 31, 2017, fiscal year end, the actual due date is June 15, 2017.</w:t>
      </w:r>
      <w:r>
        <w:rPr>
          <w:rStyle w:val="FootnoteReference"/>
        </w:rPr>
        <w:footnoteReference w:id="773"/>
      </w:r>
    </w:p>
    <w:p w14:paraId="6468E424" w14:textId="77777777" w:rsidR="00CA21F1" w:rsidRDefault="001E6799">
      <w:pPr>
        <w:pStyle w:val="BNormal"/>
      </w:pPr>
      <w:r>
        <w:t>For filers with a June 30, 2017, fiscal year end, the actual due date is Sept. 15, 2017.</w:t>
      </w:r>
      <w:r>
        <w:rPr>
          <w:rStyle w:val="FootnoteReference"/>
        </w:rPr>
        <w:footnoteReference w:id="774"/>
      </w:r>
    </w:p>
    <w:p w14:paraId="270536BC" w14:textId="77777777" w:rsidR="00CA21F1" w:rsidRDefault="001E6799">
      <w:pPr>
        <w:pStyle w:val="BNormal"/>
      </w:pPr>
      <w:r>
        <w:t>For filers with a Sept. 30, 2017, fiscal year end, the actual due date is Dec. 15, 2017.</w:t>
      </w:r>
      <w:r>
        <w:rPr>
          <w:rStyle w:val="FootnoteReference"/>
        </w:rPr>
        <w:footnoteReference w:id="775"/>
      </w:r>
    </w:p>
    <w:p w14:paraId="0E11953B" w14:textId="77777777" w:rsidR="00CA21F1" w:rsidRDefault="001E6799">
      <w:pPr>
        <w:pStyle w:val="BNormal"/>
      </w:pPr>
      <w:r>
        <w:t>For calendar year filers, for the tax year ending Dec. 31, 2017, the actual due date is March 15, 2018.</w:t>
      </w:r>
      <w:r>
        <w:rPr>
          <w:rStyle w:val="FootnoteReference"/>
        </w:rPr>
        <w:footnoteReference w:id="776"/>
      </w:r>
    </w:p>
    <w:p w14:paraId="53969E1F" w14:textId="77777777" w:rsidR="00CA21F1" w:rsidRDefault="001E6799">
      <w:pPr>
        <w:pStyle w:val="BHead5"/>
      </w:pPr>
      <w:r>
        <w:t>13.1.3.5.4. Tax Years Ending in 2018</w:t>
      </w:r>
    </w:p>
    <w:p w14:paraId="543CF31D" w14:textId="77777777" w:rsidR="00CA21F1" w:rsidRDefault="001E6799">
      <w:pPr>
        <w:pStyle w:val="BNormal"/>
      </w:pPr>
      <w:r>
        <w:lastRenderedPageBreak/>
        <w:t>Y/E 3/31/18: due 6/15/18</w:t>
      </w:r>
    </w:p>
    <w:p w14:paraId="41476FEF" w14:textId="77777777" w:rsidR="00CA21F1" w:rsidRDefault="001E6799">
      <w:pPr>
        <w:pStyle w:val="BNormal"/>
      </w:pPr>
      <w:r>
        <w:t>Y/E 6/30/18: due 9/17/18</w:t>
      </w:r>
    </w:p>
    <w:p w14:paraId="6C9DF9D7" w14:textId="77777777" w:rsidR="00CA21F1" w:rsidRDefault="001E6799">
      <w:pPr>
        <w:pStyle w:val="BNormal"/>
      </w:pPr>
      <w:r>
        <w:t>Y/E 9/30/18: due 12/17/18</w:t>
      </w:r>
    </w:p>
    <w:p w14:paraId="03869B07" w14:textId="77777777" w:rsidR="00CA21F1" w:rsidRDefault="001E6799">
      <w:pPr>
        <w:pStyle w:val="BNormal"/>
      </w:pPr>
      <w:r>
        <w:t>Y/E 12/31/18: due 3/15/19</w:t>
      </w:r>
    </w:p>
    <w:p w14:paraId="5DF62100" w14:textId="77777777" w:rsidR="00CA21F1" w:rsidRDefault="001E6799">
      <w:pPr>
        <w:pStyle w:val="BNormal"/>
      </w:pPr>
      <w:r>
        <w:t>For filers with a March 31, 2018, fiscal year end, the actual due date is June 15, 2018.</w:t>
      </w:r>
      <w:r>
        <w:rPr>
          <w:rStyle w:val="FootnoteReference"/>
        </w:rPr>
        <w:footnoteReference w:id="777"/>
      </w:r>
    </w:p>
    <w:p w14:paraId="465CE573" w14:textId="77777777" w:rsidR="00CA21F1" w:rsidRDefault="001E6799">
      <w:pPr>
        <w:pStyle w:val="BNormal"/>
      </w:pPr>
      <w:r>
        <w:t>For filers with a June 30, 2018, fiscal year end, the actual due date is Sept. 17, 2018.</w:t>
      </w:r>
      <w:r>
        <w:rPr>
          <w:rStyle w:val="FootnoteReference"/>
        </w:rPr>
        <w:footnoteReference w:id="778"/>
      </w:r>
    </w:p>
    <w:p w14:paraId="74DB4E8E" w14:textId="77777777" w:rsidR="00CA21F1" w:rsidRDefault="001E6799">
      <w:pPr>
        <w:pStyle w:val="BNormal"/>
      </w:pPr>
      <w:r>
        <w:t>For filers with a Sept. 30, 2018, fiscal year end, the actual due date is Dec. 17, 2018.</w:t>
      </w:r>
      <w:r>
        <w:rPr>
          <w:rStyle w:val="FootnoteReference"/>
        </w:rPr>
        <w:footnoteReference w:id="779"/>
      </w:r>
    </w:p>
    <w:p w14:paraId="1C619F5D" w14:textId="77777777" w:rsidR="00CA21F1" w:rsidRDefault="001E6799">
      <w:pPr>
        <w:pStyle w:val="BNormal"/>
      </w:pPr>
      <w:r>
        <w:t>For calendar year filers, for the tax year ending Dec. 31, 2018, the actual due date is March 15, 2019.</w:t>
      </w:r>
      <w:r>
        <w:rPr>
          <w:rStyle w:val="FootnoteReference"/>
        </w:rPr>
        <w:footnoteReference w:id="780"/>
      </w:r>
    </w:p>
    <w:p w14:paraId="682B7D56" w14:textId="77777777" w:rsidR="00CA21F1" w:rsidRDefault="001E6799">
      <w:pPr>
        <w:pStyle w:val="BHead5"/>
      </w:pPr>
      <w:r>
        <w:t>13.1.3.5.5. Tax Years Ending in 2019</w:t>
      </w:r>
    </w:p>
    <w:p w14:paraId="6774422D" w14:textId="77777777" w:rsidR="00CA21F1" w:rsidRDefault="001E6799">
      <w:pPr>
        <w:pStyle w:val="BNormal"/>
      </w:pPr>
      <w:r>
        <w:t>Y/E 3/31/19: due 6/17/19</w:t>
      </w:r>
    </w:p>
    <w:p w14:paraId="721BB4CD" w14:textId="77777777" w:rsidR="00CA21F1" w:rsidRDefault="001E6799">
      <w:pPr>
        <w:pStyle w:val="BNormal"/>
      </w:pPr>
      <w:r>
        <w:t>Y/E 6/30/19: due 9/16/19</w:t>
      </w:r>
    </w:p>
    <w:p w14:paraId="2BF4115D" w14:textId="77777777" w:rsidR="00CA21F1" w:rsidRDefault="001E6799">
      <w:pPr>
        <w:pStyle w:val="BNormal"/>
      </w:pPr>
      <w:r>
        <w:t>Y/E 9/30/19: due 12/16/19</w:t>
      </w:r>
    </w:p>
    <w:p w14:paraId="4D4ADE0C" w14:textId="77777777" w:rsidR="00CA21F1" w:rsidRDefault="001E6799">
      <w:pPr>
        <w:pStyle w:val="BNormal"/>
      </w:pPr>
      <w:r>
        <w:t>Y/E 12/31/19: due 3/16/20</w:t>
      </w:r>
    </w:p>
    <w:p w14:paraId="4C355437" w14:textId="77777777" w:rsidR="00CA21F1" w:rsidRDefault="001E6799">
      <w:pPr>
        <w:pStyle w:val="BNormal"/>
      </w:pPr>
      <w:r>
        <w:t>For filers with a March 31, 2019, fiscal year end, the actual due date is June 17, 2019.</w:t>
      </w:r>
      <w:r>
        <w:rPr>
          <w:rStyle w:val="FootnoteReference"/>
        </w:rPr>
        <w:footnoteReference w:id="781"/>
      </w:r>
    </w:p>
    <w:p w14:paraId="34ECA45D" w14:textId="77777777" w:rsidR="00CA21F1" w:rsidRDefault="001E6799">
      <w:pPr>
        <w:pStyle w:val="BNormal"/>
      </w:pPr>
      <w:r>
        <w:t>For filers with a June 30, 2019, fiscal year end, the actual due date is Sept. 16, 2019.</w:t>
      </w:r>
      <w:r>
        <w:rPr>
          <w:rStyle w:val="FootnoteReference"/>
        </w:rPr>
        <w:footnoteReference w:id="782"/>
      </w:r>
    </w:p>
    <w:p w14:paraId="756A4A37" w14:textId="77777777" w:rsidR="00CA21F1" w:rsidRDefault="001E6799">
      <w:pPr>
        <w:pStyle w:val="BNormal"/>
      </w:pPr>
      <w:r>
        <w:t>For filers with a Sept. 30, 2019, fiscal year end, the actual due date is Dec. 16, 2019.</w:t>
      </w:r>
      <w:r>
        <w:rPr>
          <w:rStyle w:val="FootnoteReference"/>
        </w:rPr>
        <w:footnoteReference w:id="783"/>
      </w:r>
    </w:p>
    <w:p w14:paraId="09AE164C" w14:textId="77777777" w:rsidR="00CA21F1" w:rsidRDefault="001E6799">
      <w:pPr>
        <w:pStyle w:val="BNormal"/>
      </w:pPr>
      <w:r>
        <w:t>For calendar year filers, for the tax year ending Dec. 31, 2019, the actual due date is March 16, 2020.</w:t>
      </w:r>
      <w:r>
        <w:rPr>
          <w:rStyle w:val="FootnoteReference"/>
        </w:rPr>
        <w:footnoteReference w:id="784"/>
      </w:r>
    </w:p>
    <w:p w14:paraId="769A0DE4" w14:textId="77777777" w:rsidR="00CA21F1" w:rsidRDefault="001E6799">
      <w:pPr>
        <w:pStyle w:val="BHead5"/>
      </w:pPr>
      <w:r>
        <w:t>13.1.3.5.6. Tax Years Ending in 2020</w:t>
      </w:r>
    </w:p>
    <w:p w14:paraId="0F13CB15" w14:textId="77777777" w:rsidR="00CA21F1" w:rsidRDefault="001E6799">
      <w:pPr>
        <w:pStyle w:val="BNormal"/>
      </w:pPr>
      <w:r>
        <w:t>Y/E 3/31/20: due 6/15/20</w:t>
      </w:r>
    </w:p>
    <w:p w14:paraId="0562A3CC" w14:textId="77777777" w:rsidR="00CA21F1" w:rsidRDefault="001E6799">
      <w:pPr>
        <w:pStyle w:val="BNormal"/>
      </w:pPr>
      <w:r>
        <w:t>Y/E 6/30/20: due 9/15/20</w:t>
      </w:r>
    </w:p>
    <w:p w14:paraId="3432814F" w14:textId="77777777" w:rsidR="00CA21F1" w:rsidRDefault="001E6799">
      <w:pPr>
        <w:pStyle w:val="BNormal"/>
      </w:pPr>
      <w:r>
        <w:t>Y/E 9/30/20: due 12/15/20</w:t>
      </w:r>
    </w:p>
    <w:p w14:paraId="10977005" w14:textId="77777777" w:rsidR="00CA21F1" w:rsidRDefault="001E6799">
      <w:pPr>
        <w:pStyle w:val="BNormal"/>
      </w:pPr>
      <w:r>
        <w:t>Y/E 12/31/20: due 3/15/21</w:t>
      </w:r>
    </w:p>
    <w:p w14:paraId="1CB12BC3" w14:textId="77777777" w:rsidR="00CA21F1" w:rsidRDefault="001E6799">
      <w:pPr>
        <w:pStyle w:val="BNormal"/>
      </w:pPr>
      <w:r>
        <w:t>For filers with a March 31, 2020, fiscal year end, the actual due date is June 15, 2020.</w:t>
      </w:r>
      <w:r>
        <w:rPr>
          <w:rStyle w:val="FootnoteReference"/>
        </w:rPr>
        <w:footnoteReference w:id="785"/>
      </w:r>
    </w:p>
    <w:p w14:paraId="53E8974E" w14:textId="77777777" w:rsidR="00CA21F1" w:rsidRDefault="001E6799">
      <w:pPr>
        <w:pStyle w:val="BNormal"/>
      </w:pPr>
      <w:r>
        <w:t>For filers with a June 30, 2020, fiscal year end, the actual due date is Sept. 15, 2020.</w:t>
      </w:r>
      <w:r>
        <w:rPr>
          <w:rStyle w:val="FootnoteReference"/>
        </w:rPr>
        <w:footnoteReference w:id="786"/>
      </w:r>
    </w:p>
    <w:p w14:paraId="1D015F68" w14:textId="77777777" w:rsidR="00CA21F1" w:rsidRDefault="001E6799">
      <w:pPr>
        <w:pStyle w:val="BNormal"/>
      </w:pPr>
      <w:r>
        <w:lastRenderedPageBreak/>
        <w:t>For filers with a Sept. 30, 2020, fiscal year end, the actual due date is Dec. 15, 2020.</w:t>
      </w:r>
      <w:r>
        <w:rPr>
          <w:rStyle w:val="FootnoteReference"/>
        </w:rPr>
        <w:footnoteReference w:id="787"/>
      </w:r>
    </w:p>
    <w:p w14:paraId="58B5EAFA" w14:textId="77777777" w:rsidR="00CA21F1" w:rsidRDefault="001E6799">
      <w:pPr>
        <w:pStyle w:val="BNormal"/>
      </w:pPr>
      <w:r>
        <w:t>For calendar year filers, for the tax year ending Dec. 31, 2020, the actual due date is March 15, 2021.</w:t>
      </w:r>
      <w:r>
        <w:rPr>
          <w:rStyle w:val="FootnoteReference"/>
        </w:rPr>
        <w:footnoteReference w:id="788"/>
      </w:r>
    </w:p>
    <w:p w14:paraId="56045CA0" w14:textId="77777777" w:rsidR="00CA21F1" w:rsidRDefault="001E6799">
      <w:pPr>
        <w:pStyle w:val="BHead5"/>
      </w:pPr>
      <w:r>
        <w:t>13.1.3.5.7. Tax Years Ending in 2021</w:t>
      </w:r>
    </w:p>
    <w:p w14:paraId="00623DDF" w14:textId="77777777" w:rsidR="00CA21F1" w:rsidRDefault="001E6799">
      <w:pPr>
        <w:pStyle w:val="BNormal"/>
      </w:pPr>
      <w:r>
        <w:t>Y/E 3/31/21: due 6/15/21</w:t>
      </w:r>
    </w:p>
    <w:p w14:paraId="53EC3C06" w14:textId="77777777" w:rsidR="00CA21F1" w:rsidRDefault="001E6799">
      <w:pPr>
        <w:pStyle w:val="BNormal"/>
      </w:pPr>
      <w:r>
        <w:t>Y/E 6/30/21: due 9/15/21</w:t>
      </w:r>
    </w:p>
    <w:p w14:paraId="28C78BDF" w14:textId="77777777" w:rsidR="00CA21F1" w:rsidRDefault="001E6799">
      <w:pPr>
        <w:pStyle w:val="BNormal"/>
      </w:pPr>
      <w:r>
        <w:t>Y/E 9/30/21: due 12/15/21</w:t>
      </w:r>
    </w:p>
    <w:p w14:paraId="0A4DBC23" w14:textId="77777777" w:rsidR="00CA21F1" w:rsidRDefault="001E6799">
      <w:pPr>
        <w:pStyle w:val="BNormal"/>
      </w:pPr>
      <w:r>
        <w:t>Y/E 12/31/21: due 3/15/22</w:t>
      </w:r>
    </w:p>
    <w:p w14:paraId="63374130" w14:textId="77777777" w:rsidR="00CA21F1" w:rsidRDefault="001E6799">
      <w:pPr>
        <w:pStyle w:val="BNormal"/>
      </w:pPr>
      <w:r>
        <w:t>For filers with a March 31, 2021, fiscal year end, the actual due date is June 15, 2021.</w:t>
      </w:r>
      <w:r>
        <w:rPr>
          <w:rStyle w:val="FootnoteReference"/>
        </w:rPr>
        <w:footnoteReference w:id="789"/>
      </w:r>
    </w:p>
    <w:p w14:paraId="59CCAA4C" w14:textId="77777777" w:rsidR="00CA21F1" w:rsidRDefault="001E6799">
      <w:pPr>
        <w:pStyle w:val="BNormal"/>
      </w:pPr>
      <w:r>
        <w:t>For filers with a June 30, 2021, fiscal year end, the actual due date is Sept. 15, 2021.</w:t>
      </w:r>
      <w:r>
        <w:rPr>
          <w:rStyle w:val="FootnoteReference"/>
        </w:rPr>
        <w:footnoteReference w:id="790"/>
      </w:r>
    </w:p>
    <w:p w14:paraId="1BAE19FA" w14:textId="77777777" w:rsidR="00CA21F1" w:rsidRDefault="001E6799">
      <w:pPr>
        <w:pStyle w:val="BNormal"/>
      </w:pPr>
      <w:r>
        <w:t>For filers with a Sept. 30, 2021, fiscal year end, the actual due date is Dec. 15, 2021.</w:t>
      </w:r>
      <w:r>
        <w:rPr>
          <w:rStyle w:val="FootnoteReference"/>
        </w:rPr>
        <w:footnoteReference w:id="791"/>
      </w:r>
    </w:p>
    <w:p w14:paraId="012742AC" w14:textId="77777777" w:rsidR="00CA21F1" w:rsidRDefault="001E6799">
      <w:pPr>
        <w:pStyle w:val="BNormal"/>
      </w:pPr>
      <w:r>
        <w:t>For calendar year filers, for the tax year ending Dec. 31, 2021, the actual due date is March 15, 2022.</w:t>
      </w:r>
      <w:r>
        <w:rPr>
          <w:rStyle w:val="FootnoteReference"/>
        </w:rPr>
        <w:footnoteReference w:id="792"/>
      </w:r>
    </w:p>
    <w:p w14:paraId="5A357276" w14:textId="77777777" w:rsidR="00CA21F1" w:rsidRDefault="001E6799">
      <w:pPr>
        <w:pStyle w:val="BHead5"/>
      </w:pPr>
      <w:r>
        <w:t>13.1.3.5.8. Tax Years Ending in 2022</w:t>
      </w:r>
    </w:p>
    <w:p w14:paraId="4F74F8A0" w14:textId="77777777" w:rsidR="00CA21F1" w:rsidRDefault="001E6799">
      <w:pPr>
        <w:pStyle w:val="BNormal"/>
      </w:pPr>
      <w:r>
        <w:t>Y/E 3/31/22: due 6/15/22</w:t>
      </w:r>
    </w:p>
    <w:p w14:paraId="5572FCAC" w14:textId="77777777" w:rsidR="00CA21F1" w:rsidRDefault="001E6799">
      <w:pPr>
        <w:pStyle w:val="BNormal"/>
      </w:pPr>
      <w:r>
        <w:t>Y/E 6/30/22: due 9/15/22</w:t>
      </w:r>
    </w:p>
    <w:p w14:paraId="37543790" w14:textId="77777777" w:rsidR="00CA21F1" w:rsidRDefault="001E6799">
      <w:pPr>
        <w:pStyle w:val="BNormal"/>
      </w:pPr>
      <w:r>
        <w:t>Y/E 9/30/22: due 12/15/22</w:t>
      </w:r>
    </w:p>
    <w:p w14:paraId="34E46A6D" w14:textId="77777777" w:rsidR="00CA21F1" w:rsidRDefault="001E6799">
      <w:pPr>
        <w:pStyle w:val="BNormal"/>
      </w:pPr>
      <w:r>
        <w:t>Y/E 12/31/22: due 3/15/23</w:t>
      </w:r>
    </w:p>
    <w:p w14:paraId="39D3ACA4" w14:textId="77777777" w:rsidR="00CA21F1" w:rsidRDefault="001E6799">
      <w:pPr>
        <w:pStyle w:val="BNormal"/>
      </w:pPr>
      <w:r>
        <w:t>For filers with a March 31, 2022, fiscal year end, the actual due date is June 15, 2022.</w:t>
      </w:r>
      <w:r>
        <w:rPr>
          <w:rStyle w:val="FootnoteReference"/>
        </w:rPr>
        <w:footnoteReference w:id="793"/>
      </w:r>
    </w:p>
    <w:p w14:paraId="0892EFA4" w14:textId="77777777" w:rsidR="00CA21F1" w:rsidRDefault="001E6799">
      <w:pPr>
        <w:pStyle w:val="BNormal"/>
      </w:pPr>
      <w:r>
        <w:t>For filers with a June 30, 2022, fiscal year end, the actual due date is Sept. 15, 2022.</w:t>
      </w:r>
      <w:r>
        <w:rPr>
          <w:rStyle w:val="FootnoteReference"/>
        </w:rPr>
        <w:footnoteReference w:id="794"/>
      </w:r>
    </w:p>
    <w:p w14:paraId="080014D0" w14:textId="77777777" w:rsidR="00CA21F1" w:rsidRDefault="001E6799">
      <w:pPr>
        <w:pStyle w:val="BNormal"/>
      </w:pPr>
      <w:r>
        <w:t>For filers with a Sept. 30, 2022, fiscal year end, the actual due date is Dec. 15, 2022.</w:t>
      </w:r>
      <w:r>
        <w:rPr>
          <w:rStyle w:val="FootnoteReference"/>
        </w:rPr>
        <w:footnoteReference w:id="795"/>
      </w:r>
    </w:p>
    <w:p w14:paraId="062B25D0" w14:textId="77777777" w:rsidR="00CA21F1" w:rsidRDefault="001E6799">
      <w:pPr>
        <w:pStyle w:val="BNormal"/>
      </w:pPr>
      <w:r>
        <w:t>For calendar year filers, for the tax year ending Dec. 31, 2022, the actual due date is March 15, 2023.</w:t>
      </w:r>
      <w:r>
        <w:rPr>
          <w:rStyle w:val="FootnoteReference"/>
        </w:rPr>
        <w:footnoteReference w:id="796"/>
      </w:r>
    </w:p>
    <w:p w14:paraId="40566385" w14:textId="77777777" w:rsidR="00CA21F1" w:rsidRDefault="001E6799">
      <w:pPr>
        <w:pStyle w:val="BHead5"/>
      </w:pPr>
      <w:r>
        <w:t>13.1.3.5.9. Tax Years Ending in 2023</w:t>
      </w:r>
    </w:p>
    <w:p w14:paraId="4D34BFAE" w14:textId="77777777" w:rsidR="00CA21F1" w:rsidRDefault="001E6799">
      <w:pPr>
        <w:pStyle w:val="BNormal"/>
      </w:pPr>
      <w:r>
        <w:t>Y/E 3/31/23: due 6/15/23</w:t>
      </w:r>
    </w:p>
    <w:p w14:paraId="7BAA524B" w14:textId="77777777" w:rsidR="00CA21F1" w:rsidRDefault="001E6799">
      <w:pPr>
        <w:pStyle w:val="BNormal"/>
      </w:pPr>
      <w:r>
        <w:t>Y/E 6/30/23: due 9/15/23</w:t>
      </w:r>
    </w:p>
    <w:p w14:paraId="50241084" w14:textId="77777777" w:rsidR="00CA21F1" w:rsidRDefault="001E6799">
      <w:pPr>
        <w:pStyle w:val="BNormal"/>
      </w:pPr>
      <w:r>
        <w:lastRenderedPageBreak/>
        <w:t>Y/E 9/30/23: due 12/15/23</w:t>
      </w:r>
    </w:p>
    <w:p w14:paraId="129A68CE" w14:textId="77777777" w:rsidR="00CA21F1" w:rsidRDefault="001E6799">
      <w:pPr>
        <w:pStyle w:val="BNormal"/>
      </w:pPr>
      <w:r>
        <w:t>Y/E 12/31/23: due 3/15/24</w:t>
      </w:r>
    </w:p>
    <w:p w14:paraId="48B359F0" w14:textId="77777777" w:rsidR="00CA21F1" w:rsidRDefault="001E6799">
      <w:pPr>
        <w:pStyle w:val="BNormal"/>
      </w:pPr>
      <w:r>
        <w:t>For filers with a March 31, 2023, fiscal year end, the actual due date is June 15, 2023.</w:t>
      </w:r>
      <w:r>
        <w:rPr>
          <w:rStyle w:val="FootnoteReference"/>
        </w:rPr>
        <w:footnoteReference w:id="797"/>
      </w:r>
    </w:p>
    <w:p w14:paraId="238E2162" w14:textId="77777777" w:rsidR="00CA21F1" w:rsidRDefault="001E6799">
      <w:pPr>
        <w:pStyle w:val="BNormal"/>
      </w:pPr>
      <w:r>
        <w:t>For filers with a June 30, 2023, fiscal year end, the actual due date is Sept. 15, 2023.</w:t>
      </w:r>
      <w:r>
        <w:rPr>
          <w:rStyle w:val="FootnoteReference"/>
        </w:rPr>
        <w:footnoteReference w:id="798"/>
      </w:r>
    </w:p>
    <w:p w14:paraId="1EA3743C" w14:textId="77777777" w:rsidR="00CA21F1" w:rsidRDefault="001E6799">
      <w:pPr>
        <w:pStyle w:val="BNormal"/>
      </w:pPr>
      <w:r>
        <w:t>For filers with a Sept. 30, 2023, fiscal year end, the actual due date is Dec. 15, 2023.</w:t>
      </w:r>
      <w:r>
        <w:rPr>
          <w:rStyle w:val="FootnoteReference"/>
        </w:rPr>
        <w:footnoteReference w:id="799"/>
      </w:r>
    </w:p>
    <w:p w14:paraId="7FAEEE25" w14:textId="77777777" w:rsidR="00CA21F1" w:rsidRDefault="001E6799">
      <w:pPr>
        <w:pStyle w:val="BNormal"/>
      </w:pPr>
      <w:r>
        <w:t>For calendar year filers, for the tax year ending Dec. 31, 2023, the actual due date is March 15, 2024.</w:t>
      </w:r>
      <w:r>
        <w:rPr>
          <w:rStyle w:val="FootnoteReference"/>
        </w:rPr>
        <w:footnoteReference w:id="800"/>
      </w:r>
    </w:p>
    <w:p w14:paraId="74F3052A" w14:textId="77777777" w:rsidR="00CA21F1" w:rsidRDefault="001E6799">
      <w:pPr>
        <w:pStyle w:val="BHead5"/>
      </w:pPr>
      <w:r>
        <w:t>13.1.3.5.10. Tax Years Ending in 2024</w:t>
      </w:r>
    </w:p>
    <w:p w14:paraId="2A1A02B0" w14:textId="77777777" w:rsidR="00CA21F1" w:rsidRDefault="001E6799">
      <w:pPr>
        <w:pStyle w:val="BNormal"/>
      </w:pPr>
      <w:r>
        <w:t>Y/E 3/31/24: due 6/17/24</w:t>
      </w:r>
    </w:p>
    <w:p w14:paraId="42E5D91A" w14:textId="77777777" w:rsidR="00CA21F1" w:rsidRDefault="001E6799">
      <w:pPr>
        <w:pStyle w:val="BNormal"/>
      </w:pPr>
      <w:r>
        <w:t>Y/E 6/30/24: due 9/16/24</w:t>
      </w:r>
    </w:p>
    <w:p w14:paraId="06C69902" w14:textId="77777777" w:rsidR="00CA21F1" w:rsidRDefault="001E6799">
      <w:pPr>
        <w:pStyle w:val="BNormal"/>
      </w:pPr>
      <w:r>
        <w:t>Y/E 9/30/24: due 12/16/24</w:t>
      </w:r>
    </w:p>
    <w:p w14:paraId="0BE89E0C" w14:textId="77777777" w:rsidR="00CA21F1" w:rsidRDefault="001E6799">
      <w:pPr>
        <w:pStyle w:val="BNormal"/>
      </w:pPr>
      <w:r>
        <w:t>Y/E 12/31/24: due 3/17/25</w:t>
      </w:r>
    </w:p>
    <w:p w14:paraId="7603EE4D" w14:textId="77777777" w:rsidR="00CA21F1" w:rsidRDefault="001E6799">
      <w:pPr>
        <w:pStyle w:val="BNormal"/>
      </w:pPr>
      <w:r>
        <w:t>For filers with a March 31, 2024, fiscal year end, the actual due date is June 17, 2024.</w:t>
      </w:r>
      <w:r>
        <w:rPr>
          <w:rStyle w:val="FootnoteReference"/>
        </w:rPr>
        <w:footnoteReference w:id="801"/>
      </w:r>
    </w:p>
    <w:p w14:paraId="0FD9E5CE" w14:textId="77777777" w:rsidR="00CA21F1" w:rsidRDefault="001E6799">
      <w:pPr>
        <w:pStyle w:val="BNormal"/>
      </w:pPr>
      <w:r>
        <w:t>For filers with a June 30, 2024, fiscal year end, the actual due date is Sept. 16, 2024.</w:t>
      </w:r>
      <w:r>
        <w:rPr>
          <w:rStyle w:val="FootnoteReference"/>
        </w:rPr>
        <w:footnoteReference w:id="802"/>
      </w:r>
    </w:p>
    <w:p w14:paraId="3551BD9E" w14:textId="77777777" w:rsidR="00CA21F1" w:rsidRDefault="001E6799">
      <w:pPr>
        <w:pStyle w:val="BNormal"/>
      </w:pPr>
      <w:r>
        <w:t>For filers with a Sept. 30, 2024, fiscal year end, the actual due date is Dec. 16, 2024.</w:t>
      </w:r>
      <w:r>
        <w:rPr>
          <w:rStyle w:val="FootnoteReference"/>
        </w:rPr>
        <w:footnoteReference w:id="803"/>
      </w:r>
    </w:p>
    <w:p w14:paraId="1BE42F91" w14:textId="77777777" w:rsidR="00CA21F1" w:rsidRDefault="001E6799">
      <w:pPr>
        <w:pStyle w:val="BNormal"/>
      </w:pPr>
      <w:r>
        <w:t>For calendar year filers, for the tax year ending Dec. 31, 2024, the actual due date is March 17, 2025.</w:t>
      </w:r>
      <w:r>
        <w:rPr>
          <w:rStyle w:val="FootnoteReference"/>
        </w:rPr>
        <w:footnoteReference w:id="804"/>
      </w:r>
    </w:p>
    <w:p w14:paraId="1C018700" w14:textId="77777777" w:rsidR="00CA21F1" w:rsidRDefault="001E6799">
      <w:pPr>
        <w:pStyle w:val="BHead5"/>
      </w:pPr>
      <w:r>
        <w:t>13.1.3.5.11. Tax Years Ending in 2025</w:t>
      </w:r>
    </w:p>
    <w:p w14:paraId="01A4BCC2" w14:textId="77777777" w:rsidR="00CA21F1" w:rsidRDefault="001E6799">
      <w:pPr>
        <w:pStyle w:val="BNormal"/>
      </w:pPr>
      <w:r>
        <w:t>Y/E 3/31/25: due 6/16/25</w:t>
      </w:r>
    </w:p>
    <w:p w14:paraId="27EA02F8" w14:textId="77777777" w:rsidR="00CA21F1" w:rsidRDefault="001E6799">
      <w:pPr>
        <w:pStyle w:val="BNormal"/>
      </w:pPr>
      <w:r>
        <w:t>Y/E 6/30/25: due 9/15/25</w:t>
      </w:r>
    </w:p>
    <w:p w14:paraId="5780A92D" w14:textId="77777777" w:rsidR="00CA21F1" w:rsidRDefault="001E6799">
      <w:pPr>
        <w:pStyle w:val="BNormal"/>
      </w:pPr>
      <w:r>
        <w:t>Y/E 9/30/25: due 12/15/25</w:t>
      </w:r>
    </w:p>
    <w:p w14:paraId="7DE71AD1" w14:textId="77777777" w:rsidR="00CA21F1" w:rsidRDefault="001E6799">
      <w:pPr>
        <w:pStyle w:val="BNormal"/>
      </w:pPr>
      <w:r>
        <w:t>Y/E 12/31/25: due 3/16/26</w:t>
      </w:r>
    </w:p>
    <w:p w14:paraId="25FCC900" w14:textId="77777777" w:rsidR="00CA21F1" w:rsidRDefault="001E6799">
      <w:pPr>
        <w:pStyle w:val="BNormal"/>
      </w:pPr>
      <w:r>
        <w:t>For filers with a March 31, 2025, fiscal year end, the actual due date is June 16, 2025.</w:t>
      </w:r>
      <w:r>
        <w:rPr>
          <w:rStyle w:val="FootnoteReference"/>
        </w:rPr>
        <w:footnoteReference w:id="805"/>
      </w:r>
    </w:p>
    <w:p w14:paraId="6DB7CF40" w14:textId="77777777" w:rsidR="00CA21F1" w:rsidRDefault="001E6799">
      <w:pPr>
        <w:pStyle w:val="BNormal"/>
      </w:pPr>
      <w:r>
        <w:lastRenderedPageBreak/>
        <w:t>For filers with a June 30, 2025, fiscal year end, the actual due date is Sept. 15, 2025.</w:t>
      </w:r>
      <w:r>
        <w:rPr>
          <w:rStyle w:val="FootnoteReference"/>
        </w:rPr>
        <w:footnoteReference w:id="806"/>
      </w:r>
    </w:p>
    <w:p w14:paraId="3F96CAAD" w14:textId="77777777" w:rsidR="00CA21F1" w:rsidRDefault="001E6799">
      <w:pPr>
        <w:pStyle w:val="BNormal"/>
      </w:pPr>
      <w:r>
        <w:t>For filers with a Sept. 30, 2025, fiscal year end, the actual due date is Dec. 15, 2025.</w:t>
      </w:r>
      <w:r>
        <w:rPr>
          <w:rStyle w:val="FootnoteReference"/>
        </w:rPr>
        <w:footnoteReference w:id="807"/>
      </w:r>
    </w:p>
    <w:p w14:paraId="16EA3594" w14:textId="77777777" w:rsidR="00CA21F1" w:rsidRDefault="001E6799">
      <w:pPr>
        <w:pStyle w:val="BNormal"/>
      </w:pPr>
      <w:r>
        <w:t>For calendar year filers, for the tax year ending Dec. 31, 2025, the actual due date is March 16, 2026.</w:t>
      </w:r>
      <w:r>
        <w:rPr>
          <w:rStyle w:val="FootnoteReference"/>
        </w:rPr>
        <w:footnoteReference w:id="808"/>
      </w:r>
    </w:p>
    <w:p w14:paraId="3216235E" w14:textId="77777777" w:rsidR="00CA21F1" w:rsidRDefault="001E6799">
      <w:pPr>
        <w:pStyle w:val="BHead3"/>
      </w:pPr>
      <w:r>
        <w:t>13.1.4. Requirement to Attach Copy of Federal Return to State Return</w:t>
      </w:r>
    </w:p>
    <w:p w14:paraId="16579442" w14:textId="77777777" w:rsidR="00CA21F1" w:rsidRDefault="001E6799">
      <w:pPr>
        <w:pStyle w:val="BHead4"/>
      </w:pPr>
      <w:r>
        <w:t>13.1.4.1. Pass-Through Entities Classified as Partnerships</w:t>
      </w:r>
    </w:p>
    <w:p w14:paraId="38DF69EA" w14:textId="77777777" w:rsidR="00CA21F1" w:rsidRDefault="001E6799">
      <w:pPr>
        <w:pStyle w:val="BNormal"/>
      </w:pPr>
      <w:r>
        <w:t>Yes.</w:t>
      </w:r>
    </w:p>
    <w:p w14:paraId="6DEF09DA" w14:textId="77777777" w:rsidR="00CA21F1" w:rsidRDefault="001E6799">
      <w:pPr>
        <w:pStyle w:val="BNormal"/>
      </w:pPr>
      <w:r>
        <w:t>Alabama requires partnerships to attach a copy of their federal return to their Alabama return.</w:t>
      </w:r>
      <w:r>
        <w:rPr>
          <w:rStyle w:val="FootnoteReference"/>
        </w:rPr>
        <w:footnoteReference w:id="809"/>
      </w:r>
    </w:p>
    <w:p w14:paraId="0659D3DB" w14:textId="77777777" w:rsidR="00CA21F1" w:rsidRDefault="001E6799">
      <w:pPr>
        <w:pStyle w:val="BHead4"/>
      </w:pPr>
      <w:r>
        <w:t>13.1.4.2. S Corporations</w:t>
      </w:r>
    </w:p>
    <w:p w14:paraId="3F211C26" w14:textId="77777777" w:rsidR="00CA21F1" w:rsidRDefault="001E6799">
      <w:pPr>
        <w:pStyle w:val="BNormal"/>
      </w:pPr>
      <w:r>
        <w:t>Yes.</w:t>
      </w:r>
    </w:p>
    <w:p w14:paraId="7441C25B" w14:textId="77777777" w:rsidR="00CA21F1" w:rsidRDefault="001E6799">
      <w:pPr>
        <w:pStyle w:val="BNormal"/>
      </w:pPr>
      <w:r>
        <w:t>Alabama requires S corporations to attach a copy of their federal return to their Alabama return.</w:t>
      </w:r>
      <w:r>
        <w:rPr>
          <w:rStyle w:val="FootnoteReference"/>
        </w:rPr>
        <w:footnoteReference w:id="810"/>
      </w:r>
    </w:p>
    <w:p w14:paraId="19CA141F" w14:textId="77777777" w:rsidR="00CA21F1" w:rsidRDefault="001E6799">
      <w:pPr>
        <w:pStyle w:val="BHead3"/>
      </w:pPr>
      <w:r>
        <w:t>13.1.5. Filing Extensions</w:t>
      </w:r>
    </w:p>
    <w:p w14:paraId="7872B4DC" w14:textId="77777777" w:rsidR="00CA21F1" w:rsidRDefault="001E6799">
      <w:pPr>
        <w:pStyle w:val="BHead4"/>
      </w:pPr>
      <w:r>
        <w:t>13.1.5.1. Pass-Through Entities Classified as Partnerships</w:t>
      </w:r>
    </w:p>
    <w:p w14:paraId="639166B0" w14:textId="77777777" w:rsidR="00CA21F1" w:rsidRDefault="001E6799">
      <w:pPr>
        <w:pStyle w:val="BHead5"/>
      </w:pPr>
      <w:r>
        <w:t>13.1.5.1.1. Filing Extension Periods</w:t>
      </w:r>
    </w:p>
    <w:p w14:paraId="5C1D570F" w14:textId="77777777" w:rsidR="00CA21F1" w:rsidRDefault="001E6799">
      <w:pPr>
        <w:pStyle w:val="BNormal"/>
      </w:pPr>
      <w:r>
        <w:t>6 months.</w:t>
      </w:r>
    </w:p>
    <w:p w14:paraId="6CA1D494" w14:textId="77777777" w:rsidR="00CA21F1" w:rsidRDefault="001E6799">
      <w:pPr>
        <w:pStyle w:val="BNormal"/>
      </w:pPr>
      <w:r>
        <w:t>Alabama will grant partnerships a filing extension of six months, as that is the period allowed for federal tax purposes.</w:t>
      </w:r>
      <w:r>
        <w:rPr>
          <w:rStyle w:val="FootnoteReference"/>
        </w:rPr>
        <w:footnoteReference w:id="811"/>
      </w:r>
    </w:p>
    <w:p w14:paraId="176534D1" w14:textId="77777777" w:rsidR="00CA21F1" w:rsidRDefault="001E6799">
      <w:pPr>
        <w:pStyle w:val="BNormal"/>
      </w:pPr>
      <w:r>
        <w:t xml:space="preserve">Any extension of time to file a federal income tax return will be recognized for Alabama income tax purposes. A partnership is not required to file a separate extension to extend the filing deadline in Alabama, and must meet all federal requirements for additional extensions, however the partnership must submit Federal Form 7004: Application for Automatic Extension of Time to File Certain Business Income Tax, Information, and Other Returns, with its </w:t>
      </w:r>
      <w:smartTag w:uri="http://www.bna.com/sgml2word/cite" w:element="cite.state.form">
        <w:smartTagPr>
          <w:attr w:name="ref" w:val="AL\form\65"/>
        </w:smartTagPr>
        <w:r>
          <w:t>Alabama Form 65: Partnership/Limited Liability Company Return of Income and Instructions</w:t>
        </w:r>
      </w:smartTag>
      <w:r>
        <w:t>.</w:t>
      </w:r>
      <w:r>
        <w:rPr>
          <w:rStyle w:val="FootnoteReference"/>
        </w:rPr>
        <w:footnoteReference w:id="812"/>
      </w:r>
    </w:p>
    <w:p w14:paraId="20A803EE" w14:textId="77777777" w:rsidR="00CA21F1" w:rsidRDefault="001E6799">
      <w:pPr>
        <w:pStyle w:val="BHead5"/>
      </w:pPr>
      <w:r>
        <w:t>13.1.5.1.2. Automatic Extension</w:t>
      </w:r>
    </w:p>
    <w:p w14:paraId="68AB784E" w14:textId="77777777" w:rsidR="00CA21F1" w:rsidRDefault="001E6799">
      <w:pPr>
        <w:pStyle w:val="BNormal"/>
      </w:pPr>
      <w:r>
        <w:t>Yes.</w:t>
      </w:r>
    </w:p>
    <w:p w14:paraId="1533470B" w14:textId="77777777" w:rsidR="00CA21F1" w:rsidRDefault="001E6799">
      <w:pPr>
        <w:pStyle w:val="BNormal"/>
      </w:pPr>
      <w:r>
        <w:lastRenderedPageBreak/>
        <w:t>Alabama grants partnerships an automatic filing extension of up to six months.</w:t>
      </w:r>
      <w:r>
        <w:rPr>
          <w:rStyle w:val="FootnoteReference"/>
        </w:rPr>
        <w:footnoteReference w:id="813"/>
      </w:r>
    </w:p>
    <w:p w14:paraId="6B392A64" w14:textId="77777777" w:rsidR="00CA21F1" w:rsidRDefault="001E6799">
      <w:pPr>
        <w:pStyle w:val="BHead5"/>
      </w:pPr>
      <w:r>
        <w:t>13.1.5.1.3. Electronic Filing of Extensions</w:t>
      </w:r>
    </w:p>
    <w:p w14:paraId="0B1C1D6A" w14:textId="77777777" w:rsidR="00CA21F1" w:rsidRDefault="001E6799">
      <w:pPr>
        <w:pStyle w:val="BNormal"/>
      </w:pPr>
      <w:r>
        <w:t>Not Allowed.</w:t>
      </w:r>
    </w:p>
    <w:p w14:paraId="50A13250" w14:textId="77777777" w:rsidR="00CA21F1" w:rsidRDefault="001E6799">
      <w:pPr>
        <w:pStyle w:val="BNormal"/>
      </w:pPr>
      <w:r>
        <w:t>Alabama does not require partnerships to file an extension request, as one is granted automatically.</w:t>
      </w:r>
      <w:r>
        <w:rPr>
          <w:rStyle w:val="FootnoteReference"/>
        </w:rPr>
        <w:footnoteReference w:id="814"/>
      </w:r>
    </w:p>
    <w:p w14:paraId="531419DA" w14:textId="77777777" w:rsidR="00CA21F1" w:rsidRDefault="001E6799">
      <w:pPr>
        <w:pStyle w:val="BHead5"/>
      </w:pPr>
      <w:r>
        <w:t>13.1.5.1.4. Extension Forms</w:t>
      </w:r>
    </w:p>
    <w:p w14:paraId="4530A486" w14:textId="77777777" w:rsidR="00CA21F1" w:rsidRDefault="001E6799">
      <w:pPr>
        <w:pStyle w:val="BNormal"/>
      </w:pPr>
      <w:smartTag w:uri="http://www.bna.com/sgml2word/cite" w:element="cite.state.form">
        <w:smartTagPr>
          <w:attr w:name="ref" w:val="AL\form\pte-v"/>
        </w:smartTagPr>
        <w:r>
          <w:t>Form PTE-V</w:t>
        </w:r>
      </w:smartTag>
      <w:r>
        <w:t>.</w:t>
      </w:r>
    </w:p>
    <w:p w14:paraId="76248AD5" w14:textId="77777777" w:rsidR="00CA21F1" w:rsidRDefault="001E6799">
      <w:pPr>
        <w:pStyle w:val="BNormal"/>
      </w:pPr>
      <w:r>
        <w:t>In Alabama, relevant forms include:</w:t>
      </w:r>
    </w:p>
    <w:p w14:paraId="4187D859" w14:textId="77777777" w:rsidR="00E33D31" w:rsidRDefault="001E6799">
      <w:pPr>
        <w:pStyle w:val="BListitemorig"/>
      </w:pPr>
      <w:r>
        <w:t xml:space="preserve">Alabama Form PTE-V: Pass-Through Entity Payment Voucher </w:t>
      </w:r>
    </w:p>
    <w:p w14:paraId="689456A6" w14:textId="3D1AA063" w:rsidR="00CA21F1" w:rsidRDefault="001E6799">
      <w:pPr>
        <w:pStyle w:val="BHead5"/>
      </w:pPr>
      <w:r>
        <w:t>13.1.5.1.5. No Tax Due</w:t>
      </w:r>
    </w:p>
    <w:p w14:paraId="1DCD0C01" w14:textId="77777777" w:rsidR="00CA21F1" w:rsidRDefault="001E6799">
      <w:pPr>
        <w:pStyle w:val="BNormal"/>
      </w:pPr>
      <w:r>
        <w:t>No specific guidance.</w:t>
      </w:r>
    </w:p>
    <w:p w14:paraId="5E5232D7" w14:textId="77777777" w:rsidR="00CA21F1" w:rsidRDefault="001E6799">
      <w:pPr>
        <w:pStyle w:val="BNormal"/>
      </w:pPr>
      <w:r>
        <w:t>Alabama does not provide specific guidance on filing extensions when no tax is due.</w:t>
      </w:r>
    </w:p>
    <w:p w14:paraId="12754FF4" w14:textId="77777777" w:rsidR="00CA21F1" w:rsidRDefault="001E6799">
      <w:pPr>
        <w:pStyle w:val="BHead4"/>
      </w:pPr>
      <w:r>
        <w:t>13.1.5.2. S Corporations</w:t>
      </w:r>
    </w:p>
    <w:p w14:paraId="3989020E" w14:textId="77777777" w:rsidR="00CA21F1" w:rsidRDefault="001E6799">
      <w:pPr>
        <w:pStyle w:val="BHead5"/>
      </w:pPr>
      <w:r>
        <w:t>13.1.5.2.1. Filing Extension Periods</w:t>
      </w:r>
    </w:p>
    <w:p w14:paraId="5820B8B0" w14:textId="77777777" w:rsidR="00CA21F1" w:rsidRDefault="001E6799">
      <w:pPr>
        <w:pStyle w:val="BNormal"/>
      </w:pPr>
      <w:r>
        <w:t>6 months.</w:t>
      </w:r>
    </w:p>
    <w:p w14:paraId="7A5A1D76" w14:textId="77777777" w:rsidR="00CA21F1" w:rsidRDefault="001E6799">
      <w:pPr>
        <w:pStyle w:val="BNormal"/>
      </w:pPr>
      <w:r>
        <w:t>Alabama will grant S corporations a filing extension of six months, as that is the period allowed for federal tax purposes.</w:t>
      </w:r>
      <w:r>
        <w:rPr>
          <w:rStyle w:val="FootnoteReference"/>
        </w:rPr>
        <w:footnoteReference w:id="815"/>
      </w:r>
    </w:p>
    <w:p w14:paraId="6E293CCA" w14:textId="77777777" w:rsidR="00CA21F1" w:rsidRDefault="001E6799">
      <w:pPr>
        <w:pStyle w:val="BNormal"/>
      </w:pPr>
      <w:r>
        <w:t xml:space="preserve">An S corporation must submit Federal Form 7004: Application for Automatic Extension of Time to File Certain Business Income Tax, Information, and Other Returns, with </w:t>
      </w:r>
      <w:proofErr w:type="spellStart"/>
      <w:r>
        <w:t>it's</w:t>
      </w:r>
      <w:proofErr w:type="spellEnd"/>
      <w:r>
        <w:t xml:space="preserve"> </w:t>
      </w:r>
      <w:smartTag w:uri="http://www.bna.com/sgml2word/cite" w:element="cite.state.form">
        <w:smartTagPr>
          <w:attr w:name="ref" w:val="AL\form\20s"/>
        </w:smartTagPr>
        <w:r>
          <w:t>Alabama Form 20S: S Corporation Information/Tax Return</w:t>
        </w:r>
      </w:smartTag>
      <w:r>
        <w:t xml:space="preserve">. The extension for filing </w:t>
      </w:r>
      <w:smartTag w:uri="http://www.bna.com/sgml2word/cite" w:element="cite.state.form">
        <w:smartTagPr>
          <w:attr w:name="ref" w:val="AL\form\20s"/>
        </w:smartTagPr>
        <w:r>
          <w:t>Alabama Form 20S</w:t>
        </w:r>
      </w:smartTag>
      <w:r>
        <w:t xml:space="preserve"> is not an extension of time for payment of any tax due.</w:t>
      </w:r>
      <w:r>
        <w:rPr>
          <w:rStyle w:val="FootnoteReference"/>
        </w:rPr>
        <w:footnoteReference w:id="816"/>
      </w:r>
      <w:r>
        <w:t xml:space="preserve"> An S corporation that fails to file its return by the extended due date may not be granted an automatic extension the following </w:t>
      </w:r>
      <w:proofErr w:type="gramStart"/>
      <w:r>
        <w:t>year, but</w:t>
      </w:r>
      <w:proofErr w:type="gramEnd"/>
      <w:r>
        <w:t xml:space="preserve"> may be required to request the extension in writing.</w:t>
      </w:r>
      <w:r>
        <w:rPr>
          <w:rStyle w:val="FootnoteReference"/>
        </w:rPr>
        <w:footnoteReference w:id="817"/>
      </w:r>
    </w:p>
    <w:p w14:paraId="3F0DF437" w14:textId="77777777" w:rsidR="00CA21F1" w:rsidRDefault="001E6799">
      <w:pPr>
        <w:pStyle w:val="BHead5"/>
      </w:pPr>
      <w:r>
        <w:t>13.1.5.2.2. Automatic Extension</w:t>
      </w:r>
    </w:p>
    <w:p w14:paraId="155EABF0" w14:textId="77777777" w:rsidR="00CA21F1" w:rsidRDefault="001E6799">
      <w:pPr>
        <w:pStyle w:val="BNormal"/>
      </w:pPr>
      <w:r>
        <w:t>Yes.</w:t>
      </w:r>
    </w:p>
    <w:p w14:paraId="6BF6D460" w14:textId="77777777" w:rsidR="00CA21F1" w:rsidRDefault="001E6799">
      <w:pPr>
        <w:pStyle w:val="BNormal"/>
      </w:pPr>
      <w:r>
        <w:t>Alabama grants S corporations an automatic filing extension of up to six months.</w:t>
      </w:r>
      <w:r>
        <w:rPr>
          <w:rStyle w:val="FootnoteReference"/>
        </w:rPr>
        <w:footnoteReference w:id="818"/>
      </w:r>
    </w:p>
    <w:p w14:paraId="773E5DEF" w14:textId="77777777" w:rsidR="00CA21F1" w:rsidRDefault="001E6799">
      <w:pPr>
        <w:pStyle w:val="BHead5"/>
      </w:pPr>
      <w:r>
        <w:t>13.1.5.2.3. Electronic Filing of Extensions</w:t>
      </w:r>
    </w:p>
    <w:p w14:paraId="2EA68BCB" w14:textId="77777777" w:rsidR="00CA21F1" w:rsidRDefault="001E6799">
      <w:pPr>
        <w:pStyle w:val="BNormal"/>
      </w:pPr>
      <w:r>
        <w:t>Not Allowed.</w:t>
      </w:r>
    </w:p>
    <w:p w14:paraId="464DA8DD" w14:textId="77777777" w:rsidR="00CA21F1" w:rsidRDefault="001E6799">
      <w:pPr>
        <w:pStyle w:val="BNormal"/>
      </w:pPr>
      <w:r>
        <w:lastRenderedPageBreak/>
        <w:t>Alabama does not require S corporations to file an extension request, as one is granted automatically.</w:t>
      </w:r>
      <w:r>
        <w:rPr>
          <w:rStyle w:val="FootnoteReference"/>
        </w:rPr>
        <w:footnoteReference w:id="819"/>
      </w:r>
    </w:p>
    <w:p w14:paraId="2C53F004" w14:textId="77777777" w:rsidR="00CA21F1" w:rsidRDefault="001E6799">
      <w:pPr>
        <w:pStyle w:val="BHead5"/>
      </w:pPr>
      <w:r>
        <w:t>13.1.5.2.4. Extension Forms</w:t>
      </w:r>
    </w:p>
    <w:p w14:paraId="2B2B991A" w14:textId="77777777" w:rsidR="00CA21F1" w:rsidRDefault="001E6799">
      <w:pPr>
        <w:pStyle w:val="BNormal"/>
      </w:pPr>
      <w:smartTag w:uri="http://www.bna.com/sgml2word/cite" w:element="cite.state.form">
        <w:smartTagPr>
          <w:attr w:name="ref" w:val="AL\form\pte-v"/>
        </w:smartTagPr>
        <w:r>
          <w:t>Form PTE-V</w:t>
        </w:r>
      </w:smartTag>
      <w:r>
        <w:t>.</w:t>
      </w:r>
    </w:p>
    <w:p w14:paraId="429D5782" w14:textId="77777777" w:rsidR="00CA21F1" w:rsidRDefault="001E6799">
      <w:pPr>
        <w:pStyle w:val="BNormal"/>
      </w:pPr>
      <w:r>
        <w:t>In Alabama, relevant forms include:</w:t>
      </w:r>
    </w:p>
    <w:p w14:paraId="3D616B73" w14:textId="77777777" w:rsidR="00E33D31" w:rsidRDefault="001E6799">
      <w:pPr>
        <w:pStyle w:val="BListitemorig"/>
      </w:pPr>
      <w:r>
        <w:t xml:space="preserve">Alabama Form PTE-V: Pass-Through Entity Payment Voucher </w:t>
      </w:r>
    </w:p>
    <w:p w14:paraId="7F1561BE" w14:textId="1383ABC5" w:rsidR="00CA21F1" w:rsidRDefault="001E6799">
      <w:pPr>
        <w:pStyle w:val="BHead5"/>
      </w:pPr>
      <w:r>
        <w:t>13.1.5.2.5. No Tax Due</w:t>
      </w:r>
    </w:p>
    <w:p w14:paraId="7253AA29" w14:textId="77777777" w:rsidR="00CA21F1" w:rsidRDefault="001E6799">
      <w:pPr>
        <w:pStyle w:val="BNormal"/>
      </w:pPr>
      <w:r>
        <w:t>No specific guidance.</w:t>
      </w:r>
    </w:p>
    <w:p w14:paraId="0EB3D5B8" w14:textId="77777777" w:rsidR="00CA21F1" w:rsidRDefault="001E6799">
      <w:pPr>
        <w:pStyle w:val="BNormal"/>
      </w:pPr>
      <w:r>
        <w:t>Alabama does not provide specific guidance on filing extensions when no tax is due.</w:t>
      </w:r>
    </w:p>
    <w:p w14:paraId="241A99D6" w14:textId="77777777" w:rsidR="00CA21F1" w:rsidRDefault="001E6799">
      <w:pPr>
        <w:pStyle w:val="BHead3"/>
      </w:pPr>
      <w:r>
        <w:t>13.1.6. Electronic Filing Requirements</w:t>
      </w:r>
    </w:p>
    <w:p w14:paraId="2B8C5DBE" w14:textId="77777777" w:rsidR="00CA21F1" w:rsidRDefault="001E6799">
      <w:pPr>
        <w:pStyle w:val="BHead4"/>
      </w:pPr>
      <w:r>
        <w:t>13.1.6.1. Pass-Through Entities Classified as Partnerships</w:t>
      </w:r>
    </w:p>
    <w:p w14:paraId="42F501F0" w14:textId="77777777" w:rsidR="00CA21F1" w:rsidRDefault="001E6799">
      <w:pPr>
        <w:pStyle w:val="BHead5"/>
      </w:pPr>
      <w:r>
        <w:t>13.1.6.1.1. Mandatory E-Filing</w:t>
      </w:r>
    </w:p>
    <w:p w14:paraId="4C582BB4" w14:textId="77777777" w:rsidR="00CA21F1" w:rsidRDefault="001E6799">
      <w:pPr>
        <w:pStyle w:val="BNormal"/>
      </w:pPr>
      <w:r>
        <w:t>Depends.</w:t>
      </w:r>
    </w:p>
    <w:p w14:paraId="6D917839" w14:textId="77777777" w:rsidR="00CA21F1" w:rsidRDefault="001E6799">
      <w:pPr>
        <w:pStyle w:val="BNormal"/>
      </w:pPr>
      <w:r>
        <w:t>In Alabama, partnership entities must file returns electronically if there are 50 or more partners at the end of the partnership's taxable year. A partnership required to electronically file a return under this mandate for any calendar year will be required to do so for all subsequent tax years.</w:t>
      </w:r>
      <w:r>
        <w:rPr>
          <w:rStyle w:val="FootnoteReference"/>
        </w:rPr>
        <w:footnoteReference w:id="820"/>
      </w:r>
    </w:p>
    <w:p w14:paraId="00BE08C3" w14:textId="77777777" w:rsidR="00CA21F1" w:rsidRDefault="001E6799">
      <w:pPr>
        <w:pStyle w:val="BNormal"/>
      </w:pPr>
      <w:r>
        <w:t>A tax return preparer who submits 25 or more partnership returns using tax preparation software in a calendar year, must file all partnership returns electronically for that calendar year and for each calendar year thereafter.</w:t>
      </w:r>
      <w:r>
        <w:rPr>
          <w:rStyle w:val="FootnoteReference"/>
        </w:rPr>
        <w:footnoteReference w:id="821"/>
      </w:r>
    </w:p>
    <w:p w14:paraId="1562E39B" w14:textId="77777777" w:rsidR="00CA21F1" w:rsidRDefault="001E6799">
      <w:pPr>
        <w:pStyle w:val="BNormal"/>
      </w:pPr>
      <w:r>
        <w:t xml:space="preserve">Partnerships that file income returns electronically must also pay their tax liability electronically using </w:t>
      </w:r>
      <w:smartTag w:uri="http://www.bna.com/sgml2word/cite" w:element="cite.state.form">
        <w:smartTagPr>
          <w:attr w:name="ref" w:val="AL\form\pte-c"/>
        </w:smartTagPr>
        <w:r>
          <w:t>Alabama Form PTE-C: Nonresident Composite Payment Return</w:t>
        </w:r>
      </w:smartTag>
      <w:r>
        <w:t xml:space="preserve"> if applicable.</w:t>
      </w:r>
      <w:r>
        <w:rPr>
          <w:rStyle w:val="FootnoteReference"/>
        </w:rPr>
        <w:footnoteReference w:id="822"/>
      </w:r>
    </w:p>
    <w:p w14:paraId="0DC25EB8" w14:textId="77777777" w:rsidR="00CA21F1" w:rsidRDefault="001E6799">
      <w:pPr>
        <w:pStyle w:val="BHead5"/>
      </w:pPr>
      <w:r>
        <w:t>13.1.6.1.2. E-Filing Supported</w:t>
      </w:r>
    </w:p>
    <w:p w14:paraId="74B87AAA" w14:textId="77777777" w:rsidR="00CA21F1" w:rsidRDefault="001E6799">
      <w:pPr>
        <w:pStyle w:val="BNormal"/>
      </w:pPr>
      <w:r>
        <w:t>Yes.</w:t>
      </w:r>
    </w:p>
    <w:p w14:paraId="6446CEB1" w14:textId="77777777" w:rsidR="00CA21F1" w:rsidRDefault="001E6799">
      <w:pPr>
        <w:pStyle w:val="BNormal"/>
      </w:pPr>
      <w:r>
        <w:t>Alabama supports electronic filing for partnership entities.</w:t>
      </w:r>
      <w:r>
        <w:rPr>
          <w:rStyle w:val="FootnoteReference"/>
        </w:rPr>
        <w:footnoteReference w:id="823"/>
      </w:r>
    </w:p>
    <w:p w14:paraId="0B74595C" w14:textId="77777777" w:rsidR="00CA21F1" w:rsidRDefault="001E6799">
      <w:pPr>
        <w:pStyle w:val="BNormal"/>
      </w:pPr>
      <w:r>
        <w:t xml:space="preserve">If filing electronically, </w:t>
      </w:r>
      <w:smartTag w:uri="http://www.bna.com/sgml2word/cite" w:element="cite.state.form">
        <w:smartTagPr>
          <w:attr w:name="ref" w:val="AL\form\65"/>
        </w:smartTagPr>
        <w:r>
          <w:t>Alabama Form 65</w:t>
        </w:r>
      </w:smartTag>
      <w:r>
        <w:t xml:space="preserve"> and </w:t>
      </w:r>
      <w:smartTag w:uri="http://www.bna.com/sgml2word/cite" w:element="cite.state.form">
        <w:smartTagPr>
          <w:attr w:name="ref" w:val="AL\form\al8453-pte"/>
        </w:smartTagPr>
        <w:r>
          <w:t>Form AL8453-PTE: S-Corporation/Partnership Income Tax Declaration for Electronic Filing</w:t>
        </w:r>
      </w:smartTag>
      <w:r>
        <w:t xml:space="preserve"> must be filed through the Alabama Business Modernized E-File Program. </w:t>
      </w:r>
      <w:smartTag w:uri="http://www.bna.com/sgml2word/cite" w:element="cite.state.form">
        <w:smartTagPr>
          <w:attr w:name="ref" w:val="AL\form\al8453-pte"/>
        </w:smartTagPr>
        <w:r>
          <w:t>Form AL8453-PTE</w:t>
        </w:r>
      </w:smartTag>
      <w:r>
        <w:t xml:space="preserve"> must be signed by a partner or officer, the electronic return originator, and the paid preparer before the return is electronically submitted. The completed and signed form must be retained by the ERO for a period of three years from the due date of the return, or three years from the date the return is filed, whichever is later.</w:t>
      </w:r>
      <w:r>
        <w:rPr>
          <w:rStyle w:val="FootnoteReference"/>
        </w:rPr>
        <w:footnoteReference w:id="824"/>
      </w:r>
    </w:p>
    <w:p w14:paraId="0994D7F8" w14:textId="77777777" w:rsidR="00CA21F1" w:rsidRDefault="001E6799">
      <w:pPr>
        <w:pStyle w:val="BNormal"/>
      </w:pPr>
      <w:r>
        <w:lastRenderedPageBreak/>
        <w:t xml:space="preserve">Partnerships that file income returns electronically must also pay their composite tax liability electronically using </w:t>
      </w:r>
      <w:smartTag w:uri="http://www.bna.com/sgml2word/cite" w:element="cite.state.form">
        <w:smartTagPr>
          <w:attr w:name="ref" w:val="AL\form\pte-c"/>
        </w:smartTagPr>
        <w:r>
          <w:t>Alabama Form PTE-C: Nonresident Composite Payment Return</w:t>
        </w:r>
      </w:smartTag>
      <w:r>
        <w:t xml:space="preserve"> if applicable.</w:t>
      </w:r>
      <w:r>
        <w:rPr>
          <w:rStyle w:val="FootnoteReference"/>
        </w:rPr>
        <w:footnoteReference w:id="825"/>
      </w:r>
    </w:p>
    <w:p w14:paraId="2E2E0BC1" w14:textId="77777777" w:rsidR="00CA21F1" w:rsidRDefault="001E6799">
      <w:pPr>
        <w:pStyle w:val="BHead5"/>
      </w:pPr>
      <w:r>
        <w:t>13.1.6.1.3. E-Filing Perfection Period</w:t>
      </w:r>
    </w:p>
    <w:p w14:paraId="3785A99B" w14:textId="77777777" w:rsidR="00CA21F1" w:rsidRDefault="001E6799">
      <w:pPr>
        <w:pStyle w:val="BNormal"/>
      </w:pPr>
      <w:r>
        <w:t>10 days.</w:t>
      </w:r>
    </w:p>
    <w:p w14:paraId="1DC86585" w14:textId="77777777" w:rsidR="00CA21F1" w:rsidRDefault="001E6799">
      <w:pPr>
        <w:pStyle w:val="BNormal"/>
      </w:pPr>
      <w:r>
        <w:t>In Alabama, if a timely electronically filed partnership return is rejected, the filer will have the later of 10 calendar days from the date of the first transmission or the due date of the return (with extensions) to correct any errors and resubmit the return.</w:t>
      </w:r>
      <w:r>
        <w:rPr>
          <w:rStyle w:val="FootnoteReference"/>
        </w:rPr>
        <w:footnoteReference w:id="826"/>
      </w:r>
    </w:p>
    <w:p w14:paraId="2BEB5A5D" w14:textId="77777777" w:rsidR="00CA21F1" w:rsidRDefault="001E6799">
      <w:pPr>
        <w:pStyle w:val="BNormal"/>
      </w:pPr>
      <w:r>
        <w:t>Returns that are resubmitted and accepted after the due date or the transmission perfection period, will have a received date that will be the transmission date of the accepted resubmitted return and not the date the original rejected return was submitted. The transmission perfection period is a period of time to correct errors, not an extension of time to file.</w:t>
      </w:r>
      <w:r>
        <w:rPr>
          <w:rStyle w:val="FootnoteReference"/>
        </w:rPr>
        <w:footnoteReference w:id="827"/>
      </w:r>
    </w:p>
    <w:p w14:paraId="7EF65A5A" w14:textId="77777777" w:rsidR="00CA21F1" w:rsidRDefault="001E6799">
      <w:pPr>
        <w:pStyle w:val="BNormal"/>
      </w:pPr>
      <w:r>
        <w:t>Taxpayers unable to correct a rejected electronically filed partnership return must submit a paper return with a copy of the last rejected notification from the department. To be considered timely, the paper return must be postmarked by the later of the due date of the return (including extensions), or 10 calendar days after the department's notification that the return was rejected. If a return is received after the due date or transmission perfection period, the received date will be the transmission date of the return.</w:t>
      </w:r>
      <w:r>
        <w:rPr>
          <w:rStyle w:val="FootnoteReference"/>
        </w:rPr>
        <w:footnoteReference w:id="828"/>
      </w:r>
    </w:p>
    <w:p w14:paraId="4BF53438" w14:textId="77777777" w:rsidR="00CA21F1" w:rsidRDefault="001E6799">
      <w:pPr>
        <w:pStyle w:val="BHead5"/>
      </w:pPr>
      <w:r>
        <w:t>13.1.6.1.4. E-Filing of Extensions</w:t>
      </w:r>
    </w:p>
    <w:p w14:paraId="18E11632" w14:textId="77777777" w:rsidR="00CA21F1" w:rsidRDefault="001E6799">
      <w:pPr>
        <w:pStyle w:val="BNormal"/>
      </w:pPr>
      <w:r>
        <w:t>Not Allowed.</w:t>
      </w:r>
    </w:p>
    <w:p w14:paraId="0E1D4B71" w14:textId="77777777" w:rsidR="00CA21F1" w:rsidRDefault="001E6799">
      <w:pPr>
        <w:pStyle w:val="BNormal"/>
      </w:pPr>
      <w:r>
        <w:t>Alabama does not require partnerships to file an extension request, as one is granted automatically.</w:t>
      </w:r>
      <w:r>
        <w:rPr>
          <w:rStyle w:val="FootnoteReference"/>
        </w:rPr>
        <w:footnoteReference w:id="829"/>
      </w:r>
    </w:p>
    <w:p w14:paraId="14E3E846" w14:textId="77777777" w:rsidR="00CA21F1" w:rsidRDefault="001E6799">
      <w:pPr>
        <w:pStyle w:val="BHead5"/>
      </w:pPr>
      <w:r>
        <w:t>13.1.6.1.5. Penalty for Failing to File Electronically</w:t>
      </w:r>
    </w:p>
    <w:p w14:paraId="06527E14" w14:textId="77777777" w:rsidR="00CA21F1" w:rsidRDefault="001E6799">
      <w:pPr>
        <w:pStyle w:val="BNormal"/>
      </w:pPr>
      <w:r>
        <w:t>Yes.</w:t>
      </w:r>
    </w:p>
    <w:p w14:paraId="25BB8508" w14:textId="77777777" w:rsidR="00CA21F1" w:rsidRDefault="001E6799">
      <w:pPr>
        <w:pStyle w:val="BNormal"/>
      </w:pPr>
      <w:r>
        <w:t>For tax year 2023 and after, failure to file electronically when required may result in a $50 late fee for each Schedule K-1 submitted with the return.</w:t>
      </w:r>
      <w:r>
        <w:rPr>
          <w:rStyle w:val="FootnoteReference"/>
        </w:rPr>
        <w:footnoteReference w:id="830"/>
      </w:r>
    </w:p>
    <w:p w14:paraId="25EB4D7D" w14:textId="77777777" w:rsidR="00CA21F1" w:rsidRDefault="001E6799">
      <w:pPr>
        <w:pStyle w:val="BNormal"/>
      </w:pPr>
      <w:r>
        <w:t>If a tax preparer's failure to file partnership returns electronically is shown to be due to willful neglect and no prior department approval has been obtained, then that tax preparer's acceptance in the Alabama e-file program will be revoked.</w:t>
      </w:r>
      <w:r>
        <w:rPr>
          <w:rStyle w:val="FootnoteReference"/>
        </w:rPr>
        <w:footnoteReference w:id="831"/>
      </w:r>
    </w:p>
    <w:p w14:paraId="4F08761F" w14:textId="77777777" w:rsidR="00CA21F1" w:rsidRDefault="001E6799">
      <w:pPr>
        <w:pStyle w:val="BHead4"/>
      </w:pPr>
      <w:r>
        <w:t>13.1.6.2. S Corporations</w:t>
      </w:r>
    </w:p>
    <w:p w14:paraId="12A86891" w14:textId="77777777" w:rsidR="00CA21F1" w:rsidRDefault="001E6799">
      <w:pPr>
        <w:pStyle w:val="BHead5"/>
      </w:pPr>
      <w:r>
        <w:lastRenderedPageBreak/>
        <w:t>13.1.6.2.1. Mandatory E-Filing</w:t>
      </w:r>
    </w:p>
    <w:p w14:paraId="61C04C54" w14:textId="77777777" w:rsidR="00CA21F1" w:rsidRDefault="001E6799">
      <w:pPr>
        <w:pStyle w:val="BNormal"/>
      </w:pPr>
      <w:r>
        <w:t>Depends.</w:t>
      </w:r>
    </w:p>
    <w:p w14:paraId="293D2190" w14:textId="77777777" w:rsidR="00CA21F1" w:rsidRDefault="001E6799">
      <w:pPr>
        <w:pStyle w:val="BNormal"/>
      </w:pPr>
      <w:r>
        <w:t>Alabama requires S corporations to file electronically when they have assets of $5 million or more.</w:t>
      </w:r>
      <w:r>
        <w:rPr>
          <w:rStyle w:val="FootnoteReference"/>
        </w:rPr>
        <w:footnoteReference w:id="832"/>
      </w:r>
    </w:p>
    <w:p w14:paraId="293D4C22" w14:textId="77777777" w:rsidR="00CA21F1" w:rsidRDefault="001E6799">
      <w:pPr>
        <w:pStyle w:val="BNormal"/>
      </w:pPr>
      <w:r>
        <w:t>In addition, a tax return preparer who submits 25 or more acceptable, original corporate income tax returns using tax preparation software in a calendar year must file all corporate income tax returns using electronic technology, for that calendar year and for each calendar year thereafter.</w:t>
      </w:r>
      <w:r>
        <w:rPr>
          <w:rStyle w:val="FootnoteReference"/>
        </w:rPr>
        <w:footnoteReference w:id="833"/>
      </w:r>
    </w:p>
    <w:p w14:paraId="2F9E7E62" w14:textId="77777777" w:rsidR="00CA21F1" w:rsidRDefault="001E6799">
      <w:pPr>
        <w:pStyle w:val="BNormal"/>
      </w:pPr>
      <w:r>
        <w:t>S corporations that electronically file their Alabama return must also pay their tax liability electronically.</w:t>
      </w:r>
      <w:r>
        <w:rPr>
          <w:rStyle w:val="FootnoteReference"/>
        </w:rPr>
        <w:footnoteReference w:id="834"/>
      </w:r>
    </w:p>
    <w:p w14:paraId="6E633AC2" w14:textId="77777777" w:rsidR="00CA21F1" w:rsidRDefault="001E6799">
      <w:pPr>
        <w:pStyle w:val="BHead5"/>
      </w:pPr>
      <w:r>
        <w:t>13.1.6.2.2. E-Filing Supported</w:t>
      </w:r>
    </w:p>
    <w:p w14:paraId="6FD2176A" w14:textId="77777777" w:rsidR="00CA21F1" w:rsidRDefault="001E6799">
      <w:pPr>
        <w:pStyle w:val="BNormal"/>
      </w:pPr>
      <w:r>
        <w:t>Yes.</w:t>
      </w:r>
    </w:p>
    <w:p w14:paraId="69D92FEC" w14:textId="77777777" w:rsidR="00CA21F1" w:rsidRDefault="001E6799">
      <w:pPr>
        <w:pStyle w:val="BNormal"/>
      </w:pPr>
      <w:r>
        <w:t>Alabama supports electronic filing for S corporations.</w:t>
      </w:r>
      <w:r>
        <w:rPr>
          <w:rStyle w:val="FootnoteReference"/>
        </w:rPr>
        <w:footnoteReference w:id="835"/>
      </w:r>
    </w:p>
    <w:p w14:paraId="4C1058A9" w14:textId="77777777" w:rsidR="00CA21F1" w:rsidRDefault="001E6799">
      <w:pPr>
        <w:pStyle w:val="BNormal"/>
      </w:pPr>
      <w:r>
        <w:t>An authorized corporate officer must sign and provide to the electronic return originator (ERO) an Income Tax Declaration for Electronic Filing (</w:t>
      </w:r>
      <w:smartTag w:uri="http://www.bna.com/sgml2word/cite" w:element="cite.state.form">
        <w:smartTagPr>
          <w:attr w:name="ref" w:val="AL\form\al8453-pte"/>
        </w:smartTagPr>
        <w:r>
          <w:t>Form AL8453-PTE</w:t>
        </w:r>
      </w:smartTag>
      <w:r>
        <w:t>) before the return is electronically submitted. The completed and signed form must be retained by the ERO for a period of three years from the due date of the return or three years from the date the return is filed, whichever is later.</w:t>
      </w:r>
      <w:r>
        <w:rPr>
          <w:rStyle w:val="FootnoteReference"/>
        </w:rPr>
        <w:footnoteReference w:id="836"/>
      </w:r>
    </w:p>
    <w:p w14:paraId="2A2622C3" w14:textId="77777777" w:rsidR="00CA21F1" w:rsidRDefault="001E6799">
      <w:pPr>
        <w:pStyle w:val="BHead5"/>
      </w:pPr>
      <w:r>
        <w:t>13.1.6.2.3. E-Filing Perfection Period</w:t>
      </w:r>
    </w:p>
    <w:p w14:paraId="141064BD" w14:textId="77777777" w:rsidR="00CA21F1" w:rsidRDefault="001E6799">
      <w:pPr>
        <w:pStyle w:val="BNormal"/>
      </w:pPr>
      <w:r>
        <w:t>10 days.</w:t>
      </w:r>
    </w:p>
    <w:p w14:paraId="53F56E97" w14:textId="77777777" w:rsidR="00CA21F1" w:rsidRDefault="001E6799">
      <w:pPr>
        <w:pStyle w:val="BNormal"/>
      </w:pPr>
      <w:r>
        <w:t>Alabama provides a perfection period of 10 days for correcting and resubmitting a rejected return.</w:t>
      </w:r>
      <w:r>
        <w:rPr>
          <w:rStyle w:val="FootnoteReference"/>
        </w:rPr>
        <w:footnoteReference w:id="837"/>
      </w:r>
    </w:p>
    <w:p w14:paraId="09A07F16" w14:textId="77777777" w:rsidR="00CA21F1" w:rsidRDefault="001E6799">
      <w:pPr>
        <w:pStyle w:val="BHead5"/>
      </w:pPr>
      <w:r>
        <w:t>13.1.6.2.4. E-Filing of Extensions</w:t>
      </w:r>
    </w:p>
    <w:p w14:paraId="6D381581" w14:textId="77777777" w:rsidR="00CA21F1" w:rsidRDefault="001E6799">
      <w:pPr>
        <w:pStyle w:val="BNormal"/>
      </w:pPr>
      <w:r>
        <w:t>Not allowed.</w:t>
      </w:r>
    </w:p>
    <w:p w14:paraId="1B9DDDA4" w14:textId="77777777" w:rsidR="00CA21F1" w:rsidRDefault="001E6799">
      <w:pPr>
        <w:pStyle w:val="BNormal"/>
      </w:pPr>
      <w:r>
        <w:t>Alabama does not require S corporations to file an extension request, as one is granted automatically.</w:t>
      </w:r>
      <w:r>
        <w:rPr>
          <w:rStyle w:val="FootnoteReference"/>
        </w:rPr>
        <w:footnoteReference w:id="838"/>
      </w:r>
    </w:p>
    <w:p w14:paraId="124CA616" w14:textId="77777777" w:rsidR="00CA21F1" w:rsidRDefault="001E6799">
      <w:pPr>
        <w:pStyle w:val="BHead5"/>
      </w:pPr>
      <w:r>
        <w:t>13.1.6.2.5. Penalty for Failing to File Electronically</w:t>
      </w:r>
    </w:p>
    <w:p w14:paraId="218C54BD" w14:textId="77777777" w:rsidR="00CA21F1" w:rsidRDefault="001E6799">
      <w:pPr>
        <w:pStyle w:val="BNormal"/>
      </w:pPr>
      <w:r>
        <w:t>Yes.</w:t>
      </w:r>
    </w:p>
    <w:p w14:paraId="1F9B99B9" w14:textId="77777777" w:rsidR="00CA21F1" w:rsidRDefault="001E6799">
      <w:pPr>
        <w:pStyle w:val="BNormal"/>
      </w:pPr>
      <w:r>
        <w:lastRenderedPageBreak/>
        <w:t>For tax year 2023 and after, failure to file electronically when required may result in a $50 late fee for each Schedule K-1 submitted with the return.</w:t>
      </w:r>
      <w:r>
        <w:rPr>
          <w:rStyle w:val="FootnoteReference"/>
        </w:rPr>
        <w:footnoteReference w:id="839"/>
      </w:r>
    </w:p>
    <w:p w14:paraId="2F65177D" w14:textId="77777777" w:rsidR="00CA21F1" w:rsidRDefault="001E6799">
      <w:pPr>
        <w:pStyle w:val="BNormal"/>
      </w:pPr>
      <w:r>
        <w:t>If a tax preparer's failure to file S corporation returns electronically is shown to be due to willful neglect and not due to reasonable cause, then that tax preparer's acceptance in the Alabama e-file program will be revoked.</w:t>
      </w:r>
      <w:r>
        <w:rPr>
          <w:rStyle w:val="FootnoteReference"/>
        </w:rPr>
        <w:footnoteReference w:id="840"/>
      </w:r>
    </w:p>
    <w:p w14:paraId="5442E29C" w14:textId="77777777" w:rsidR="00CA21F1" w:rsidRDefault="001E6799">
      <w:pPr>
        <w:pStyle w:val="BHead3"/>
      </w:pPr>
      <w:r>
        <w:t>13.1.7. Amended Returns</w:t>
      </w:r>
    </w:p>
    <w:p w14:paraId="24FC7076" w14:textId="77777777" w:rsidR="00CA21F1" w:rsidRDefault="001E6799">
      <w:pPr>
        <w:pStyle w:val="BNormal"/>
      </w:pPr>
      <w:r>
        <w:rPr>
          <w:i/>
        </w:rPr>
        <w:t>See</w:t>
      </w:r>
      <w:r>
        <w:t xml:space="preserve"> </w:t>
      </w:r>
      <w:smartTag w:uri="http://www.bna.com/sgml2word/cite" w:element="cite.bna.reference">
        <w:smartTagPr>
          <w:attr w:name="bna.id.ref" w:val="TMCIT\AL\11.6"/>
        </w:smartTagPr>
        <w:r>
          <w:t>CITN 11.6</w:t>
        </w:r>
      </w:smartTag>
      <w:r>
        <w:t>.</w:t>
      </w:r>
    </w:p>
    <w:p w14:paraId="03732707" w14:textId="77777777" w:rsidR="00CA21F1" w:rsidRDefault="001E6799">
      <w:pPr>
        <w:pStyle w:val="BNormal"/>
      </w:pPr>
      <w:r>
        <w:t xml:space="preserve">For coverage of amended returns in Alabama, see Corporate Income Tax Navigator, at </w:t>
      </w:r>
      <w:smartTag w:uri="http://www.bna.com/sgml2word/cite" w:element="cite.bna.reference">
        <w:smartTagPr>
          <w:attr w:name="bna.id.ref" w:val="TMCIT\AL\11.6"/>
        </w:smartTagPr>
        <w:r>
          <w:t>Alabama 11.6</w:t>
        </w:r>
      </w:smartTag>
      <w:r>
        <w:t>.</w:t>
      </w:r>
    </w:p>
    <w:p w14:paraId="73ACE7F2" w14:textId="77777777" w:rsidR="00CA21F1" w:rsidRDefault="001E6799">
      <w:pPr>
        <w:pStyle w:val="BHead3"/>
      </w:pPr>
      <w:r>
        <w:t>13.1.8. Information Returns</w:t>
      </w:r>
    </w:p>
    <w:p w14:paraId="4B4B15CA" w14:textId="77777777" w:rsidR="00CA21F1" w:rsidRDefault="001E6799">
      <w:pPr>
        <w:pStyle w:val="BNormal"/>
      </w:pPr>
      <w:r>
        <w:rPr>
          <w:i/>
        </w:rPr>
        <w:t>See</w:t>
      </w:r>
      <w:r>
        <w:t xml:space="preserve"> </w:t>
      </w:r>
      <w:smartTag w:uri="http://www.bna.com/sgml2word/cite" w:element="cite.bna.reference">
        <w:smartTagPr>
          <w:attr w:name="bna.id.ref" w:val="TMCIT\AL\11.7"/>
        </w:smartTagPr>
        <w:r>
          <w:t>CITN 11.7</w:t>
        </w:r>
      </w:smartTag>
      <w:r>
        <w:t>.</w:t>
      </w:r>
    </w:p>
    <w:p w14:paraId="1A8FCF5C" w14:textId="77777777" w:rsidR="00CA21F1" w:rsidRDefault="001E6799">
      <w:pPr>
        <w:pStyle w:val="BNormal"/>
      </w:pPr>
      <w:r>
        <w:t xml:space="preserve">For coverage of Alabama's requirements to file information returns, see Corporate Income Tax Navigator, at </w:t>
      </w:r>
      <w:smartTag w:uri="http://www.bna.com/sgml2word/cite" w:element="cite.bna.reference">
        <w:smartTagPr>
          <w:attr w:name="bna.id.ref" w:val="TMCIT\AL\11.7"/>
        </w:smartTagPr>
        <w:r>
          <w:t>Alabama 11.7</w:t>
        </w:r>
      </w:smartTag>
      <w:r>
        <w:t>.</w:t>
      </w:r>
    </w:p>
    <w:p w14:paraId="1A12C242" w14:textId="77777777" w:rsidR="00CA21F1" w:rsidRDefault="001E6799">
      <w:pPr>
        <w:pStyle w:val="BHead3"/>
      </w:pPr>
      <w:r>
        <w:t>13.1.9. Payment of Taxes Due</w:t>
      </w:r>
    </w:p>
    <w:p w14:paraId="5CB31C8A" w14:textId="77777777" w:rsidR="00CA21F1" w:rsidRDefault="001E6799">
      <w:pPr>
        <w:pStyle w:val="BNormal"/>
      </w:pPr>
      <w:r>
        <w:rPr>
          <w:i/>
        </w:rPr>
        <w:t>See</w:t>
      </w:r>
      <w:r>
        <w:t xml:space="preserve"> </w:t>
      </w:r>
      <w:smartTag w:uri="http://www.bna.com/sgml2word/cite" w:element="cite.bna.reference">
        <w:smartTagPr>
          <w:attr w:name="bna.id.ref" w:val="TMCIT\AL\11.8"/>
        </w:smartTagPr>
        <w:r>
          <w:t>CITN 11.8</w:t>
        </w:r>
      </w:smartTag>
      <w:r>
        <w:t>.</w:t>
      </w:r>
    </w:p>
    <w:p w14:paraId="5E5ACDAC" w14:textId="77777777" w:rsidR="00CA21F1" w:rsidRDefault="001E6799">
      <w:pPr>
        <w:pStyle w:val="BNormal"/>
      </w:pPr>
      <w:r>
        <w:t xml:space="preserve">For coverage of provisions for payment of taxes due in Alabama, see Corporate Income Tax Navigator, at </w:t>
      </w:r>
      <w:smartTag w:uri="http://www.bna.com/sgml2word/cite" w:element="cite.bna.reference">
        <w:smartTagPr>
          <w:attr w:name="bna.id.ref" w:val="TMCIT\AL\11.8"/>
        </w:smartTagPr>
        <w:r>
          <w:t>Alabama 11.8</w:t>
        </w:r>
      </w:smartTag>
      <w:r>
        <w:t>.</w:t>
      </w:r>
    </w:p>
    <w:p w14:paraId="5C911CC5" w14:textId="77777777" w:rsidR="00CA21F1" w:rsidRDefault="001E6799">
      <w:pPr>
        <w:pStyle w:val="BHead3"/>
      </w:pPr>
      <w:r>
        <w:t>13.1.10. Penalties</w:t>
      </w:r>
    </w:p>
    <w:p w14:paraId="460990E0" w14:textId="77777777" w:rsidR="00CA21F1" w:rsidRDefault="001E6799">
      <w:pPr>
        <w:pStyle w:val="BHead4"/>
      </w:pPr>
      <w:r>
        <w:t>13.1.10.1. Late Filing</w:t>
      </w:r>
    </w:p>
    <w:p w14:paraId="7807BD02" w14:textId="77777777" w:rsidR="00CA21F1" w:rsidRDefault="001E6799">
      <w:pPr>
        <w:pStyle w:val="BHead5"/>
      </w:pPr>
      <w:r>
        <w:t>13.1.10.1.1. In General</w:t>
      </w:r>
    </w:p>
    <w:p w14:paraId="5BEAFB8C" w14:textId="77777777" w:rsidR="00CA21F1" w:rsidRDefault="001E6799">
      <w:pPr>
        <w:pStyle w:val="BNormal"/>
      </w:pPr>
      <w:r>
        <w:rPr>
          <w:i/>
        </w:rPr>
        <w:t>See</w:t>
      </w:r>
      <w:r>
        <w:t xml:space="preserve"> </w:t>
      </w:r>
      <w:smartTag w:uri="http://www.bna.com/sgml2word/cite" w:element="cite.bna.reference">
        <w:smartTagPr>
          <w:attr w:name="bna.id.ref" w:val="TMCIT\AL\11.9.1"/>
        </w:smartTagPr>
        <w:r>
          <w:t>CITN 11.9.1</w:t>
        </w:r>
      </w:smartTag>
      <w:r>
        <w:t>.</w:t>
      </w:r>
    </w:p>
    <w:p w14:paraId="60C11395" w14:textId="77777777" w:rsidR="00CA21F1" w:rsidRDefault="001E6799">
      <w:pPr>
        <w:pStyle w:val="BNormal"/>
      </w:pPr>
      <w:r>
        <w:t xml:space="preserve">For coverage of penalties for late filing in Alabama, see Corporate Income Tax Navigator, at </w:t>
      </w:r>
      <w:smartTag w:uri="http://www.bna.com/sgml2word/cite" w:element="cite.bna.reference">
        <w:smartTagPr>
          <w:attr w:name="bna.id.ref" w:val="TMCIT\AL\11.9.1"/>
        </w:smartTagPr>
        <w:r>
          <w:t>Alabama 11.9.1</w:t>
        </w:r>
      </w:smartTag>
      <w:r>
        <w:t>.</w:t>
      </w:r>
    </w:p>
    <w:p w14:paraId="6A192048" w14:textId="77777777" w:rsidR="00CA21F1" w:rsidRDefault="001E6799">
      <w:pPr>
        <w:pStyle w:val="BHead5"/>
      </w:pPr>
      <w:r>
        <w:t>13.1.10.1.2. Special Provisions for Partnerships</w:t>
      </w:r>
    </w:p>
    <w:p w14:paraId="60F84C3C" w14:textId="77777777" w:rsidR="00CA21F1" w:rsidRDefault="001E6799">
      <w:pPr>
        <w:pStyle w:val="BNormal"/>
      </w:pPr>
      <w:r>
        <w:t>No special provisions.</w:t>
      </w:r>
    </w:p>
    <w:p w14:paraId="30919115" w14:textId="77777777" w:rsidR="00CA21F1" w:rsidRDefault="001E6799">
      <w:pPr>
        <w:pStyle w:val="BNormal"/>
      </w:pPr>
      <w:r>
        <w:t>Alabama does not impose special penalty provisions on partnerships for late filing/failure to file.</w:t>
      </w:r>
    </w:p>
    <w:p w14:paraId="5B77B30F" w14:textId="77777777" w:rsidR="00CA21F1" w:rsidRDefault="001E6799">
      <w:pPr>
        <w:pStyle w:val="BHead4"/>
      </w:pPr>
      <w:r>
        <w:t>13.1.10.2. Late Payment</w:t>
      </w:r>
    </w:p>
    <w:p w14:paraId="1A1D3DE3" w14:textId="77777777" w:rsidR="00CA21F1" w:rsidRDefault="001E6799">
      <w:pPr>
        <w:pStyle w:val="BHead5"/>
      </w:pPr>
      <w:r>
        <w:t>13.1.10.2.1. In General</w:t>
      </w:r>
    </w:p>
    <w:p w14:paraId="6EDBF578" w14:textId="77777777" w:rsidR="00CA21F1" w:rsidRDefault="001E6799">
      <w:pPr>
        <w:pStyle w:val="BNormal"/>
      </w:pPr>
      <w:r>
        <w:rPr>
          <w:i/>
        </w:rPr>
        <w:t>See</w:t>
      </w:r>
      <w:r>
        <w:t xml:space="preserve"> </w:t>
      </w:r>
      <w:smartTag w:uri="http://www.bna.com/sgml2word/cite" w:element="cite.bna.reference">
        <w:smartTagPr>
          <w:attr w:name="bna.id.ref" w:val="TMCIT\AL\11.9.2"/>
        </w:smartTagPr>
        <w:r>
          <w:t>CITN 11.9.2</w:t>
        </w:r>
      </w:smartTag>
      <w:r>
        <w:t>.</w:t>
      </w:r>
    </w:p>
    <w:p w14:paraId="0764EBCB" w14:textId="77777777" w:rsidR="00CA21F1" w:rsidRDefault="001E6799">
      <w:pPr>
        <w:pStyle w:val="BNormal"/>
      </w:pPr>
      <w:r>
        <w:lastRenderedPageBreak/>
        <w:t xml:space="preserve">For coverage of penalties for late payments in Alabama, see Corporate Income Tax Navigator, at </w:t>
      </w:r>
      <w:smartTag w:uri="http://www.bna.com/sgml2word/cite" w:element="cite.bna.reference">
        <w:smartTagPr>
          <w:attr w:name="bna.id.ref" w:val="TMCIT\AL\11.9.2"/>
        </w:smartTagPr>
        <w:r>
          <w:t>Alabama 11.9.2</w:t>
        </w:r>
      </w:smartTag>
      <w:r>
        <w:t>.</w:t>
      </w:r>
    </w:p>
    <w:p w14:paraId="45B66D23" w14:textId="77777777" w:rsidR="00CA21F1" w:rsidRDefault="001E6799">
      <w:pPr>
        <w:pStyle w:val="BHead5"/>
      </w:pPr>
      <w:r>
        <w:t>13.1.10.2.2. Special Provisions for Partnerships</w:t>
      </w:r>
    </w:p>
    <w:p w14:paraId="0285BFDF" w14:textId="77777777" w:rsidR="00CA21F1" w:rsidRDefault="001E6799">
      <w:pPr>
        <w:pStyle w:val="BNormal"/>
      </w:pPr>
      <w:r>
        <w:t>No.</w:t>
      </w:r>
    </w:p>
    <w:p w14:paraId="601E6D8E" w14:textId="77777777" w:rsidR="00CA21F1" w:rsidRDefault="001E6799">
      <w:pPr>
        <w:pStyle w:val="BNormal"/>
      </w:pPr>
      <w:r>
        <w:t>Alabama does not impose special penalty provisions on partnerships for late payment/failure to pay.</w:t>
      </w:r>
    </w:p>
    <w:p w14:paraId="0A5DCC7D" w14:textId="77777777" w:rsidR="00CA21F1" w:rsidRDefault="001E6799">
      <w:pPr>
        <w:pStyle w:val="BHead4"/>
      </w:pPr>
      <w:r>
        <w:t>13.1.10.3. Other Penalties</w:t>
      </w:r>
    </w:p>
    <w:p w14:paraId="4B7A911B" w14:textId="77777777" w:rsidR="00CA21F1" w:rsidRDefault="001E6799">
      <w:pPr>
        <w:pStyle w:val="BNormal"/>
      </w:pPr>
      <w:r>
        <w:rPr>
          <w:i/>
        </w:rPr>
        <w:t>See</w:t>
      </w:r>
      <w:r>
        <w:t xml:space="preserve"> </w:t>
      </w:r>
      <w:smartTag w:uri="http://www.bna.com/sgml2word/cite" w:element="cite.bna.reference">
        <w:smartTagPr>
          <w:attr w:name="bna.id.ref" w:val="TMCIT\AL\11.9"/>
        </w:smartTagPr>
        <w:r>
          <w:t>CITN 11.9</w:t>
        </w:r>
      </w:smartTag>
      <w:r>
        <w:t>.</w:t>
      </w:r>
    </w:p>
    <w:p w14:paraId="381D8D67" w14:textId="77777777" w:rsidR="00CA21F1" w:rsidRDefault="001E6799">
      <w:pPr>
        <w:pStyle w:val="BNormal"/>
      </w:pPr>
      <w:r>
        <w:t xml:space="preserve">For coverage of other penalties in Alabama, see Corporate Income Tax Navigator, at Alabama </w:t>
      </w:r>
      <w:proofErr w:type="spellStart"/>
      <w:smartTag w:uri="http://www.bna.com/sgml2word/cite" w:element="cite.bna.reference">
        <w:smartTagPr>
          <w:attr w:name="bna.id.ref" w:val="TMCIT\AL\11.9"/>
        </w:smartTagPr>
        <w:r>
          <w:t>Alabama</w:t>
        </w:r>
        <w:proofErr w:type="spellEnd"/>
        <w:r>
          <w:t xml:space="preserve"> 11.9</w:t>
        </w:r>
      </w:smartTag>
      <w:r>
        <w:t>.</w:t>
      </w:r>
    </w:p>
    <w:p w14:paraId="60C68507" w14:textId="77777777" w:rsidR="00CA21F1" w:rsidRDefault="001E6799">
      <w:pPr>
        <w:pStyle w:val="BHead3"/>
      </w:pPr>
      <w:r>
        <w:t>13.1.11. Interest</w:t>
      </w:r>
    </w:p>
    <w:p w14:paraId="3AEA4ADD" w14:textId="77777777" w:rsidR="00CA21F1" w:rsidRDefault="001E6799">
      <w:pPr>
        <w:pStyle w:val="BNormal"/>
      </w:pPr>
      <w:r>
        <w:rPr>
          <w:i/>
        </w:rPr>
        <w:t>See</w:t>
      </w:r>
      <w:r>
        <w:t xml:space="preserve"> </w:t>
      </w:r>
      <w:smartTag w:uri="http://www.bna.com/sgml2word/cite" w:element="cite.bna.reference">
        <w:smartTagPr>
          <w:attr w:name="bna.id.ref" w:val="TMCIT\AL\11.10"/>
        </w:smartTagPr>
        <w:r>
          <w:t>CITN 11.10</w:t>
        </w:r>
      </w:smartTag>
      <w:r>
        <w:t>.</w:t>
      </w:r>
    </w:p>
    <w:p w14:paraId="4946DAA6" w14:textId="77777777" w:rsidR="00CA21F1" w:rsidRDefault="001E6799">
      <w:pPr>
        <w:pStyle w:val="BNormal"/>
      </w:pPr>
      <w:r>
        <w:t xml:space="preserve">For coverage of interest provisions in Alabama, see Corporate Income Tax Navigator, at </w:t>
      </w:r>
      <w:smartTag w:uri="http://www.bna.com/sgml2word/cite" w:element="cite.bna.reference">
        <w:smartTagPr>
          <w:attr w:name="bna.id.ref" w:val="TMCIT\AL\11.10"/>
        </w:smartTagPr>
        <w:r>
          <w:t>Alabama 11.10</w:t>
        </w:r>
      </w:smartTag>
      <w:r>
        <w:t>.</w:t>
      </w:r>
    </w:p>
    <w:p w14:paraId="3E3EEE64" w14:textId="77777777" w:rsidR="00CA21F1" w:rsidRDefault="001E6799">
      <w:pPr>
        <w:pStyle w:val="BHead3"/>
      </w:pPr>
      <w:r>
        <w:t>13.1.12. Withholding</w:t>
      </w:r>
    </w:p>
    <w:p w14:paraId="0F4C553D" w14:textId="77777777" w:rsidR="00CA21F1" w:rsidRDefault="001E6799">
      <w:pPr>
        <w:pStyle w:val="BNormal"/>
      </w:pPr>
      <w:r>
        <w:rPr>
          <w:i/>
        </w:rPr>
        <w:t>See</w:t>
      </w:r>
      <w:r>
        <w:t xml:space="preserve"> </w:t>
      </w:r>
      <w:smartTag w:uri="http://www.bna.com/sgml2word/cite" w:element="cite.bna.reference">
        <w:smartTagPr>
          <w:attr w:name="bna.id.ref" w:val="TMCIT\AL\11.11"/>
        </w:smartTagPr>
        <w:r>
          <w:t>CITN 11.11</w:t>
        </w:r>
      </w:smartTag>
      <w:r>
        <w:t>.</w:t>
      </w:r>
    </w:p>
    <w:p w14:paraId="7E6EAFA4" w14:textId="77777777" w:rsidR="00CA21F1" w:rsidRDefault="001E6799">
      <w:pPr>
        <w:pStyle w:val="BNormal"/>
      </w:pPr>
      <w:r>
        <w:t xml:space="preserve">For coverage of withholding requirements in Alabama, see Corporate Income Tax Navigator, at Alabama </w:t>
      </w:r>
      <w:proofErr w:type="spellStart"/>
      <w:smartTag w:uri="http://www.bna.com/sgml2word/cite" w:element="cite.bna.reference">
        <w:smartTagPr>
          <w:attr w:name="bna.id.ref" w:val="TMCIT\AL\11.11"/>
        </w:smartTagPr>
        <w:r>
          <w:t>Alabama</w:t>
        </w:r>
        <w:proofErr w:type="spellEnd"/>
        <w:r>
          <w:t xml:space="preserve"> 11.11</w:t>
        </w:r>
      </w:smartTag>
      <w:r>
        <w:t>.</w:t>
      </w:r>
    </w:p>
    <w:p w14:paraId="77552667" w14:textId="77777777" w:rsidR="00CA21F1" w:rsidRDefault="001E6799">
      <w:pPr>
        <w:pStyle w:val="BHead3"/>
      </w:pPr>
      <w:r>
        <w:t>13.1.13. Tax Shelters</w:t>
      </w:r>
    </w:p>
    <w:p w14:paraId="18AF3921" w14:textId="77777777" w:rsidR="00CA21F1" w:rsidRDefault="001E6799">
      <w:pPr>
        <w:pStyle w:val="BNormal"/>
      </w:pPr>
      <w:r>
        <w:rPr>
          <w:i/>
        </w:rPr>
        <w:t>See</w:t>
      </w:r>
      <w:r>
        <w:t xml:space="preserve"> </w:t>
      </w:r>
      <w:smartTag w:uri="http://www.bna.com/sgml2word/cite" w:element="cite.bna.reference">
        <w:smartTagPr>
          <w:attr w:name="bna.id.ref" w:val="TMCIT\AL\11.12"/>
        </w:smartTagPr>
        <w:r>
          <w:t>CITN 11.12</w:t>
        </w:r>
      </w:smartTag>
      <w:r>
        <w:t>.</w:t>
      </w:r>
    </w:p>
    <w:p w14:paraId="152F5645" w14:textId="77777777" w:rsidR="00CA21F1" w:rsidRDefault="001E6799">
      <w:pPr>
        <w:pStyle w:val="BNormal"/>
      </w:pPr>
      <w:r>
        <w:t xml:space="preserve">For coverage of tax shelters in Alabama, see Corporate Income Tax Navigator, at Alabama </w:t>
      </w:r>
      <w:proofErr w:type="spellStart"/>
      <w:smartTag w:uri="http://www.bna.com/sgml2word/cite" w:element="cite.bna.reference">
        <w:smartTagPr>
          <w:attr w:name="bna.id.ref" w:val="TMCIT\AL\11.12"/>
        </w:smartTagPr>
        <w:r>
          <w:t>Alabama</w:t>
        </w:r>
        <w:proofErr w:type="spellEnd"/>
        <w:r>
          <w:t xml:space="preserve"> 11.12</w:t>
        </w:r>
      </w:smartTag>
      <w:r>
        <w:t>.</w:t>
      </w:r>
    </w:p>
    <w:p w14:paraId="540D6025" w14:textId="77777777" w:rsidR="00CA21F1" w:rsidRDefault="001E6799">
      <w:pPr>
        <w:pStyle w:val="BHead2"/>
      </w:pPr>
      <w:r>
        <w:t>13.2. Owner Level Income Tax Administration</w:t>
      </w:r>
    </w:p>
    <w:p w14:paraId="202E456F" w14:textId="77777777" w:rsidR="00CA21F1" w:rsidRDefault="001E6799">
      <w:pPr>
        <w:pStyle w:val="BHead3"/>
      </w:pPr>
      <w:r>
        <w:t>13.2.1. Corporate Owners</w:t>
      </w:r>
    </w:p>
    <w:p w14:paraId="2A2A6C92" w14:textId="77777777" w:rsidR="00CA21F1" w:rsidRDefault="001E6799">
      <w:pPr>
        <w:pStyle w:val="BNormal"/>
      </w:pPr>
      <w:r>
        <w:rPr>
          <w:i/>
        </w:rPr>
        <w:t>See</w:t>
      </w:r>
      <w:r>
        <w:t xml:space="preserve"> </w:t>
      </w:r>
      <w:smartTag w:uri="http://www.bna.com/sgml2word/cite" w:element="cite.bna.reference">
        <w:smartTagPr>
          <w:attr w:name="bna.id.ref" w:val="TMCIT\AL\11"/>
        </w:smartTagPr>
        <w:r>
          <w:t>CITN 11</w:t>
        </w:r>
      </w:smartTag>
      <w:r>
        <w:t>.</w:t>
      </w:r>
    </w:p>
    <w:p w14:paraId="3893EE30" w14:textId="77777777" w:rsidR="00CA21F1" w:rsidRDefault="001E6799">
      <w:pPr>
        <w:pStyle w:val="BNormal"/>
      </w:pPr>
      <w:r>
        <w:t xml:space="preserve">For coverage of the income tax administration requirements applied to corporations in Alabama, see Corporate Income Tax Navigator, at </w:t>
      </w:r>
      <w:smartTag w:uri="http://www.bna.com/sgml2word/cite" w:element="cite.bna.reference">
        <w:smartTagPr>
          <w:attr w:name="bna.id.ref" w:val="TMCIT\AL\11"/>
        </w:smartTagPr>
        <w:r>
          <w:t>Alabama 11</w:t>
        </w:r>
      </w:smartTag>
      <w:r>
        <w:t>.</w:t>
      </w:r>
    </w:p>
    <w:p w14:paraId="1E25766A" w14:textId="77777777" w:rsidR="00CA21F1" w:rsidRDefault="001E6799">
      <w:pPr>
        <w:pStyle w:val="BHead3"/>
      </w:pPr>
      <w:r>
        <w:t>13.2.2. Non-Corporate Owners</w:t>
      </w:r>
    </w:p>
    <w:p w14:paraId="1E3C8538" w14:textId="77777777" w:rsidR="00CA21F1" w:rsidRDefault="001E6799">
      <w:pPr>
        <w:pStyle w:val="BHead4"/>
      </w:pPr>
      <w:r>
        <w:t>13.2.2.1. Individual Owners</w:t>
      </w:r>
    </w:p>
    <w:p w14:paraId="12CF7E7A" w14:textId="77777777" w:rsidR="00CA21F1" w:rsidRDefault="001E6799">
      <w:pPr>
        <w:pStyle w:val="BNormal"/>
      </w:pPr>
      <w:r>
        <w:t>Specific guidance.</w:t>
      </w:r>
    </w:p>
    <w:p w14:paraId="3D33CC96" w14:textId="77777777" w:rsidR="00CA21F1" w:rsidRDefault="001E6799">
      <w:pPr>
        <w:pStyle w:val="BNormal"/>
      </w:pPr>
      <w:r>
        <w:t xml:space="preserve">Individual owners seeking to claim a credit for taxes paid by a pass-through entity electing taxation at the entity level must file an Alabama individual income tax return reporting their </w:t>
      </w:r>
      <w:r>
        <w:lastRenderedPageBreak/>
        <w:t>distributive share of income from and taxes paid by the entity. This applies to both resident and nonresident owners.</w:t>
      </w:r>
      <w:r>
        <w:rPr>
          <w:rStyle w:val="FootnoteReference"/>
        </w:rPr>
        <w:footnoteReference w:id="841"/>
      </w:r>
    </w:p>
    <w:p w14:paraId="073C6E29" w14:textId="77777777" w:rsidR="00CA21F1" w:rsidRDefault="001E6799">
      <w:pPr>
        <w:pStyle w:val="BNormal"/>
      </w:pPr>
      <w:r>
        <w:t xml:space="preserve">For coverage of the income tax administration requirements applied to individuals in Alabama, see Individual Income Tax Navigator, at </w:t>
      </w:r>
      <w:smartTag w:uri="http://www.bna.com/sgml2word/cite" w:element="cite.bna.reference">
        <w:smartTagPr>
          <w:attr w:name="bna.id.ref" w:val="TMIIT\AL\10"/>
        </w:smartTagPr>
        <w:r>
          <w:t>Alabama 10</w:t>
        </w:r>
      </w:smartTag>
      <w:r>
        <w:t>.</w:t>
      </w:r>
    </w:p>
    <w:p w14:paraId="345AE24D" w14:textId="77777777" w:rsidR="00CA21F1" w:rsidRDefault="001E6799">
      <w:pPr>
        <w:pStyle w:val="BHead4"/>
      </w:pPr>
      <w:r>
        <w:t>13.2.2.2. Estates and Trusts</w:t>
      </w:r>
    </w:p>
    <w:p w14:paraId="1DA881C9" w14:textId="77777777" w:rsidR="00CA21F1" w:rsidRDefault="001E6799">
      <w:pPr>
        <w:pStyle w:val="BNormal"/>
      </w:pPr>
      <w:r>
        <w:rPr>
          <w:i/>
        </w:rPr>
        <w:t>See</w:t>
      </w:r>
      <w:r>
        <w:t xml:space="preserve"> </w:t>
      </w:r>
      <w:smartTag w:uri="http://www.bna.com/sgml2word/cite" w:element="cite.bna.reference">
        <w:smartTagPr>
          <w:attr w:name="bna.id.ref" w:val="STEGT\AL\5.10"/>
        </w:smartTagPr>
        <w:r>
          <w:t>EGTN 5.10</w:t>
        </w:r>
      </w:smartTag>
      <w:r>
        <w:t>.</w:t>
      </w:r>
    </w:p>
    <w:p w14:paraId="6487BF61" w14:textId="77777777" w:rsidR="00CA21F1" w:rsidRDefault="001E6799">
      <w:pPr>
        <w:pStyle w:val="BNormal"/>
      </w:pPr>
      <w:r>
        <w:t xml:space="preserve">For coverage of the income tax administration requirements applied to estates and trusts in Alabama, see Estates, Gifts and Trusts Tax Navigator, at </w:t>
      </w:r>
      <w:smartTag w:uri="http://www.bna.com/sgml2word/cite" w:element="cite.bna.reference">
        <w:smartTagPr>
          <w:attr w:name="bna.id.ref" w:val="STEGT\AL\5.10"/>
        </w:smartTagPr>
        <w:r>
          <w:t>Alabama 5.10</w:t>
        </w:r>
      </w:smartTag>
      <w:r>
        <w:t>.</w:t>
      </w:r>
    </w:p>
    <w:p w14:paraId="46C5D164" w14:textId="77777777" w:rsidR="00CA21F1" w:rsidRDefault="001E6799">
      <w:pPr>
        <w:pStyle w:val="BHead4"/>
      </w:pPr>
      <w:r>
        <w:t>13.2.2.3. Partnerships</w:t>
      </w:r>
    </w:p>
    <w:p w14:paraId="2DFECB69" w14:textId="77777777" w:rsidR="00CA21F1" w:rsidRDefault="001E6799">
      <w:pPr>
        <w:pStyle w:val="BNormal"/>
      </w:pPr>
      <w:r>
        <w:rPr>
          <w:i/>
        </w:rPr>
        <w:t>See</w:t>
      </w:r>
      <w:r>
        <w:t xml:space="preserve"> </w:t>
      </w:r>
      <w:smartTag w:uri="http://www.bna.com/sgml2word/cite" w:element="cite.bna.reference">
        <w:smartTagPr>
          <w:attr w:name="bna.id.ref" w:val="TMPTEN\AL\17"/>
        </w:smartTagPr>
        <w:r>
          <w:t>PTEN 17</w:t>
        </w:r>
      </w:smartTag>
      <w:r>
        <w:t>.</w:t>
      </w:r>
    </w:p>
    <w:p w14:paraId="22CE4C12" w14:textId="77777777" w:rsidR="00CA21F1" w:rsidRDefault="001E6799">
      <w:pPr>
        <w:pStyle w:val="BNormal"/>
      </w:pPr>
      <w:r>
        <w:t xml:space="preserve">For coverage of the income tax administration requirements applied to partnerships that own an interest in another pass-through entity in Alabama, see Pass-Through Entity Tax Navigator, at </w:t>
      </w:r>
      <w:smartTag w:uri="http://www.bna.com/sgml2word/cite" w:element="cite.bna.reference">
        <w:smartTagPr>
          <w:attr w:name="bna.id.ref" w:val="TMPTEN\AL\17"/>
        </w:smartTagPr>
        <w:r>
          <w:t>Alabama 17</w:t>
        </w:r>
      </w:smartTag>
      <w:r>
        <w:t>.</w:t>
      </w:r>
    </w:p>
    <w:p w14:paraId="5F49089B" w14:textId="77777777" w:rsidR="00CA21F1" w:rsidRDefault="001E6799">
      <w:pPr>
        <w:pStyle w:val="BHead4"/>
      </w:pPr>
      <w:r>
        <w:t>13.2.2.4. S Corporations</w:t>
      </w:r>
    </w:p>
    <w:p w14:paraId="0FDC19BF" w14:textId="77777777" w:rsidR="00CA21F1" w:rsidRDefault="001E6799">
      <w:pPr>
        <w:pStyle w:val="BNormal"/>
      </w:pPr>
      <w:r>
        <w:rPr>
          <w:i/>
        </w:rPr>
        <w:t>See</w:t>
      </w:r>
      <w:r>
        <w:t xml:space="preserve"> </w:t>
      </w:r>
      <w:smartTag w:uri="http://www.bna.com/sgml2word/cite" w:element="cite.bna.reference">
        <w:smartTagPr>
          <w:attr w:name="bna.id.ref" w:val="TMPTEN\AL\17"/>
        </w:smartTagPr>
        <w:r>
          <w:t>PTEN 17</w:t>
        </w:r>
      </w:smartTag>
      <w:r>
        <w:t>.</w:t>
      </w:r>
    </w:p>
    <w:p w14:paraId="09D47C65" w14:textId="77777777" w:rsidR="00CA21F1" w:rsidRDefault="001E6799">
      <w:pPr>
        <w:pStyle w:val="BNormal"/>
      </w:pPr>
      <w:r>
        <w:t xml:space="preserve">For coverage of the income tax administration requirements applied to S corporations that own an interest in another pass-through entity in Alabama, see Pass-Through Entity Navigator, at </w:t>
      </w:r>
      <w:smartTag w:uri="http://www.bna.com/sgml2word/cite" w:element="cite.bna.reference">
        <w:smartTagPr>
          <w:attr w:name="bna.id.ref" w:val="TMPTEN\AL\17"/>
        </w:smartTagPr>
        <w:r>
          <w:t>Alabama 17</w:t>
        </w:r>
      </w:smartTag>
      <w:r>
        <w:t>.</w:t>
      </w:r>
    </w:p>
    <w:p w14:paraId="37B4F786" w14:textId="77777777" w:rsidR="00CA21F1" w:rsidRDefault="001E6799">
      <w:pPr>
        <w:pStyle w:val="BHead2"/>
      </w:pPr>
      <w:r>
        <w:t>13.3. Administration of Entity Level Franchise Tax (Based on Capital Stock or Net Worth)</w:t>
      </w:r>
    </w:p>
    <w:p w14:paraId="34889870" w14:textId="77777777" w:rsidR="00CA21F1" w:rsidRDefault="001E6799">
      <w:pPr>
        <w:pStyle w:val="BHead3"/>
      </w:pPr>
      <w:r>
        <w:t>13.3.1. Agency Authorized to Administer Tax</w:t>
      </w:r>
    </w:p>
    <w:p w14:paraId="774CC279" w14:textId="77777777" w:rsidR="00CA21F1" w:rsidRDefault="001E6799">
      <w:pPr>
        <w:pStyle w:val="BNormal"/>
      </w:pPr>
      <w:r>
        <w:rPr>
          <w:i/>
        </w:rPr>
        <w:t>See</w:t>
      </w:r>
      <w:r>
        <w:t xml:space="preserve"> </w:t>
      </w:r>
      <w:smartTag w:uri="http://www.bna.com/sgml2word/cite" w:element="cite.bna.reference">
        <w:smartTagPr>
          <w:attr w:name="bna.id.ref" w:val="TMCIT\AL\9.6.1"/>
        </w:smartTagPr>
        <w:r>
          <w:t>CITN 9.6.1</w:t>
        </w:r>
      </w:smartTag>
      <w:r>
        <w:t>.</w:t>
      </w:r>
    </w:p>
    <w:p w14:paraId="56CD883A" w14:textId="77777777" w:rsidR="00CA21F1" w:rsidRDefault="001E6799">
      <w:pPr>
        <w:pStyle w:val="BNormal"/>
      </w:pPr>
      <w:r>
        <w:t xml:space="preserve">For coverage of the agency authorized to administer the Business Privilege Tax in Alabama, see Corporate Income Tax Navigator, at </w:t>
      </w:r>
      <w:smartTag w:uri="http://www.bna.com/sgml2word/cite" w:element="cite.bna.reference">
        <w:smartTagPr>
          <w:attr w:name="bna.id.ref" w:val="TMCIT\AL\9.6.1"/>
        </w:smartTagPr>
        <w:r>
          <w:t>Alabama 9.6.1</w:t>
        </w:r>
      </w:smartTag>
      <w:r>
        <w:t>.</w:t>
      </w:r>
    </w:p>
    <w:p w14:paraId="25F0050B" w14:textId="77777777" w:rsidR="00CA21F1" w:rsidRDefault="001E6799">
      <w:pPr>
        <w:pStyle w:val="BHead3"/>
      </w:pPr>
      <w:r>
        <w:t>13.3.2. Accounting</w:t>
      </w:r>
    </w:p>
    <w:p w14:paraId="03FE4706" w14:textId="77777777" w:rsidR="00CA21F1" w:rsidRDefault="001E6799">
      <w:pPr>
        <w:pStyle w:val="BNormal"/>
      </w:pPr>
      <w:r>
        <w:rPr>
          <w:i/>
        </w:rPr>
        <w:t>See</w:t>
      </w:r>
      <w:r>
        <w:t xml:space="preserve"> </w:t>
      </w:r>
      <w:smartTag w:uri="http://www.bna.com/sgml2word/cite" w:element="cite.bna.reference">
        <w:smartTagPr>
          <w:attr w:name="bna.id.ref" w:val="TMCIT\AL\9.6.3"/>
        </w:smartTagPr>
        <w:r>
          <w:t>CITN 9.6.3</w:t>
        </w:r>
      </w:smartTag>
      <w:r>
        <w:t>.</w:t>
      </w:r>
    </w:p>
    <w:p w14:paraId="4CF7645B" w14:textId="77777777" w:rsidR="00CA21F1" w:rsidRDefault="001E6799">
      <w:pPr>
        <w:pStyle w:val="BNormal"/>
      </w:pPr>
      <w:r>
        <w:t xml:space="preserve">For coverage of Alabama Business Privilege Tax accounting methods, see Corporate Income Tax Navigator, at </w:t>
      </w:r>
      <w:smartTag w:uri="http://www.bna.com/sgml2word/cite" w:element="cite.bna.reference">
        <w:smartTagPr>
          <w:attr w:name="bna.id.ref" w:val="TMCIT\AL\9.6.3"/>
        </w:smartTagPr>
        <w:r>
          <w:t>Alabama 9.6.3</w:t>
        </w:r>
      </w:smartTag>
      <w:r>
        <w:t>.</w:t>
      </w:r>
    </w:p>
    <w:p w14:paraId="49D1D338" w14:textId="77777777" w:rsidR="00CA21F1" w:rsidRDefault="001E6799">
      <w:pPr>
        <w:pStyle w:val="BHead3"/>
      </w:pPr>
      <w:r>
        <w:t>13.3.3. Tax Return Forms and Due Dates</w:t>
      </w:r>
    </w:p>
    <w:p w14:paraId="11A0F538" w14:textId="77777777" w:rsidR="00CA21F1" w:rsidRDefault="001E6799">
      <w:pPr>
        <w:pStyle w:val="BNormal"/>
      </w:pPr>
      <w:r>
        <w:rPr>
          <w:i/>
        </w:rPr>
        <w:t>See</w:t>
      </w:r>
      <w:r>
        <w:t xml:space="preserve"> </w:t>
      </w:r>
      <w:smartTag w:uri="http://www.bna.com/sgml2word/cite" w:element="cite.bna.reference">
        <w:smartTagPr>
          <w:attr w:name="bna.id.ref" w:val="TMCIT\AL\9.6.4"/>
        </w:smartTagPr>
        <w:r>
          <w:t>CITN 9.6.4</w:t>
        </w:r>
      </w:smartTag>
      <w:r>
        <w:t>.</w:t>
      </w:r>
    </w:p>
    <w:p w14:paraId="66EC3211" w14:textId="77777777" w:rsidR="00CA21F1" w:rsidRDefault="001E6799">
      <w:pPr>
        <w:pStyle w:val="BNormal"/>
      </w:pPr>
      <w:r>
        <w:t xml:space="preserve">For coverage of Alabama Business Privilege Tax return forms and due dates, see Corporate Income Tax Navigator, at </w:t>
      </w:r>
      <w:smartTag w:uri="http://www.bna.com/sgml2word/cite" w:element="cite.bna.reference">
        <w:smartTagPr>
          <w:attr w:name="bna.id.ref" w:val="TMCIT\AL\9.6.4"/>
        </w:smartTagPr>
        <w:r>
          <w:t>Alabama 9.6.4</w:t>
        </w:r>
      </w:smartTag>
      <w:r>
        <w:t>.</w:t>
      </w:r>
    </w:p>
    <w:p w14:paraId="0E49B662" w14:textId="77777777" w:rsidR="00CA21F1" w:rsidRDefault="001E6799">
      <w:pPr>
        <w:pStyle w:val="BHead3"/>
      </w:pPr>
      <w:r>
        <w:lastRenderedPageBreak/>
        <w:t>13.3.4. Payment of Taxes Due</w:t>
      </w:r>
    </w:p>
    <w:p w14:paraId="3CE678E9" w14:textId="77777777" w:rsidR="00CA21F1" w:rsidRDefault="001E6799">
      <w:pPr>
        <w:pStyle w:val="BNormal"/>
      </w:pPr>
      <w:r>
        <w:rPr>
          <w:i/>
        </w:rPr>
        <w:t>See</w:t>
      </w:r>
      <w:r>
        <w:t xml:space="preserve"> </w:t>
      </w:r>
      <w:smartTag w:uri="http://www.bna.com/sgml2word/cite" w:element="cite.bna.reference">
        <w:smartTagPr>
          <w:attr w:name="bna.id.ref" w:val="TMCIT\AL\9.6.5"/>
        </w:smartTagPr>
        <w:r>
          <w:t>CITN 9.6.5</w:t>
        </w:r>
      </w:smartTag>
      <w:r>
        <w:t>.</w:t>
      </w:r>
    </w:p>
    <w:p w14:paraId="70B95C08" w14:textId="77777777" w:rsidR="00CA21F1" w:rsidRDefault="001E6799">
      <w:pPr>
        <w:pStyle w:val="BNormal"/>
      </w:pPr>
      <w:r>
        <w:t xml:space="preserve">For coverage of Alabama Business Privilege Tax provisions on payment of taxes due, see Corporate Income Tax Navigator, at </w:t>
      </w:r>
      <w:smartTag w:uri="http://www.bna.com/sgml2word/cite" w:element="cite.bna.reference">
        <w:smartTagPr>
          <w:attr w:name="bna.id.ref" w:val="TMCIT\AL\9.6.5"/>
        </w:smartTagPr>
        <w:r>
          <w:t>Alabama 9.6.5</w:t>
        </w:r>
      </w:smartTag>
      <w:r>
        <w:t>.</w:t>
      </w:r>
    </w:p>
    <w:p w14:paraId="120C937F" w14:textId="77777777" w:rsidR="00CA21F1" w:rsidRDefault="001E6799">
      <w:pPr>
        <w:pStyle w:val="BHead2"/>
      </w:pPr>
      <w:r>
        <w:t>13.4. Administration of Entity Level Gross Receipts Tax</w:t>
      </w:r>
    </w:p>
    <w:p w14:paraId="07833AE5" w14:textId="77777777" w:rsidR="00CA21F1" w:rsidRDefault="001E6799">
      <w:pPr>
        <w:pStyle w:val="BHead3"/>
      </w:pPr>
      <w:r>
        <w:t>13.4.1. Forms</w:t>
      </w:r>
    </w:p>
    <w:p w14:paraId="507708CE" w14:textId="77777777" w:rsidR="00CA21F1" w:rsidRDefault="001E6799">
      <w:pPr>
        <w:pStyle w:val="BNormal"/>
      </w:pPr>
      <w:r>
        <w:t>No gross receipts tax.</w:t>
      </w:r>
    </w:p>
    <w:p w14:paraId="0199A7B9" w14:textId="77777777" w:rsidR="00CA21F1" w:rsidRDefault="001E6799">
      <w:pPr>
        <w:pStyle w:val="BNormal"/>
      </w:pPr>
      <w:r>
        <w:t>Alabama does not impose a gross receipts tax.</w:t>
      </w:r>
    </w:p>
    <w:p w14:paraId="7EC4125C" w14:textId="77777777" w:rsidR="00CA21F1" w:rsidRDefault="001E6799">
      <w:pPr>
        <w:pStyle w:val="BHead3"/>
      </w:pPr>
      <w:r>
        <w:t>13.4.2. Due Dates</w:t>
      </w:r>
    </w:p>
    <w:p w14:paraId="43014F6E" w14:textId="77777777" w:rsidR="00CA21F1" w:rsidRDefault="001E6799">
      <w:pPr>
        <w:pStyle w:val="BNormal"/>
      </w:pPr>
      <w:r>
        <w:t>No gross receipts tax.</w:t>
      </w:r>
    </w:p>
    <w:p w14:paraId="245105A8" w14:textId="77777777" w:rsidR="00CA21F1" w:rsidRDefault="001E6799">
      <w:pPr>
        <w:pStyle w:val="BNormal"/>
      </w:pPr>
      <w:r>
        <w:t>Alabama does not impose a gross receipts tax.</w:t>
      </w:r>
    </w:p>
    <w:p w14:paraId="5352B793" w14:textId="77777777" w:rsidR="00CA21F1" w:rsidRDefault="001E6799">
      <w:pPr>
        <w:pStyle w:val="BHead3"/>
      </w:pPr>
      <w:r>
        <w:t>13.4.3. Penalties</w:t>
      </w:r>
    </w:p>
    <w:p w14:paraId="27596F6D" w14:textId="77777777" w:rsidR="00CA21F1" w:rsidRDefault="001E6799">
      <w:pPr>
        <w:pStyle w:val="BNormal"/>
      </w:pPr>
      <w:r>
        <w:t>No gross receipts tax.</w:t>
      </w:r>
    </w:p>
    <w:p w14:paraId="2D146717" w14:textId="77777777" w:rsidR="00CA21F1" w:rsidRDefault="001E6799">
      <w:pPr>
        <w:pStyle w:val="BNormal"/>
      </w:pPr>
      <w:r>
        <w:t>Alabama does not impose a gross receipts tax.</w:t>
      </w:r>
    </w:p>
    <w:p w14:paraId="02C3A391" w14:textId="77777777" w:rsidR="00CA21F1" w:rsidRDefault="001E6799">
      <w:pPr>
        <w:pStyle w:val="BHead2"/>
      </w:pPr>
      <w:r>
        <w:t>13.5. Administration of Entity Level Other Taxes</w:t>
      </w:r>
    </w:p>
    <w:p w14:paraId="2666ACB9" w14:textId="77777777" w:rsidR="00CA21F1" w:rsidRDefault="001E6799">
      <w:pPr>
        <w:pStyle w:val="BHead3"/>
      </w:pPr>
      <w:r>
        <w:t>13.5.1. Forms</w:t>
      </w:r>
    </w:p>
    <w:p w14:paraId="4BFCEDC8" w14:textId="77777777" w:rsidR="00CA21F1" w:rsidRDefault="001E6799">
      <w:pPr>
        <w:pStyle w:val="BNormal"/>
      </w:pPr>
      <w:r>
        <w:t>No tax.</w:t>
      </w:r>
    </w:p>
    <w:p w14:paraId="413AE175" w14:textId="77777777" w:rsidR="00CA21F1" w:rsidRDefault="001E6799">
      <w:pPr>
        <w:pStyle w:val="BNormal"/>
      </w:pPr>
      <w:r>
        <w:t>Alabama does not impose any other taxes.</w:t>
      </w:r>
    </w:p>
    <w:p w14:paraId="0AE80A24" w14:textId="77777777" w:rsidR="00CA21F1" w:rsidRDefault="001E6799">
      <w:pPr>
        <w:pStyle w:val="BHead3"/>
      </w:pPr>
      <w:r>
        <w:t>13.5.2. Due Dates</w:t>
      </w:r>
    </w:p>
    <w:p w14:paraId="02D9C93E" w14:textId="77777777" w:rsidR="00CA21F1" w:rsidRDefault="001E6799">
      <w:pPr>
        <w:pStyle w:val="BNormal"/>
      </w:pPr>
      <w:r>
        <w:t>No tax.</w:t>
      </w:r>
    </w:p>
    <w:p w14:paraId="780A11E8" w14:textId="77777777" w:rsidR="00CA21F1" w:rsidRDefault="001E6799">
      <w:pPr>
        <w:pStyle w:val="BNormal"/>
      </w:pPr>
      <w:r>
        <w:t>Alabama does not impose any other taxes.</w:t>
      </w:r>
    </w:p>
    <w:p w14:paraId="355DEEF0" w14:textId="77777777" w:rsidR="00CA21F1" w:rsidRDefault="001E6799">
      <w:pPr>
        <w:pStyle w:val="BHead3"/>
      </w:pPr>
      <w:r>
        <w:t>13.5.3. Penalties</w:t>
      </w:r>
    </w:p>
    <w:p w14:paraId="6FA44F1E" w14:textId="77777777" w:rsidR="00CA21F1" w:rsidRDefault="001E6799">
      <w:pPr>
        <w:pStyle w:val="BNormal"/>
      </w:pPr>
      <w:r>
        <w:t>No tax.</w:t>
      </w:r>
    </w:p>
    <w:p w14:paraId="0D7C1B40" w14:textId="77777777" w:rsidR="00CA21F1" w:rsidRDefault="001E6799">
      <w:pPr>
        <w:pStyle w:val="BNormal"/>
      </w:pPr>
      <w:r>
        <w:t>Alabama does not impose any other taxes.</w:t>
      </w:r>
    </w:p>
    <w:p w14:paraId="6D2E28B5" w14:textId="77777777" w:rsidR="00CA21F1" w:rsidRDefault="001E6799">
      <w:pPr>
        <w:pStyle w:val="BHead2"/>
      </w:pPr>
      <w:r>
        <w:t>13.6. Limitations Periods and Enforcement</w:t>
      </w:r>
    </w:p>
    <w:p w14:paraId="1EDCAC61" w14:textId="77777777" w:rsidR="00CA21F1" w:rsidRDefault="001E6799">
      <w:pPr>
        <w:pStyle w:val="BHead3"/>
      </w:pPr>
      <w:r>
        <w:t>13.6.1. Limitation Periods</w:t>
      </w:r>
    </w:p>
    <w:p w14:paraId="12CDCC33" w14:textId="77777777" w:rsidR="00CA21F1" w:rsidRDefault="001E6799">
      <w:pPr>
        <w:pStyle w:val="BNormal"/>
      </w:pPr>
      <w:r>
        <w:rPr>
          <w:i/>
        </w:rPr>
        <w:t>See</w:t>
      </w:r>
      <w:r>
        <w:t xml:space="preserve"> </w:t>
      </w:r>
      <w:smartTag w:uri="http://www.bna.com/sgml2word/cite" w:element="cite.bna.reference">
        <w:smartTagPr>
          <w:attr w:name="bna.id.ref" w:val="TMCIT\AL\12.1"/>
        </w:smartTagPr>
        <w:r>
          <w:t>CITN 12.1</w:t>
        </w:r>
      </w:smartTag>
      <w:r>
        <w:t>.</w:t>
      </w:r>
    </w:p>
    <w:p w14:paraId="7C1F7486" w14:textId="77777777" w:rsidR="00CA21F1" w:rsidRDefault="001E6799">
      <w:pPr>
        <w:pStyle w:val="BNormal"/>
      </w:pPr>
      <w:r>
        <w:t xml:space="preserve">For coverage of limitations periods in Alabama, see Corporate Income Tax Navigator, at </w:t>
      </w:r>
      <w:smartTag w:uri="http://www.bna.com/sgml2word/cite" w:element="cite.bna.reference">
        <w:smartTagPr>
          <w:attr w:name="bna.id.ref" w:val="TMCIT\AL\12.1"/>
        </w:smartTagPr>
        <w:r>
          <w:t>Alabama 12.1</w:t>
        </w:r>
      </w:smartTag>
      <w:r>
        <w:t>.</w:t>
      </w:r>
    </w:p>
    <w:p w14:paraId="5DC63B21" w14:textId="77777777" w:rsidR="00CA21F1" w:rsidRDefault="001E6799">
      <w:pPr>
        <w:pStyle w:val="BHead3"/>
      </w:pPr>
      <w:r>
        <w:t>13.6.2. Enforcement Procedures</w:t>
      </w:r>
    </w:p>
    <w:p w14:paraId="18D743F9" w14:textId="77777777" w:rsidR="00CA21F1" w:rsidRDefault="001E6799">
      <w:pPr>
        <w:pStyle w:val="BNormal"/>
      </w:pPr>
      <w:r>
        <w:rPr>
          <w:i/>
        </w:rPr>
        <w:lastRenderedPageBreak/>
        <w:t>See</w:t>
      </w:r>
      <w:r>
        <w:t xml:space="preserve"> </w:t>
      </w:r>
      <w:smartTag w:uri="http://www.bna.com/sgml2word/cite" w:element="cite.bna.reference">
        <w:smartTagPr>
          <w:attr w:name="bna.id.ref" w:val="TMCIT\AL\12.2"/>
        </w:smartTagPr>
        <w:r>
          <w:t>CITN 12.2</w:t>
        </w:r>
      </w:smartTag>
      <w:r>
        <w:t>.</w:t>
      </w:r>
    </w:p>
    <w:p w14:paraId="155758EA" w14:textId="77777777" w:rsidR="00CA21F1" w:rsidRDefault="001E6799">
      <w:pPr>
        <w:pStyle w:val="BNormal"/>
      </w:pPr>
      <w:r>
        <w:t xml:space="preserve">For coverage of enforcement procedures in Alabama, see Corporate Income Tax Navigator, at </w:t>
      </w:r>
      <w:smartTag w:uri="http://www.bna.com/sgml2word/cite" w:element="cite.bna.reference">
        <w:smartTagPr>
          <w:attr w:name="bna.id.ref" w:val="TMCIT\AL\12.2"/>
        </w:smartTagPr>
        <w:r>
          <w:t>Alabama 12.2</w:t>
        </w:r>
      </w:smartTag>
      <w:r>
        <w:t>.</w:t>
      </w:r>
    </w:p>
    <w:p w14:paraId="52FAB7FD" w14:textId="77777777" w:rsidR="00CA21F1" w:rsidRDefault="001E6799">
      <w:pPr>
        <w:pStyle w:val="BHead3"/>
      </w:pPr>
      <w:r>
        <w:t>13.6.3. Timely Mailing Rules</w:t>
      </w:r>
    </w:p>
    <w:p w14:paraId="77713A7A" w14:textId="77777777" w:rsidR="00CA21F1" w:rsidRDefault="001E6799">
      <w:pPr>
        <w:pStyle w:val="BNormal"/>
      </w:pPr>
      <w:r>
        <w:rPr>
          <w:i/>
        </w:rPr>
        <w:t>See</w:t>
      </w:r>
      <w:r>
        <w:t xml:space="preserve"> </w:t>
      </w:r>
      <w:smartTag w:uri="http://www.bna.com/sgml2word/cite" w:element="cite.bna.reference">
        <w:smartTagPr>
          <w:attr w:name="bna.id.ref" w:val="TMCIT\AL\12.3"/>
        </w:smartTagPr>
        <w:r>
          <w:t>CITN 12.3</w:t>
        </w:r>
      </w:smartTag>
      <w:r>
        <w:t>.</w:t>
      </w:r>
    </w:p>
    <w:p w14:paraId="4DDD44CB" w14:textId="77777777" w:rsidR="00CA21F1" w:rsidRDefault="001E6799">
      <w:pPr>
        <w:pStyle w:val="BNormal"/>
      </w:pPr>
      <w:r>
        <w:t xml:space="preserve">For coverage of timely mailing rules in Alabama, see Corporate Income Tax Navigator, at </w:t>
      </w:r>
      <w:smartTag w:uri="http://www.bna.com/sgml2word/cite" w:element="cite.bna.reference">
        <w:smartTagPr>
          <w:attr w:name="bna.id.ref" w:val="TMCIT\AL\12.3"/>
        </w:smartTagPr>
        <w:r>
          <w:t>Alabama 12.3</w:t>
        </w:r>
      </w:smartTag>
      <w:r>
        <w:t>.</w:t>
      </w:r>
    </w:p>
    <w:p w14:paraId="3CA4FDEE" w14:textId="77777777" w:rsidR="00CA21F1" w:rsidRDefault="001E6799">
      <w:pPr>
        <w:pStyle w:val="BHead2"/>
      </w:pPr>
      <w:r>
        <w:t>13.7. Appeals Procedures</w:t>
      </w:r>
    </w:p>
    <w:p w14:paraId="20AE79AA" w14:textId="77777777" w:rsidR="00CA21F1" w:rsidRDefault="001E6799">
      <w:pPr>
        <w:pStyle w:val="BHead3"/>
      </w:pPr>
      <w:r>
        <w:t>13.7.1. Administrative Appeals</w:t>
      </w:r>
    </w:p>
    <w:p w14:paraId="607E3F4E" w14:textId="77777777" w:rsidR="00CA21F1" w:rsidRDefault="001E6799">
      <w:pPr>
        <w:pStyle w:val="BNormal"/>
      </w:pPr>
      <w:r>
        <w:rPr>
          <w:i/>
        </w:rPr>
        <w:t>See</w:t>
      </w:r>
      <w:r>
        <w:t xml:space="preserve"> </w:t>
      </w:r>
      <w:smartTag w:uri="http://www.bna.com/sgml2word/cite" w:element="cite.bna.reference">
        <w:smartTagPr>
          <w:attr w:name="bna.id.ref" w:val="TMCIT\AL\13.1"/>
        </w:smartTagPr>
        <w:r>
          <w:t>CITN 13.1</w:t>
        </w:r>
      </w:smartTag>
      <w:r>
        <w:t>.</w:t>
      </w:r>
    </w:p>
    <w:p w14:paraId="664F774A" w14:textId="77777777" w:rsidR="00CA21F1" w:rsidRDefault="001E6799">
      <w:pPr>
        <w:pStyle w:val="BNormal"/>
      </w:pPr>
      <w:r>
        <w:t xml:space="preserve">For coverage of administrative appeals in Alabama, see Corporate Income Tax Navigator, at </w:t>
      </w:r>
      <w:smartTag w:uri="http://www.bna.com/sgml2word/cite" w:element="cite.bna.reference">
        <w:smartTagPr>
          <w:attr w:name="bna.id.ref" w:val="TMCIT\AL\13.1"/>
        </w:smartTagPr>
        <w:r>
          <w:t>Alabama 13.1</w:t>
        </w:r>
      </w:smartTag>
      <w:r>
        <w:t>.</w:t>
      </w:r>
    </w:p>
    <w:p w14:paraId="11A03790" w14:textId="77777777" w:rsidR="00CA21F1" w:rsidRDefault="001E6799">
      <w:pPr>
        <w:pStyle w:val="BHead3"/>
      </w:pPr>
      <w:r>
        <w:t>13.7.2. Judicial Appeals</w:t>
      </w:r>
    </w:p>
    <w:p w14:paraId="4A805572" w14:textId="77777777" w:rsidR="00CA21F1" w:rsidRDefault="001E6799">
      <w:pPr>
        <w:pStyle w:val="BNormal"/>
      </w:pPr>
      <w:r>
        <w:rPr>
          <w:i/>
        </w:rPr>
        <w:t>See</w:t>
      </w:r>
      <w:r>
        <w:t xml:space="preserve"> </w:t>
      </w:r>
      <w:smartTag w:uri="http://www.bna.com/sgml2word/cite" w:element="cite.bna.reference">
        <w:smartTagPr>
          <w:attr w:name="bna.id.ref" w:val="TMCIT\AL\13.2"/>
        </w:smartTagPr>
        <w:r>
          <w:t>CITN 13.2</w:t>
        </w:r>
      </w:smartTag>
      <w:r>
        <w:t>.</w:t>
      </w:r>
    </w:p>
    <w:p w14:paraId="385AD0DA" w14:textId="77777777" w:rsidR="00CA21F1" w:rsidRDefault="001E6799">
      <w:pPr>
        <w:pStyle w:val="BNormal"/>
      </w:pPr>
      <w:r>
        <w:t xml:space="preserve">For coverage of judicial appeals in Alabama, see Corporate Income Tax Navigator, at </w:t>
      </w:r>
      <w:smartTag w:uri="http://www.bna.com/sgml2word/cite" w:element="cite.bna.reference">
        <w:smartTagPr>
          <w:attr w:name="bna.id.ref" w:val="TMCIT\AL\13.2"/>
        </w:smartTagPr>
        <w:r>
          <w:t>Alabama 13.2</w:t>
        </w:r>
      </w:smartTag>
      <w:r>
        <w:t>.</w:t>
      </w:r>
    </w:p>
    <w:p w14:paraId="0F0B1E41" w14:textId="77777777" w:rsidR="00CA21F1" w:rsidRDefault="001E6799">
      <w:pPr>
        <w:pStyle w:val="BHead2"/>
      </w:pPr>
      <w:r>
        <w:t>13.8. Partnership Audit Procedures</w:t>
      </w:r>
    </w:p>
    <w:p w14:paraId="38945C09" w14:textId="77777777" w:rsidR="00CA21F1" w:rsidRDefault="001E6799">
      <w:pPr>
        <w:pStyle w:val="BHead3"/>
      </w:pPr>
      <w:r>
        <w:t>13.8.1. State Conformity to Federal (BBA) Partnership Audit Procedures</w:t>
      </w:r>
    </w:p>
    <w:p w14:paraId="2E9B967E" w14:textId="77777777" w:rsidR="00CA21F1" w:rsidRDefault="001E6799">
      <w:pPr>
        <w:pStyle w:val="BNormal"/>
      </w:pPr>
      <w:r>
        <w:t>No.</w:t>
      </w:r>
    </w:p>
    <w:p w14:paraId="21E935B8" w14:textId="77777777" w:rsidR="00CA21F1" w:rsidRDefault="001E6799">
      <w:pPr>
        <w:pStyle w:val="BNormal"/>
      </w:pPr>
      <w:r>
        <w:t>Alabama has not enacted partnership audit rules in response to the new federal partnership audit regime.</w:t>
      </w:r>
    </w:p>
    <w:p w14:paraId="0ABE946F" w14:textId="77777777" w:rsidR="00CA21F1" w:rsidRDefault="001E6799">
      <w:pPr>
        <w:pStyle w:val="BHead3"/>
      </w:pPr>
      <w:r>
        <w:t>13.8.2. State Adoption of Multistate Tax Commission Model Statute</w:t>
      </w:r>
    </w:p>
    <w:p w14:paraId="4C512FD4" w14:textId="77777777" w:rsidR="00CA21F1" w:rsidRDefault="001E6799">
      <w:pPr>
        <w:pStyle w:val="BNormal"/>
      </w:pPr>
      <w:r>
        <w:t>No.</w:t>
      </w:r>
    </w:p>
    <w:p w14:paraId="61A4B91F" w14:textId="77777777" w:rsidR="00CA21F1" w:rsidRDefault="001E6799">
      <w:pPr>
        <w:pStyle w:val="BNormal"/>
      </w:pPr>
      <w:r>
        <w:t>Alabama has not adopted the Multistate Tax Commission Model Uniform Statute for Reporting Adjustments to Federal Taxable Income and Federal Partnership Audit Adjustments.</w:t>
      </w:r>
    </w:p>
    <w:p w14:paraId="075EC3B1" w14:textId="77777777" w:rsidR="00CA21F1" w:rsidRDefault="001E6799">
      <w:pPr>
        <w:pStyle w:val="BHead3"/>
      </w:pPr>
      <w:r>
        <w:t>13.8.3. Reporting Federal Audit Adjustments</w:t>
      </w:r>
    </w:p>
    <w:p w14:paraId="59860037" w14:textId="77777777" w:rsidR="00CA21F1" w:rsidRDefault="001E6799">
      <w:pPr>
        <w:pStyle w:val="BHead4"/>
      </w:pPr>
      <w:r>
        <w:t>13.8.3.1. General Rule</w:t>
      </w:r>
    </w:p>
    <w:p w14:paraId="04C3308D" w14:textId="77777777" w:rsidR="00CA21F1" w:rsidRDefault="001E6799">
      <w:pPr>
        <w:pStyle w:val="BNormal"/>
      </w:pPr>
      <w:r>
        <w:rPr>
          <w:i/>
        </w:rPr>
        <w:t>See</w:t>
      </w:r>
      <w:r>
        <w:t xml:space="preserve"> </w:t>
      </w:r>
      <w:smartTag w:uri="http://www.bna.com/sgml2word/cite" w:element="cite.bna.reference">
        <w:smartTagPr>
          <w:attr w:name="bna.id.ref" w:val="TMCIT\AL\12.1.4"/>
        </w:smartTagPr>
        <w:r>
          <w:t>CITN 12.1.4</w:t>
        </w:r>
      </w:smartTag>
      <w:r>
        <w:t>.</w:t>
      </w:r>
    </w:p>
    <w:p w14:paraId="4F2A3A48" w14:textId="77777777" w:rsidR="00CA21F1" w:rsidRDefault="001E6799">
      <w:pPr>
        <w:pStyle w:val="BNormal"/>
      </w:pPr>
      <w:r>
        <w:t xml:space="preserve">For coverage of reporting federal changes in Alabama, see Corporate Income Tax Navigator, at </w:t>
      </w:r>
      <w:smartTag w:uri="http://www.bna.com/sgml2word/cite" w:element="cite.bna.reference">
        <w:smartTagPr>
          <w:attr w:name="bna.id.ref" w:val="TMCIT\AL\12.1.4"/>
        </w:smartTagPr>
        <w:r>
          <w:t>Alabama 12.1.4</w:t>
        </w:r>
      </w:smartTag>
      <w:r>
        <w:t>.</w:t>
      </w:r>
    </w:p>
    <w:p w14:paraId="220ACAAD" w14:textId="77777777" w:rsidR="00CA21F1" w:rsidRDefault="001E6799">
      <w:pPr>
        <w:pStyle w:val="BHead4"/>
      </w:pPr>
      <w:r>
        <w:t>13.8.3.2. Partnership Level Audits and Administrative Adjustment Requests</w:t>
      </w:r>
    </w:p>
    <w:p w14:paraId="130E259E" w14:textId="77777777" w:rsidR="00CA21F1" w:rsidRDefault="001E6799">
      <w:pPr>
        <w:pStyle w:val="BHead5"/>
      </w:pPr>
      <w:r>
        <w:lastRenderedPageBreak/>
        <w:t>13.8.3.2.1. Appointing State Partnership Representative</w:t>
      </w:r>
    </w:p>
    <w:p w14:paraId="20C5DEEA" w14:textId="77777777" w:rsidR="00CA21F1" w:rsidRDefault="001E6799">
      <w:pPr>
        <w:pStyle w:val="BNormal"/>
      </w:pPr>
      <w:r>
        <w:rPr>
          <w:i/>
        </w:rPr>
        <w:t>See</w:t>
      </w:r>
      <w:r>
        <w:t xml:space="preserve"> </w:t>
      </w:r>
      <w:smartTag w:uri="http://www.bna.com/sgml2word/cite" w:element="cite.bna.reference">
        <w:smartTagPr>
          <w:attr w:name="bna.id.ref" w:val="TMCIT\AL\12.1.4"/>
        </w:smartTagPr>
        <w:r>
          <w:t>CITN 12.1.4</w:t>
        </w:r>
      </w:smartTag>
      <w:r>
        <w:t>.</w:t>
      </w:r>
    </w:p>
    <w:p w14:paraId="6205798B" w14:textId="77777777" w:rsidR="00CA21F1" w:rsidRDefault="001E6799">
      <w:pPr>
        <w:pStyle w:val="BNormal"/>
      </w:pPr>
      <w:r>
        <w:t xml:space="preserve">For coverage of reporting federal changes in Alabama, see Corporate Income Tax Navigator, at </w:t>
      </w:r>
      <w:smartTag w:uri="http://www.bna.com/sgml2word/cite" w:element="cite.bna.reference">
        <w:smartTagPr>
          <w:attr w:name="bna.id.ref" w:val="TMCIT\AL\12.1.4"/>
        </w:smartTagPr>
        <w:r>
          <w:t>Alabama 12.1.4</w:t>
        </w:r>
      </w:smartTag>
      <w:r>
        <w:t>.</w:t>
      </w:r>
    </w:p>
    <w:p w14:paraId="0714AEBA" w14:textId="77777777" w:rsidR="00CA21F1" w:rsidRDefault="001E6799">
      <w:pPr>
        <w:pStyle w:val="BHead5"/>
      </w:pPr>
      <w:r>
        <w:t>13.8.3.2.2. Reporting and Payment Requirements</w:t>
      </w:r>
    </w:p>
    <w:p w14:paraId="3F7FD842" w14:textId="77777777" w:rsidR="00CA21F1" w:rsidRDefault="001E6799">
      <w:pPr>
        <w:pStyle w:val="BNormal"/>
      </w:pPr>
      <w:r>
        <w:rPr>
          <w:i/>
        </w:rPr>
        <w:t>See</w:t>
      </w:r>
      <w:r>
        <w:t xml:space="preserve"> </w:t>
      </w:r>
      <w:smartTag w:uri="http://www.bna.com/sgml2word/cite" w:element="cite.bna.reference">
        <w:smartTagPr>
          <w:attr w:name="bna.id.ref" w:val="TMCIT\AL\12.1.4"/>
        </w:smartTagPr>
        <w:r>
          <w:t>CITN 12.1.4</w:t>
        </w:r>
      </w:smartTag>
      <w:r>
        <w:t>.</w:t>
      </w:r>
    </w:p>
    <w:p w14:paraId="269828C8" w14:textId="77777777" w:rsidR="00CA21F1" w:rsidRDefault="001E6799">
      <w:pPr>
        <w:pStyle w:val="BNormal"/>
      </w:pPr>
      <w:r>
        <w:t xml:space="preserve">For coverage of reporting federal changes in Alabama, see Corporate Income Tax Navigator, at </w:t>
      </w:r>
      <w:smartTag w:uri="http://www.bna.com/sgml2word/cite" w:element="cite.bna.reference">
        <w:smartTagPr>
          <w:attr w:name="bna.id.ref" w:val="TMCIT\AL\12.1.4"/>
        </w:smartTagPr>
        <w:r>
          <w:t>Alabama 12.1.4</w:t>
        </w:r>
      </w:smartTag>
      <w:r>
        <w:t>.</w:t>
      </w:r>
    </w:p>
    <w:p w14:paraId="36613B1A" w14:textId="77777777" w:rsidR="00CA21F1" w:rsidRDefault="001E6799">
      <w:pPr>
        <w:pStyle w:val="BHead5"/>
      </w:pPr>
      <w:r>
        <w:t>13.8.3.2.3. Tiered Partnerships/Partners</w:t>
      </w:r>
    </w:p>
    <w:p w14:paraId="4B2521FF" w14:textId="77777777" w:rsidR="00CA21F1" w:rsidRDefault="001E6799">
      <w:pPr>
        <w:pStyle w:val="BNormal"/>
      </w:pPr>
      <w:r>
        <w:rPr>
          <w:i/>
        </w:rPr>
        <w:t>See</w:t>
      </w:r>
      <w:r>
        <w:t xml:space="preserve"> </w:t>
      </w:r>
      <w:smartTag w:uri="http://www.bna.com/sgml2word/cite" w:element="cite.bna.reference">
        <w:smartTagPr>
          <w:attr w:name="bna.id.ref" w:val="TMCIT\AL\12.1.4"/>
        </w:smartTagPr>
        <w:r>
          <w:t>CITN 12.1.4</w:t>
        </w:r>
      </w:smartTag>
      <w:r>
        <w:t>.</w:t>
      </w:r>
    </w:p>
    <w:p w14:paraId="6A960D66" w14:textId="77777777" w:rsidR="00CA21F1" w:rsidRDefault="001E6799">
      <w:pPr>
        <w:pStyle w:val="BNormal"/>
      </w:pPr>
      <w:r>
        <w:t xml:space="preserve">For coverage of reporting federal changes in Alabama, see Corporate Income Tax Navigator, at </w:t>
      </w:r>
      <w:smartTag w:uri="http://www.bna.com/sgml2word/cite" w:element="cite.bna.reference">
        <w:smartTagPr>
          <w:attr w:name="bna.id.ref" w:val="TMCIT\AL\12.1.4"/>
        </w:smartTagPr>
        <w:r>
          <w:t>Alabama 12.1.4</w:t>
        </w:r>
      </w:smartTag>
      <w:r>
        <w:t>.</w:t>
      </w:r>
    </w:p>
    <w:p w14:paraId="198CF320" w14:textId="77777777" w:rsidR="00CA21F1" w:rsidRDefault="001E6799">
      <w:pPr>
        <w:pStyle w:val="BHead3"/>
      </w:pPr>
      <w:r>
        <w:t>13.8.4. Statute of Limitations for Assessing Additional Tax, Interest, and Penalties</w:t>
      </w:r>
    </w:p>
    <w:p w14:paraId="4F57C9C6" w14:textId="77777777" w:rsidR="00CA21F1" w:rsidRDefault="001E6799">
      <w:pPr>
        <w:pStyle w:val="BNormal"/>
      </w:pPr>
      <w:r>
        <w:rPr>
          <w:i/>
        </w:rPr>
        <w:t>See</w:t>
      </w:r>
      <w:r>
        <w:t xml:space="preserve"> </w:t>
      </w:r>
      <w:smartTag w:uri="http://www.bna.com/sgml2word/cite" w:element="cite.bna.reference">
        <w:smartTagPr>
          <w:attr w:name="bna.id.ref" w:val="TMCIT\AL\12.1"/>
        </w:smartTagPr>
        <w:r>
          <w:t>CITN 12.1</w:t>
        </w:r>
      </w:smartTag>
      <w:r>
        <w:t>.</w:t>
      </w:r>
    </w:p>
    <w:p w14:paraId="75E47EC7" w14:textId="77777777" w:rsidR="00CA21F1" w:rsidRDefault="001E6799">
      <w:pPr>
        <w:pStyle w:val="BNormal"/>
      </w:pPr>
      <w:r>
        <w:t xml:space="preserve">For coverage of limitation periods in Alabama, see Corporate Income Tax Navigator, at </w:t>
      </w:r>
      <w:smartTag w:uri="http://www.bna.com/sgml2word/cite" w:element="cite.bna.reference">
        <w:smartTagPr>
          <w:attr w:name="bna.id.ref" w:val="TMCIT\AL\12.1"/>
        </w:smartTagPr>
        <w:r>
          <w:t>Alabama 12.1</w:t>
        </w:r>
      </w:smartTag>
      <w:r>
        <w:t>.</w:t>
      </w:r>
    </w:p>
    <w:p w14:paraId="59E08DEE" w14:textId="77777777" w:rsidR="00CA21F1" w:rsidRDefault="001E6799">
      <w:pPr>
        <w:pStyle w:val="BHead3"/>
      </w:pPr>
      <w:r>
        <w:t>13.8.5. Claims for Refund or Credits of Tax Resulting from Federal Adjustments</w:t>
      </w:r>
    </w:p>
    <w:p w14:paraId="16B1C432" w14:textId="77777777" w:rsidR="00CA21F1" w:rsidRDefault="001E6799">
      <w:pPr>
        <w:pStyle w:val="BNormal"/>
      </w:pPr>
      <w:r>
        <w:rPr>
          <w:i/>
        </w:rPr>
        <w:t>See</w:t>
      </w:r>
      <w:r>
        <w:t xml:space="preserve"> </w:t>
      </w:r>
      <w:smartTag w:uri="http://www.bna.com/sgml2word/cite" w:element="cite.bna.reference">
        <w:smartTagPr>
          <w:attr w:name="bna.id.ref" w:val="TMCIT\AL\12.1.5"/>
        </w:smartTagPr>
        <w:r>
          <w:t>CITN 12.1.5</w:t>
        </w:r>
      </w:smartTag>
      <w:r>
        <w:t>.</w:t>
      </w:r>
    </w:p>
    <w:p w14:paraId="3CC078BF" w14:textId="77777777" w:rsidR="00CA21F1" w:rsidRDefault="001E6799">
      <w:pPr>
        <w:pStyle w:val="BNormal"/>
      </w:pPr>
      <w:r>
        <w:t xml:space="preserve">For coverage of refund claims in Alabama, see Corporate Income Tax Navigator, at </w:t>
      </w:r>
      <w:smartTag w:uri="http://www.bna.com/sgml2word/cite" w:element="cite.bna.reference">
        <w:smartTagPr>
          <w:attr w:name="bna.id.ref" w:val="TMCIT\AL\12.1.5"/>
        </w:smartTagPr>
        <w:r>
          <w:t>Alabama 12.1.5</w:t>
        </w:r>
      </w:smartTag>
      <w:r>
        <w:t>.</w:t>
      </w:r>
    </w:p>
    <w:p w14:paraId="3EE51546" w14:textId="77777777" w:rsidR="00CA21F1" w:rsidRDefault="001E6799">
      <w:pPr>
        <w:pStyle w:val="BHead1"/>
      </w:pPr>
      <w:r>
        <w:t>14. About the Authors</w:t>
      </w:r>
    </w:p>
    <w:p w14:paraId="756DE8C1" w14:textId="77777777" w:rsidR="00CA21F1" w:rsidRDefault="001E6799">
      <w:pPr>
        <w:pStyle w:val="BHead2"/>
      </w:pPr>
      <w:r>
        <w:t>14.1. Authors</w:t>
      </w:r>
    </w:p>
    <w:p w14:paraId="14873B83" w14:textId="77777777" w:rsidR="00CA21F1" w:rsidRDefault="001E6799">
      <w:pPr>
        <w:pStyle w:val="BNormal"/>
      </w:pPr>
      <w:r>
        <w:t xml:space="preserve">B. Ely; S. </w:t>
      </w:r>
      <w:proofErr w:type="spellStart"/>
      <w:r>
        <w:t>Wlodychak</w:t>
      </w:r>
      <w:proofErr w:type="spellEnd"/>
    </w:p>
    <w:p w14:paraId="2302CCC2" w14:textId="77777777" w:rsidR="00CA21F1" w:rsidRDefault="001E6799">
      <w:pPr>
        <w:pStyle w:val="BNormal"/>
      </w:pPr>
      <w:r>
        <w:t xml:space="preserve"> Bruce P. Ely, Esq., Bradley Arant Boult Cummings LLP, Birmingham, Alabama </w:t>
      </w:r>
    </w:p>
    <w:p w14:paraId="3D7602D9" w14:textId="77777777" w:rsidR="00CA21F1" w:rsidRDefault="001E6799">
      <w:pPr>
        <w:pStyle w:val="BNormal"/>
      </w:pPr>
      <w:r>
        <w:t xml:space="preserve"> Steven N.J. </w:t>
      </w:r>
      <w:proofErr w:type="spellStart"/>
      <w:r>
        <w:t>Wlodychak</w:t>
      </w:r>
      <w:proofErr w:type="spellEnd"/>
      <w:r>
        <w:t>, Esq., Washington, D.C.</w:t>
      </w:r>
    </w:p>
    <w:p w14:paraId="73580689" w14:textId="77777777" w:rsidR="00CA21F1" w:rsidRDefault="001E6799">
      <w:pPr>
        <w:pStyle w:val="BHead2"/>
      </w:pPr>
      <w:r>
        <w:t>14.2. Pass-Through Entity Navigator Working Group Members</w:t>
      </w:r>
    </w:p>
    <w:p w14:paraId="12FFAF75" w14:textId="77777777" w:rsidR="00CA21F1" w:rsidRDefault="001E6799">
      <w:pPr>
        <w:pStyle w:val="BNormal"/>
      </w:pPr>
      <w:r>
        <w:t xml:space="preserve">W. Barber; M. Bell-Jacobs; B. Ely; D. Kim; K. Lawrence; A. McLoughlin; B. Myers; J. </w:t>
      </w:r>
      <w:proofErr w:type="spellStart"/>
      <w:r>
        <w:t>Yesnowitz</w:t>
      </w:r>
      <w:proofErr w:type="spellEnd"/>
    </w:p>
    <w:p w14:paraId="75FACE61" w14:textId="77777777" w:rsidR="00CA21F1" w:rsidRDefault="001E6799">
      <w:pPr>
        <w:pStyle w:val="BNormal"/>
      </w:pPr>
      <w:r>
        <w:t>William "Chris" Barber, Multistate Tax Commission, Washington, D.C.</w:t>
      </w:r>
    </w:p>
    <w:p w14:paraId="31CC45E4" w14:textId="77777777" w:rsidR="00CA21F1" w:rsidRDefault="001E6799">
      <w:pPr>
        <w:pStyle w:val="BNormal"/>
      </w:pPr>
      <w:r>
        <w:t>Mo Bell-Jacobs, RSM US LLP, Washington, D.C.</w:t>
      </w:r>
    </w:p>
    <w:p w14:paraId="04A20FFA" w14:textId="77777777" w:rsidR="00CA21F1" w:rsidRDefault="001E6799">
      <w:pPr>
        <w:pStyle w:val="BNormal"/>
      </w:pPr>
      <w:r>
        <w:t>Bruce Ely, Bradley Arant Boult Cummings LLP, Birmingham, Alabama</w:t>
      </w:r>
    </w:p>
    <w:p w14:paraId="584B9C9F" w14:textId="77777777" w:rsidR="00CA21F1" w:rsidRDefault="001E6799">
      <w:pPr>
        <w:pStyle w:val="BNormal"/>
      </w:pPr>
      <w:r>
        <w:t>Dale Kim, PricewaterhouseCoopers LLP, New York, New York</w:t>
      </w:r>
    </w:p>
    <w:p w14:paraId="67C45F71" w14:textId="77777777" w:rsidR="00CA21F1" w:rsidRDefault="001E6799">
      <w:pPr>
        <w:pStyle w:val="BNormal"/>
      </w:pPr>
      <w:r>
        <w:lastRenderedPageBreak/>
        <w:t xml:space="preserve">Kelvin Lawrence, Dinsmore &amp; </w:t>
      </w:r>
      <w:proofErr w:type="spellStart"/>
      <w:r>
        <w:t>Shohl</w:t>
      </w:r>
      <w:proofErr w:type="spellEnd"/>
      <w:r>
        <w:t xml:space="preserve"> LLP, Columbus, Ohio</w:t>
      </w:r>
    </w:p>
    <w:p w14:paraId="738E7087" w14:textId="77777777" w:rsidR="00CA21F1" w:rsidRDefault="001E6799">
      <w:pPr>
        <w:pStyle w:val="BNormal"/>
      </w:pPr>
      <w:r>
        <w:t>Alysse McLoughlin, Jones Walker LLP, New York, New York</w:t>
      </w:r>
    </w:p>
    <w:p w14:paraId="3A7FDC43" w14:textId="77777777" w:rsidR="00CA21F1" w:rsidRDefault="001E6799">
      <w:pPr>
        <w:pStyle w:val="BNormal"/>
      </w:pPr>
      <w:r>
        <w:t>Brian Myers, Crowe LLP, Indianapolis, Indianapolis</w:t>
      </w:r>
    </w:p>
    <w:p w14:paraId="5631BB7F" w14:textId="77777777" w:rsidR="00CA21F1" w:rsidRDefault="001E6799">
      <w:pPr>
        <w:pStyle w:val="BNormal"/>
      </w:pPr>
      <w:r>
        <w:t>Jamie Yesnowitz, Grant Thornton Advisors LLC, Washington, D.C.</w:t>
      </w:r>
    </w:p>
    <w:sectPr w:rsidR="00CA21F1">
      <w:footerReference w:type="default" r:id="rId79"/>
      <w:footnotePr>
        <w:numStart w:val="0"/>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92B20" w14:textId="77777777" w:rsidR="000A66CC" w:rsidRDefault="000A66CC">
      <w:pPr>
        <w:spacing w:before="0" w:after="0"/>
      </w:pPr>
      <w:r>
        <w:separator/>
      </w:r>
    </w:p>
  </w:endnote>
  <w:endnote w:type="continuationSeparator" w:id="0">
    <w:p w14:paraId="10C4A68B" w14:textId="77777777" w:rsidR="000A66CC" w:rsidRDefault="000A66C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36873"/>
      <w:docPartObj>
        <w:docPartGallery w:val="Page Numbers (Bottom of Page)"/>
        <w:docPartUnique/>
      </w:docPartObj>
    </w:sdtPr>
    <w:sdtEndPr>
      <w:rPr>
        <w:noProof/>
      </w:rPr>
    </w:sdtEndPr>
    <w:sdtContent>
      <w:p w14:paraId="6094673C" w14:textId="77777777" w:rsidR="00E33D31" w:rsidRDefault="00E33D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EBFCCA" w14:textId="282CFA8B" w:rsidR="00E33D31" w:rsidRDefault="00E33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84E3E" w14:textId="77777777" w:rsidR="000A66CC" w:rsidRDefault="000A66CC">
      <w:pPr>
        <w:spacing w:before="0" w:after="0"/>
      </w:pPr>
      <w:r>
        <w:separator/>
      </w:r>
    </w:p>
  </w:footnote>
  <w:footnote w:type="continuationSeparator" w:id="0">
    <w:p w14:paraId="01F6127C" w14:textId="77777777" w:rsidR="000A66CC" w:rsidRDefault="000A66CC">
      <w:pPr>
        <w:spacing w:before="0" w:after="0"/>
      </w:pPr>
      <w:r>
        <w:continuationSeparator/>
      </w:r>
    </w:p>
  </w:footnote>
  <w:footnote w:id="1">
    <w:p w14:paraId="66CB2A3B" w14:textId="77777777" w:rsidR="00CA21F1" w:rsidRDefault="001E6799">
      <w:pPr>
        <w:pStyle w:val="FootnoteText"/>
      </w:pPr>
      <w:r>
        <w:rPr>
          <w:rStyle w:val="FootnoteReference"/>
        </w:rPr>
        <w:footnoteRef/>
      </w:r>
      <w:smartTag w:uri="http://www.bna.com/sgml2word/cite" w:element="cite.state.law">
        <w:smartTagPr>
          <w:attr w:name="tm.ref" w:val="AL\stat\se40-18-8(o)"/>
        </w:smartTagPr>
        <w:r>
          <w:t>Ala. Code § 40-18-8(o)</w:t>
        </w:r>
      </w:smartTag>
      <w:r>
        <w:t>.</w:t>
      </w:r>
    </w:p>
  </w:footnote>
  <w:footnote w:id="2">
    <w:p w14:paraId="1B200675" w14:textId="77777777" w:rsidR="00CA21F1" w:rsidRDefault="001E6799">
      <w:pPr>
        <w:pStyle w:val="FootnoteText"/>
      </w:pPr>
      <w:r>
        <w:rPr>
          <w:rStyle w:val="FootnoteReference"/>
        </w:rPr>
        <w:footnoteRef/>
      </w:r>
      <w:smartTag w:uri="http://www.bna.com/sgml2word/cite" w:element="cite.state.law">
        <w:smartTagPr>
          <w:attr w:name="tm.ref" w:val="AL\stat\se40-18-14(1)"/>
        </w:smartTagPr>
        <w:r>
          <w:t>Ala. Code § 40-18-14(1)</w:t>
        </w:r>
      </w:smartTag>
      <w:r>
        <w:t>.</w:t>
      </w:r>
    </w:p>
  </w:footnote>
  <w:footnote w:id="3">
    <w:p w14:paraId="36A474FF" w14:textId="77777777" w:rsidR="00CA21F1" w:rsidRDefault="001E6799">
      <w:pPr>
        <w:pStyle w:val="FootnoteText"/>
      </w:pPr>
      <w:r>
        <w:rPr>
          <w:rStyle w:val="FootnoteReference"/>
        </w:rPr>
        <w:footnoteRef/>
      </w:r>
      <w:smartTag w:uri="http://www.bna.com/sgml2word/cite" w:element="cite.state.law">
        <w:smartTagPr>
          <w:attr w:name="tm.ref" w:val="AL\stat\se40-18-14(1)"/>
        </w:smartTagPr>
        <w:r>
          <w:t>Ala. Code § 40-18-14(1)</w:t>
        </w:r>
      </w:smartTag>
      <w:r>
        <w:t>.</w:t>
      </w:r>
    </w:p>
  </w:footnote>
  <w:footnote w:id="4">
    <w:p w14:paraId="5E2920D8" w14:textId="77777777" w:rsidR="00CA21F1" w:rsidRDefault="001E6799">
      <w:pPr>
        <w:pStyle w:val="FootnoteText"/>
      </w:pPr>
      <w:r>
        <w:rPr>
          <w:rStyle w:val="FootnoteReference"/>
        </w:rPr>
        <w:footnoteRef/>
      </w:r>
      <w:smartTag w:uri="http://www.bna.com/sgml2word/cite" w:element="cite.state.law">
        <w:smartTagPr>
          <w:attr w:name="tm.ref" w:val="AL\stat\se40-18-8(p)"/>
        </w:smartTagPr>
        <w:r>
          <w:t>Ala. Code § 40-18-8(p)</w:t>
        </w:r>
      </w:smartTag>
      <w:r>
        <w:t>.</w:t>
      </w:r>
    </w:p>
  </w:footnote>
  <w:footnote w:id="5">
    <w:p w14:paraId="6ADDDFE0" w14:textId="77777777" w:rsidR="00CA21F1" w:rsidRDefault="001E6799">
      <w:pPr>
        <w:pStyle w:val="FootnoteText"/>
      </w:pPr>
      <w:r>
        <w:rPr>
          <w:rStyle w:val="FootnoteReference"/>
        </w:rPr>
        <w:footnoteRef/>
      </w:r>
      <w:smartTag w:uri="http://www.bna.com/sgml2word/cite" w:element="cite.state.law">
        <w:smartTagPr>
          <w:attr w:name="tm.ref" w:val="AL\stat\se40-18-31.2"/>
        </w:smartTagPr>
        <w:r>
          <w:t>Ala. Code § 40-18-31.2(a)(2)</w:t>
        </w:r>
      </w:smartTag>
      <w:r>
        <w:t>.</w:t>
      </w:r>
    </w:p>
  </w:footnote>
  <w:footnote w:id="6">
    <w:p w14:paraId="5CE2734F" w14:textId="77777777" w:rsidR="00CA21F1" w:rsidRDefault="001E6799">
      <w:pPr>
        <w:pStyle w:val="FootnoteText"/>
      </w:pPr>
      <w:r>
        <w:rPr>
          <w:rStyle w:val="FootnoteReference"/>
        </w:rPr>
        <w:footnoteRef/>
      </w:r>
      <w:smartTag w:uri="http://www.bna.com/sgml2word/cite" w:element="cite.state.law">
        <w:smartTagPr>
          <w:attr w:name="tm.ref" w:val="AL\stat\se40-18-31.2(a)(2)"/>
        </w:smartTagPr>
        <w:r>
          <w:t>Ala. Code § 40-18-31.2(a)(2)</w:t>
        </w:r>
      </w:smartTag>
      <w:r>
        <w:t>.</w:t>
      </w:r>
    </w:p>
  </w:footnote>
  <w:footnote w:id="7">
    <w:p w14:paraId="766E7CEE"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r>
        <w:t>.</w:t>
      </w:r>
    </w:p>
  </w:footnote>
  <w:footnote w:id="8">
    <w:p w14:paraId="5FF3AFA2" w14:textId="77777777" w:rsidR="00CA21F1" w:rsidRDefault="001E6799">
      <w:pPr>
        <w:pStyle w:val="FootnoteText"/>
      </w:pPr>
      <w:r>
        <w:rPr>
          <w:rStyle w:val="FootnoteReference"/>
        </w:rPr>
        <w:footnoteRef/>
      </w:r>
      <w:r>
        <w:t xml:space="preserve">Alabama Dept. of Rev., </w:t>
      </w:r>
      <w:hyperlink r:id="rId1" w:history="1">
        <w:r w:rsidR="00CA21F1">
          <w:rPr>
            <w:rStyle w:val="Hyperlink"/>
          </w:rPr>
          <w:t>General Information for Partnership and S Corporations</w:t>
        </w:r>
      </w:hyperlink>
      <w:r>
        <w:t>.</w:t>
      </w:r>
    </w:p>
    <w:p w14:paraId="46951281"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r>
        <w:t>.</w:t>
      </w:r>
    </w:p>
    <w:p w14:paraId="07BBB17F" w14:textId="77777777" w:rsidR="00CA21F1" w:rsidRDefault="001E6799">
      <w:pPr>
        <w:pStyle w:val="FootnoteText"/>
      </w:pPr>
      <w:r>
        <w:rPr>
          <w:rStyle w:val="FootnoteReference"/>
        </w:rPr>
        <w:footnoteRef/>
      </w:r>
      <w:smartTag w:uri="http://www.bna.com/sgml2word/cite" w:element="cite.state.law">
        <w:smartTagPr>
          <w:attr w:name="tm.ref" w:val="AL\stat\se40-18-2(a)"/>
        </w:smartTagPr>
        <w:r>
          <w:t>Ala. Code § 40-18-2(a)(3)</w:t>
        </w:r>
      </w:smartTag>
      <w:r>
        <w:t>.</w:t>
      </w:r>
    </w:p>
  </w:footnote>
  <w:footnote w:id="9">
    <w:p w14:paraId="22A5D2B7"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r>
        <w:t>.</w:t>
      </w:r>
    </w:p>
  </w:footnote>
  <w:footnote w:id="10">
    <w:p w14:paraId="3B868E95"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r>
        <w:t>.</w:t>
      </w:r>
    </w:p>
    <w:p w14:paraId="4E91696E" w14:textId="77777777" w:rsidR="00CA21F1" w:rsidRDefault="001E6799">
      <w:pPr>
        <w:pStyle w:val="FootnoteText"/>
      </w:pPr>
      <w:r>
        <w:rPr>
          <w:rStyle w:val="FootnoteReference"/>
        </w:rPr>
        <w:footnoteRef/>
      </w:r>
      <w:smartTag w:uri="http://www.bna.com/sgml2word/cite" w:element="cite.state.law">
        <w:smartTagPr>
          <w:attr w:name="tm.ref" w:val="AL\stat\se40-18-2(a)(4)"/>
        </w:smartTagPr>
        <w:r>
          <w:t>Ala. Code § 40-18-2(a)(4)</w:t>
        </w:r>
      </w:smartTag>
      <w:r>
        <w:t xml:space="preserve">, </w:t>
      </w:r>
      <w:smartTag w:uri="http://www.bna.com/sgml2word/cite" w:element="cite.state.law">
        <w:smartTagPr>
          <w:attr w:name="tm.ref" w:val="AL\stat\se40-18-2(a)(6)"/>
        </w:smartTagPr>
        <w:r>
          <w:t>(6)</w:t>
        </w:r>
      </w:smartTag>
      <w:r>
        <w:t>.</w:t>
      </w:r>
    </w:p>
  </w:footnote>
  <w:footnote w:id="11">
    <w:p w14:paraId="3418BA01"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p>
  </w:footnote>
  <w:footnote w:id="12">
    <w:p w14:paraId="49677F22"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r>
        <w:t>.</w:t>
      </w:r>
    </w:p>
    <w:p w14:paraId="33A483F8" w14:textId="77777777" w:rsidR="00CA21F1" w:rsidRDefault="001E6799">
      <w:pPr>
        <w:pStyle w:val="FootnoteText"/>
      </w:pPr>
      <w:r>
        <w:rPr>
          <w:rStyle w:val="FootnoteReference"/>
        </w:rPr>
        <w:footnoteRef/>
      </w:r>
      <w:smartTag w:uri="http://www.bna.com/sgml2word/cite" w:element="cite.state.law">
        <w:smartTagPr>
          <w:attr w:name="tm.ref" w:val="AL\stat\se40-18-2"/>
        </w:smartTagPr>
        <w:r>
          <w:t>Ala. Code § 40-18-2</w:t>
        </w:r>
      </w:smartTag>
      <w:r>
        <w:t>.</w:t>
      </w:r>
    </w:p>
  </w:footnote>
  <w:footnote w:id="13">
    <w:p w14:paraId="2285247A"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p>
  </w:footnote>
  <w:footnote w:id="14">
    <w:p w14:paraId="55A2BF0A"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r>
        <w:t>.</w:t>
      </w:r>
    </w:p>
    <w:p w14:paraId="68D53017" w14:textId="77777777" w:rsidR="00CA21F1" w:rsidRDefault="001E6799">
      <w:pPr>
        <w:pStyle w:val="FootnoteText"/>
      </w:pPr>
      <w:r>
        <w:rPr>
          <w:rStyle w:val="FootnoteReference"/>
        </w:rPr>
        <w:footnoteRef/>
      </w:r>
      <w:smartTag w:uri="http://www.bna.com/sgml2word/cite" w:element="cite.state.law">
        <w:smartTagPr>
          <w:attr w:name="tm.ref" w:val="AL\stat\se40-18-2(a)(4)"/>
        </w:smartTagPr>
        <w:r>
          <w:t>Ala. Code § 40-18-2(a)(4)</w:t>
        </w:r>
      </w:smartTag>
      <w:r>
        <w:t xml:space="preserve">, </w:t>
      </w:r>
      <w:smartTag w:uri="http://www.bna.com/sgml2word/cite" w:element="cite.state.law">
        <w:smartTagPr>
          <w:attr w:name="tm.ref" w:val="AL\stat\se40-18-2(a)(6)"/>
        </w:smartTagPr>
        <w:r>
          <w:t>(6)</w:t>
        </w:r>
      </w:smartTag>
      <w:r>
        <w:t>.</w:t>
      </w:r>
    </w:p>
  </w:footnote>
  <w:footnote w:id="15">
    <w:p w14:paraId="5F87D6EB" w14:textId="77777777" w:rsidR="00CA21F1" w:rsidRDefault="001E6799">
      <w:pPr>
        <w:pStyle w:val="FootnoteText"/>
      </w:pPr>
      <w:r>
        <w:rPr>
          <w:rStyle w:val="FootnoteReference"/>
        </w:rPr>
        <w:footnoteRef/>
      </w:r>
      <w:r>
        <w:t xml:space="preserve">  </w:t>
      </w:r>
      <w:r>
        <w:rPr>
          <w:rStyle w:val="BCasenamefull"/>
        </w:rPr>
        <w:t>Lanzi v. Alabama Dept. of Rev.</w:t>
      </w:r>
      <w:r>
        <w:t xml:space="preserve">, </w:t>
      </w:r>
      <w:smartTag w:uri="http://www.bna.com/sgml2word/cite" w:element="cite.parallel">
        <w:smartTagPr>
          <w:attr w:name="ref" w:val="SO2D\968\18"/>
        </w:smartTagPr>
        <w:r>
          <w:t>968 So.2d 18</w:t>
        </w:r>
      </w:smartTag>
      <w:r>
        <w:t xml:space="preserve"> (Ala. Civ. App. 2007), cert. denied (Ala. 2007) (an individual limited partner who owns no property, conducts no business, and otherwise has no economic ties to Alabama other than a passive limited partnership interest in an Alabama partnership formed to manage a family's investment assets does not have nexus with Alabama).</w:t>
      </w:r>
    </w:p>
  </w:footnote>
  <w:footnote w:id="16">
    <w:p w14:paraId="794CF1F9"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r>
        <w:t>.</w:t>
      </w:r>
    </w:p>
  </w:footnote>
  <w:footnote w:id="17">
    <w:p w14:paraId="0268957C" w14:textId="77777777" w:rsidR="00CA21F1" w:rsidRDefault="001E6799">
      <w:pPr>
        <w:pStyle w:val="FootnoteText"/>
      </w:pPr>
      <w:r>
        <w:rPr>
          <w:rStyle w:val="FootnoteReference"/>
        </w:rPr>
        <w:footnoteRef/>
      </w:r>
      <w:r>
        <w:t xml:space="preserve">Alabama Dept. of Rev., </w:t>
      </w:r>
      <w:hyperlink r:id="rId2" w:history="1">
        <w:r w:rsidR="00CA21F1">
          <w:rPr>
            <w:rStyle w:val="Hyperlink"/>
          </w:rPr>
          <w:t>General Information for Partnership and S Corporations</w:t>
        </w:r>
      </w:hyperlink>
      <w:r>
        <w:t>.</w:t>
      </w:r>
    </w:p>
    <w:p w14:paraId="4F0809B0"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r>
        <w:t>.</w:t>
      </w:r>
    </w:p>
    <w:p w14:paraId="17EBE049" w14:textId="77777777" w:rsidR="00CA21F1" w:rsidRDefault="001E6799">
      <w:pPr>
        <w:pStyle w:val="FootnoteText"/>
      </w:pPr>
      <w:r>
        <w:rPr>
          <w:rStyle w:val="FootnoteReference"/>
        </w:rPr>
        <w:footnoteRef/>
      </w:r>
      <w:smartTag w:uri="http://www.bna.com/sgml2word/cite" w:element="cite.state.law">
        <w:smartTagPr>
          <w:attr w:name="tm.ref" w:val="AL\stat\se40-18-2(a)"/>
        </w:smartTagPr>
        <w:r>
          <w:t>Ala. Code § 40-18-2(a)(3)</w:t>
        </w:r>
      </w:smartTag>
      <w:r>
        <w:t>.</w:t>
      </w:r>
    </w:p>
  </w:footnote>
  <w:footnote w:id="18">
    <w:p w14:paraId="013B62C9"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r>
        <w:t>.</w:t>
      </w:r>
    </w:p>
  </w:footnote>
  <w:footnote w:id="19">
    <w:p w14:paraId="3E9B31EC"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r>
        <w:t>.</w:t>
      </w:r>
    </w:p>
    <w:p w14:paraId="5E4956FE" w14:textId="77777777" w:rsidR="00CA21F1" w:rsidRDefault="001E6799">
      <w:pPr>
        <w:pStyle w:val="FootnoteText"/>
      </w:pPr>
      <w:r>
        <w:rPr>
          <w:rStyle w:val="FootnoteReference"/>
        </w:rPr>
        <w:footnoteRef/>
      </w:r>
      <w:smartTag w:uri="http://www.bna.com/sgml2word/cite" w:element="cite.state.law">
        <w:smartTagPr>
          <w:attr w:name="tm.ref" w:val="AL\stat\se40-18-2(a)(4)"/>
        </w:smartTagPr>
        <w:r>
          <w:t>Ala. Code § 40-18-2(a)(4)</w:t>
        </w:r>
      </w:smartTag>
      <w:r>
        <w:t xml:space="preserve">, </w:t>
      </w:r>
      <w:smartTag w:uri="http://www.bna.com/sgml2word/cite" w:element="cite.state.law">
        <w:smartTagPr>
          <w:attr w:name="tm.ref" w:val="AL\stat\se40-18-2(a)(6)"/>
        </w:smartTagPr>
        <w:r>
          <w:t>(6)</w:t>
        </w:r>
      </w:smartTag>
      <w:r>
        <w:t>.</w:t>
      </w:r>
    </w:p>
  </w:footnote>
  <w:footnote w:id="20">
    <w:p w14:paraId="62D707CB"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r>
        <w:t>.</w:t>
      </w:r>
    </w:p>
  </w:footnote>
  <w:footnote w:id="21">
    <w:p w14:paraId="7D887496"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r>
        <w:t>.</w:t>
      </w:r>
    </w:p>
    <w:p w14:paraId="6E52E783" w14:textId="77777777" w:rsidR="00CA21F1" w:rsidRDefault="001E6799">
      <w:pPr>
        <w:pStyle w:val="FootnoteText"/>
      </w:pPr>
      <w:r>
        <w:rPr>
          <w:rStyle w:val="FootnoteReference"/>
        </w:rPr>
        <w:footnoteRef/>
      </w:r>
      <w:smartTag w:uri="http://www.bna.com/sgml2word/cite" w:element="cite.state.law">
        <w:smartTagPr>
          <w:attr w:name="tm.ref" w:val="AL\stat\se40-18-2"/>
        </w:smartTagPr>
        <w:r>
          <w:t>Ala. Code § 40-18-2</w:t>
        </w:r>
      </w:smartTag>
      <w:r>
        <w:t>.</w:t>
      </w:r>
    </w:p>
  </w:footnote>
  <w:footnote w:id="22">
    <w:p w14:paraId="76EDA330"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r>
        <w:t>.</w:t>
      </w:r>
    </w:p>
  </w:footnote>
  <w:footnote w:id="23">
    <w:p w14:paraId="159A5CA7" w14:textId="77777777" w:rsidR="00CA21F1" w:rsidRDefault="001E6799">
      <w:pPr>
        <w:pStyle w:val="FootnoteText"/>
      </w:pPr>
      <w:r>
        <w:rPr>
          <w:rStyle w:val="FootnoteReference"/>
        </w:rPr>
        <w:footnoteRef/>
      </w:r>
      <w:smartTag w:uri="http://www.bna.com/sgml2word/cite" w:element="cite.state.agency.doc">
        <w:smartTagPr>
          <w:attr w:name="ref" w:val="AL\Admin.Decision\11-660"/>
        </w:smartTagPr>
        <w:r>
          <w:t>Alabama Administrative Law Judge Ruling Docket No. INC. 11-660</w:t>
        </w:r>
      </w:smartTag>
      <w:r>
        <w:t xml:space="preserve"> (Jan. 3, 2013) (</w:t>
      </w:r>
      <w:proofErr w:type="gramStart"/>
      <w:r>
        <w:rPr>
          <w:i/>
        </w:rPr>
        <w:t>citing</w:t>
      </w:r>
      <w:r>
        <w:t xml:space="preserve">  </w:t>
      </w:r>
      <w:r>
        <w:rPr>
          <w:rStyle w:val="BCasenamefull"/>
        </w:rPr>
        <w:t>Lanzi</w:t>
      </w:r>
      <w:proofErr w:type="gramEnd"/>
      <w:r>
        <w:rPr>
          <w:rStyle w:val="BCasenamefull"/>
        </w:rPr>
        <w:t xml:space="preserve"> v. Alabama Dept. of Rev.</w:t>
      </w:r>
      <w:r>
        <w:t xml:space="preserve">, </w:t>
      </w:r>
      <w:smartTag w:uri="http://www.bna.com/sgml2word/cite" w:element="cite.parallel">
        <w:smartTagPr>
          <w:attr w:name="ref" w:val="SO2D\968\18"/>
        </w:smartTagPr>
        <w:r>
          <w:t>968 So.2d 18</w:t>
        </w:r>
      </w:smartTag>
      <w:r>
        <w:t xml:space="preserve"> (Ala. Civ. App. 2007), cert. denied (Ala. 2007)).</w:t>
      </w:r>
    </w:p>
  </w:footnote>
  <w:footnote w:id="24">
    <w:p w14:paraId="5DE14204" w14:textId="77777777" w:rsidR="00CA21F1" w:rsidRDefault="001E6799">
      <w:pPr>
        <w:pStyle w:val="FootnoteText"/>
      </w:pPr>
      <w:r>
        <w:rPr>
          <w:rStyle w:val="FootnoteReference"/>
        </w:rPr>
        <w:footnoteRef/>
      </w:r>
      <w:smartTag w:uri="http://www.bna.com/sgml2word/cite" w:element="cite.state.law">
        <w:smartTagPr>
          <w:attr w:name="tm.ref" w:val="AL\stat\se40-18-24.2(c)"/>
        </w:smartTagPr>
        <w:r>
          <w:t>Ala. Code § 40-18-24.2(c)(1)</w:t>
        </w:r>
      </w:smartTag>
      <w:r>
        <w:t>.</w:t>
      </w:r>
    </w:p>
  </w:footnote>
  <w:footnote w:id="25">
    <w:p w14:paraId="08C36DC1" w14:textId="77777777" w:rsidR="00CA21F1" w:rsidRDefault="001E6799">
      <w:pPr>
        <w:pStyle w:val="FootnoteText"/>
      </w:pPr>
      <w:r>
        <w:rPr>
          <w:rStyle w:val="FootnoteReference"/>
        </w:rPr>
        <w:footnoteRef/>
      </w:r>
      <w:smartTag w:uri="http://www.bna.com/sgml2word/cite" w:element="cite.state.law">
        <w:smartTagPr>
          <w:attr w:name="tm.ref" w:val="AL\stat\se40-18-24.2(c)"/>
        </w:smartTagPr>
        <w:r>
          <w:t>Ala. Code § 40-18-26.2(c)(1)</w:t>
        </w:r>
      </w:smartTag>
      <w:r>
        <w:t xml:space="preserve">; </w:t>
      </w:r>
      <w:r>
        <w:rPr>
          <w:rStyle w:val="BCasenamefull"/>
        </w:rPr>
        <w:t xml:space="preserve">Black Eagle Minerals, LLC v. Ala. </w:t>
      </w:r>
      <w:proofErr w:type="spellStart"/>
      <w:r>
        <w:rPr>
          <w:rStyle w:val="BCasenamefull"/>
        </w:rPr>
        <w:t>Dep't</w:t>
      </w:r>
      <w:proofErr w:type="spellEnd"/>
      <w:r>
        <w:rPr>
          <w:rStyle w:val="BCasenamefull"/>
        </w:rPr>
        <w:t xml:space="preserve"> of Revenue</w:t>
      </w:r>
      <w:r>
        <w:t xml:space="preserve">, No. 2200050, </w:t>
      </w:r>
      <w:smartTag w:uri="http://www.bna.com/sgml2word/cite" w:element="cite.parallel">
        <w:smartTagPr>
          <w:attr w:name="ref" w:val="BL\2021\78608"/>
        </w:smartTagPr>
        <w:r>
          <w:t>2021 BL 78608</w:t>
        </w:r>
      </w:smartTag>
      <w:r>
        <w:t xml:space="preserve"> (Ala. Civ. App. March 5, 2021).</w:t>
      </w:r>
    </w:p>
    <w:p w14:paraId="31B1B041"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r>
        <w:t>.</w:t>
      </w:r>
    </w:p>
    <w:p w14:paraId="25AE7B02" w14:textId="77777777" w:rsidR="00CA21F1" w:rsidRDefault="001E6799">
      <w:pPr>
        <w:pStyle w:val="FootnoteText"/>
      </w:pPr>
      <w:r>
        <w:rPr>
          <w:rStyle w:val="FootnoteReference"/>
        </w:rPr>
        <w:footnoteRef/>
      </w:r>
      <w:smartTag w:uri="http://www.bna.com/sgml2word/cite" w:element="cite.state.law">
        <w:smartTagPr>
          <w:attr w:name="tm.ref" w:val="AL\stat\se40-18-2"/>
        </w:smartTagPr>
        <w:r>
          <w:t>Ala. Code § 40-18-</w:t>
        </w:r>
        <w:proofErr w:type="gramStart"/>
        <w:r>
          <w:t>2</w:t>
        </w:r>
      </w:smartTag>
      <w:r>
        <w:t xml:space="preserve">;  </w:t>
      </w:r>
      <w:r>
        <w:rPr>
          <w:rStyle w:val="BCasenamefull"/>
        </w:rPr>
        <w:t>Wisconsin</w:t>
      </w:r>
      <w:proofErr w:type="gramEnd"/>
      <w:r>
        <w:rPr>
          <w:rStyle w:val="BCasenamefull"/>
        </w:rPr>
        <w:t xml:space="preserve"> v. J.C. Penney Co.</w:t>
      </w:r>
      <w:r>
        <w:t xml:space="preserve">, </w:t>
      </w:r>
      <w:smartTag w:uri="http://www.bna.com/sgml2word/cite" w:element="cite.parallel">
        <w:smartTagPr>
          <w:attr w:name="ref" w:val="US\311\435"/>
        </w:smartTagPr>
        <w:r>
          <w:t>311 U.S. 435</w:t>
        </w:r>
      </w:smartTag>
      <w:r>
        <w:t xml:space="preserve"> (1940).</w:t>
      </w:r>
    </w:p>
  </w:footnote>
  <w:footnote w:id="26">
    <w:p w14:paraId="4C564B2C" w14:textId="77777777" w:rsidR="00CA21F1" w:rsidRDefault="001E6799">
      <w:pPr>
        <w:pStyle w:val="FootnoteText"/>
      </w:pPr>
      <w:r>
        <w:rPr>
          <w:rStyle w:val="FootnoteReference"/>
        </w:rPr>
        <w:footnoteRef/>
      </w:r>
      <w:smartTag w:uri="http://www.bna.com/sgml2word/cite" w:element="cite.state.law">
        <w:smartTagPr>
          <w:attr w:name="tm.ref" w:val="AL\stat\se40-18-24(a)"/>
        </w:smartTagPr>
        <w:r>
          <w:t>Ala. Code § 40-18-24(a)</w:t>
        </w:r>
      </w:smartTag>
      <w:r>
        <w:t xml:space="preserve">; </w:t>
      </w:r>
      <w:smartTag w:uri="http://www.bna.com/sgml2word/cite" w:element="cite.state.law">
        <w:smartTagPr>
          <w:attr w:name="tm.ref" w:val="AL\stat\se40-18-1(35)"/>
        </w:smartTagPr>
        <w:r>
          <w:t>Ala. Code § 40-18-1(35)</w:t>
        </w:r>
      </w:smartTag>
      <w:r>
        <w:t>.</w:t>
      </w:r>
    </w:p>
  </w:footnote>
  <w:footnote w:id="27">
    <w:p w14:paraId="258EAA75" w14:textId="77777777" w:rsidR="00CA21F1" w:rsidRDefault="001E6799">
      <w:pPr>
        <w:pStyle w:val="FootnoteText"/>
      </w:pPr>
      <w:r>
        <w:rPr>
          <w:rStyle w:val="FootnoteReference"/>
        </w:rPr>
        <w:footnoteRef/>
      </w:r>
      <w:smartTag w:uri="http://www.bna.com/sgml2word/cite" w:element="cite.state.law">
        <w:smartTagPr>
          <w:attr w:name="tm.ref" w:val="AL\stat\se40-18-31"/>
        </w:smartTagPr>
        <w:r>
          <w:t>Ala. Code § 40-18-31</w:t>
        </w:r>
      </w:smartTag>
      <w:r>
        <w:t xml:space="preserve">; </w:t>
      </w:r>
      <w:smartTag w:uri="http://www.bna.com/sgml2word/cite" w:element="cite.state.law">
        <w:smartTagPr>
          <w:attr w:name="tm.ref" w:val="AL\stat\se40-18-160(a)"/>
        </w:smartTagPr>
        <w:r>
          <w:t>Ala. Code § 40-18-160(a)</w:t>
        </w:r>
      </w:smartTag>
      <w:r>
        <w:t xml:space="preserve">; </w:t>
      </w:r>
      <w:smartTag w:uri="http://www.bna.com/sgml2word/cite" w:element="cite.state.law">
        <w:smartTagPr>
          <w:attr w:name="tm.ref" w:val="AL\stat\se40-18-161(d)"/>
        </w:smartTagPr>
        <w:r>
          <w:t>Ala. Code § 40-18-161(d)</w:t>
        </w:r>
      </w:smartTag>
      <w:r>
        <w:t xml:space="preserve">; </w:t>
      </w:r>
      <w:smartTag w:uri="http://www.bna.com/sgml2word/cite" w:element="cite.state.law">
        <w:smartTagPr>
          <w:attr w:name="tm.ref" w:val="AL\stat\se40-18-174"/>
        </w:smartTagPr>
        <w:r>
          <w:t>Ala. Code § 40-18-174</w:t>
        </w:r>
      </w:smartTag>
      <w:r>
        <w:t xml:space="preserve">; </w:t>
      </w:r>
      <w:smartTag w:uri="http://www.bna.com/sgml2word/cite" w:element="cite.state.law">
        <w:smartTagPr>
          <w:attr w:name="tm.ref" w:val="AL\stat\se40-18-175"/>
        </w:smartTagPr>
        <w:r>
          <w:t>Ala. Code § 40-18-175</w:t>
        </w:r>
      </w:smartTag>
      <w:r>
        <w:t>.</w:t>
      </w:r>
    </w:p>
  </w:footnote>
  <w:footnote w:id="28">
    <w:p w14:paraId="6D2E0B50" w14:textId="77777777" w:rsidR="00CA21F1" w:rsidRDefault="001E6799">
      <w:pPr>
        <w:pStyle w:val="FootnoteText"/>
      </w:pPr>
      <w:r>
        <w:rPr>
          <w:rStyle w:val="FootnoteReference"/>
        </w:rPr>
        <w:footnoteRef/>
      </w:r>
      <w:smartTag w:uri="http://www.bna.com/sgml2word/cite" w:element="cite.state.law">
        <w:smartTagPr>
          <w:attr w:name="tm.ref" w:val="AL\stat\se40-14A-22"/>
        </w:smartTagPr>
        <w:r>
          <w:t>Ala. Code § 40-14A-22(a)</w:t>
        </w:r>
      </w:smartTag>
      <w:r>
        <w:t xml:space="preserve">; </w:t>
      </w:r>
      <w:smartTag w:uri="http://www.bna.com/sgml2word/cite" w:element="cite.state.law">
        <w:smartTagPr>
          <w:attr w:name="tm.ref" w:val="AL\stat\se40-14A-1(k)"/>
        </w:smartTagPr>
        <w:r>
          <w:t>Ala. Code § 40-14A-1(k)</w:t>
        </w:r>
      </w:smartTag>
      <w:r>
        <w:t>.</w:t>
      </w:r>
    </w:p>
  </w:footnote>
  <w:footnote w:id="29">
    <w:p w14:paraId="1A7500D7" w14:textId="77777777" w:rsidR="00CA21F1" w:rsidRDefault="001E6799">
      <w:pPr>
        <w:pStyle w:val="FootnoteText"/>
      </w:pPr>
      <w:r>
        <w:rPr>
          <w:rStyle w:val="FootnoteReference"/>
        </w:rPr>
        <w:footnoteRef/>
      </w:r>
      <w:smartTag w:uri="http://www.bna.com/sgml2word/cite" w:element="cite.state.law">
        <w:smartTagPr>
          <w:attr w:name="tm.ref" w:val="AL\stat\se40-14A-22"/>
        </w:smartTagPr>
        <w:r>
          <w:t>Ala. Code § 40-14A-22(a)</w:t>
        </w:r>
      </w:smartTag>
      <w:r>
        <w:t xml:space="preserve">; </w:t>
      </w:r>
      <w:smartTag w:uri="http://www.bna.com/sgml2word/cite" w:element="cite.state.law">
        <w:smartTagPr>
          <w:attr w:name="tm.ref" w:val="AL\stat\se40-14A-1(k)"/>
        </w:smartTagPr>
        <w:r>
          <w:t>Ala. Code § 40-14A-1(k)</w:t>
        </w:r>
      </w:smartTag>
      <w:r>
        <w:t>.</w:t>
      </w:r>
    </w:p>
  </w:footnote>
  <w:footnote w:id="30">
    <w:p w14:paraId="15ADE67D" w14:textId="77777777" w:rsidR="00CA21F1" w:rsidRDefault="001E6799">
      <w:pPr>
        <w:pStyle w:val="FootnoteText"/>
      </w:pPr>
      <w:r>
        <w:rPr>
          <w:rStyle w:val="FootnoteReference"/>
        </w:rPr>
        <w:footnoteRef/>
      </w:r>
      <w:smartTag w:uri="http://www.bna.com/sgml2word/cite" w:element="cite.state.law">
        <w:smartTagPr>
          <w:attr w:name="tm.ref" w:val="AL\stat\se40-14A-1(h)"/>
        </w:smartTagPr>
        <w:r>
          <w:t>Ala. Code § 40-14A-1(h)</w:t>
        </w:r>
      </w:smartTag>
      <w:r>
        <w:t xml:space="preserve">; </w:t>
      </w:r>
      <w:smartTag w:uri="http://www.bna.com/sgml2word/cite" w:element="cite.state.reg">
        <w:smartTagPr>
          <w:attr w:name="tm.ref" w:val="AL\regs\se810-2-8-.05"/>
        </w:smartTagPr>
        <w:r>
          <w:t>Ala. Admin. Code r. 810-2-8-.05</w:t>
        </w:r>
      </w:smartTag>
      <w:r>
        <w:t xml:space="preserve">. </w:t>
      </w:r>
      <w:r>
        <w:rPr>
          <w:i/>
        </w:rPr>
        <w:t xml:space="preserve">See </w:t>
      </w:r>
      <w:proofErr w:type="spellStart"/>
      <w:r>
        <w:rPr>
          <w:i/>
        </w:rPr>
        <w:t>also</w:t>
      </w:r>
      <w:smartTag w:uri="http://www.bna.com/sgml2word/cite" w:element="cite.state.agency.doc">
        <w:smartTagPr>
          <w:attr w:name="state.acronym" w:val="al"/>
          <w:attr w:name="ref" w:val="AL\ADMIN.DECISION\17-712-CE"/>
        </w:smartTagPr>
        <w:r>
          <w:t>Alabama</w:t>
        </w:r>
        <w:proofErr w:type="spellEnd"/>
        <w:r>
          <w:t xml:space="preserve"> Administrative Law Div. Ruling Docket No. BPT. 17-712-CE</w:t>
        </w:r>
      </w:smartTag>
      <w:r>
        <w:t xml:space="preserve"> (Sept. 26, 2017) (taxpayer did not qualify for treatment as an Electing Family LLE because it failed to elect to do so for the tax year in question, although it had elected to be treated as such in previous tax years); </w:t>
      </w:r>
      <w:smartTag w:uri="http://www.bna.com/sgml2word/cite" w:element="cite.state.agency.doc">
        <w:smartTagPr>
          <w:attr w:name="state.acronym" w:val="al"/>
          <w:attr w:name="ref" w:val="AL\ADMIN.DECISION\16-541"/>
        </w:smartTagPr>
        <w:r>
          <w:t>Alabama Administrative Law Div. Ruling Docket No. BPT. 16-541</w:t>
        </w:r>
      </w:smartTag>
      <w:r>
        <w:t xml:space="preserve"> (June 16, 2017) (limited liability company did not qualify as a Family LLE in tax years when 100% of the company was owned by a single individual, directly and constructively as the grantor of a grantor trust, and not by the individual and at least one other family members). </w:t>
      </w:r>
    </w:p>
  </w:footnote>
  <w:footnote w:id="31">
    <w:p w14:paraId="4B700D98" w14:textId="77777777" w:rsidR="00CA21F1" w:rsidRDefault="001E6799">
      <w:pPr>
        <w:pStyle w:val="FootnoteText"/>
      </w:pPr>
      <w:r>
        <w:rPr>
          <w:rStyle w:val="FootnoteReference"/>
        </w:rPr>
        <w:footnoteRef/>
      </w:r>
      <w:smartTag w:uri="http://www.bna.com/sgml2word/cite" w:element="cite.state.law">
        <w:smartTagPr>
          <w:attr w:name="tm.ref" w:val="AL\stat\se40-14A-22"/>
        </w:smartTagPr>
        <w:r>
          <w:t>Ala. Code § 40-14A-22(a)</w:t>
        </w:r>
      </w:smartTag>
      <w:r>
        <w:t xml:space="preserve">; </w:t>
      </w:r>
      <w:smartTag w:uri="http://www.bna.com/sgml2word/cite" w:element="cite.state.law">
        <w:smartTagPr>
          <w:attr w:name="tm.ref" w:val="AL\stat\se40-14A-1(k)"/>
        </w:smartTagPr>
        <w:r>
          <w:t>Ala. Code § 40-14A-1(k)</w:t>
        </w:r>
      </w:smartTag>
      <w:r>
        <w:t>.</w:t>
      </w:r>
    </w:p>
  </w:footnote>
  <w:footnote w:id="32">
    <w:p w14:paraId="24C6654D" w14:textId="77777777" w:rsidR="00CA21F1" w:rsidRDefault="001E6799">
      <w:pPr>
        <w:pStyle w:val="FootnoteText"/>
      </w:pPr>
      <w:r>
        <w:rPr>
          <w:rStyle w:val="FootnoteReference"/>
        </w:rPr>
        <w:footnoteRef/>
      </w:r>
      <w:smartTag w:uri="http://www.bna.com/sgml2word/cite" w:element="cite.state.law">
        <w:smartTagPr>
          <w:attr w:name="tm.ref" w:val="AL\stat\se40-14A-23"/>
        </w:smartTagPr>
        <w:r>
          <w:t>Ala. Code § 40-14A-23(b)</w:t>
        </w:r>
      </w:smartTag>
      <w:r>
        <w:t xml:space="preserve">; </w:t>
      </w:r>
      <w:proofErr w:type="spellStart"/>
      <w:r>
        <w:rPr>
          <w:i/>
        </w:rPr>
        <w:t>see</w:t>
      </w:r>
      <w:smartTag w:uri="http://www.bna.com/sgml2word/cite" w:element="cite.state.agency.doc">
        <w:smartTagPr>
          <w:attr w:name="ref" w:val="AL\ADMIN.DECISION\14-504"/>
        </w:smartTagPr>
        <w:r>
          <w:t>Alabama</w:t>
        </w:r>
        <w:proofErr w:type="spellEnd"/>
        <w:r>
          <w:t xml:space="preserve"> Administrative Law Judge Ruling Docket No. BPT. 14-504</w:t>
        </w:r>
      </w:smartTag>
      <w:r>
        <w:t xml:space="preserve"> (April 2, 2015) (taxpayer could not deduct goodwill on its balance sheet from its net worth calculation because the goodwill did not result from the taxpayer's direct purchase of another corporation or limited liability entity as required under </w:t>
      </w:r>
      <w:smartTag w:uri="http://www.bna.com/sgml2word/cite" w:element="cite.state.law">
        <w:smartTagPr>
          <w:attr w:name="tm.ref" w:val="AL\stat\se40-14A-23(g)(3)"/>
        </w:smartTagPr>
        <w:r>
          <w:t>Ala. Code § 40-14A-23(g)(3)</w:t>
        </w:r>
      </w:smartTag>
      <w:r>
        <w:t>).</w:t>
      </w:r>
    </w:p>
  </w:footnote>
  <w:footnote w:id="33">
    <w:p w14:paraId="6A28EFB8" w14:textId="77777777" w:rsidR="00CA21F1" w:rsidRDefault="001E6799">
      <w:pPr>
        <w:pStyle w:val="FootnoteText"/>
      </w:pPr>
      <w:r>
        <w:rPr>
          <w:rStyle w:val="FootnoteReference"/>
        </w:rPr>
        <w:footnoteRef/>
      </w:r>
      <w:smartTag w:uri="http://www.bna.com/sgml2word/cite" w:element="cite.state.agency.doc">
        <w:smartTagPr>
          <w:attr w:name="ref" w:val="AL\ADMIN.DECISION\13-705"/>
        </w:smartTagPr>
        <w:r>
          <w:t>Alabama Administrative Law Judge Ruling Docket No. BPT. 13-705</w:t>
        </w:r>
      </w:smartTag>
      <w:r>
        <w:t xml:space="preserve"> (Feb. 6, 2014).</w:t>
      </w:r>
    </w:p>
  </w:footnote>
  <w:footnote w:id="34">
    <w:p w14:paraId="3F816140" w14:textId="77777777" w:rsidR="00CA21F1" w:rsidRDefault="001E6799">
      <w:pPr>
        <w:pStyle w:val="FootnoteText"/>
      </w:pPr>
      <w:r>
        <w:rPr>
          <w:rStyle w:val="FootnoteReference"/>
        </w:rPr>
        <w:footnoteRef/>
      </w:r>
      <w:smartTag w:uri="http://www.bna.com/sgml2word/cite" w:element="cite.state.law">
        <w:smartTagPr>
          <w:attr w:name="tm.ref" w:val="AL\stat\se40-14A-1(h)"/>
        </w:smartTagPr>
        <w:r>
          <w:t>Ala. Code § 40-14A-1(h)</w:t>
        </w:r>
      </w:smartTag>
      <w:r>
        <w:t xml:space="preserve">; </w:t>
      </w:r>
      <w:smartTag w:uri="http://www.bna.com/sgml2word/cite" w:element="cite.state.law">
        <w:smartTagPr>
          <w:attr w:name="tm.ref" w:val="AL\stat\se40-14A-22(d)"/>
        </w:smartTagPr>
        <w:r>
          <w:t>Ala. Code § 40-14A-22(d)(2)</w:t>
        </w:r>
      </w:smartTag>
      <w:r>
        <w:t xml:space="preserve">; </w:t>
      </w:r>
      <w:smartTag w:uri="http://www.bna.com/sgml2word/cite" w:element="cite.state.reg">
        <w:smartTagPr>
          <w:attr w:name="tm.ref" w:val="AL\regs\se810-2-8-.05"/>
        </w:smartTagPr>
        <w:r>
          <w:t>Ala. Admin. Code r. 810-2-8-.05</w:t>
        </w:r>
      </w:smartTag>
      <w:r>
        <w:t xml:space="preserve">. </w:t>
      </w:r>
      <w:r>
        <w:rPr>
          <w:i/>
        </w:rPr>
        <w:t xml:space="preserve">See </w:t>
      </w:r>
      <w:proofErr w:type="spellStart"/>
      <w:r>
        <w:rPr>
          <w:i/>
        </w:rPr>
        <w:t>also</w:t>
      </w:r>
      <w:smartTag w:uri="http://www.bna.com/sgml2word/cite" w:element="cite.state.agency.doc">
        <w:smartTagPr>
          <w:attr w:name="state.acronym" w:val="al"/>
          <w:attr w:name="ref" w:val="AL\ADMIN.DECISION\17-712-CE"/>
        </w:smartTagPr>
        <w:r>
          <w:t>Alabama</w:t>
        </w:r>
        <w:proofErr w:type="spellEnd"/>
        <w:r>
          <w:t xml:space="preserve"> Administrative Law Div. Ruling Docket No. BPT. 17-712-CE</w:t>
        </w:r>
      </w:smartTag>
      <w:r>
        <w:t xml:space="preserve"> (Sept. 26, 2017) (taxpayer did not qualify for treatment as an Electing Family LLE because it failed to elect to do so for the tax year in question, although it had elected to be treated as such in previous tax years); </w:t>
      </w:r>
      <w:smartTag w:uri="http://www.bna.com/sgml2word/cite" w:element="cite.state.agency.doc">
        <w:smartTagPr>
          <w:attr w:name="state.acronym" w:val="al"/>
          <w:attr w:name="ref" w:val="AL\ADMIN.DECISION\16-541"/>
        </w:smartTagPr>
        <w:r>
          <w:t>Alabama Administrative Law Div. Ruling Docket No. BPT. 16-541</w:t>
        </w:r>
      </w:smartTag>
      <w:r>
        <w:t xml:space="preserve"> (June 16, 2017) (limited liability company did not qualify as a Family LLE in tax years when 100% of the company was owned by a single individual, directly and constructively as the grantor of a grantor trust, and not by the individual and at least one other family members). </w:t>
      </w:r>
    </w:p>
  </w:footnote>
  <w:footnote w:id="35">
    <w:p w14:paraId="617CB44E" w14:textId="77777777" w:rsidR="00CA21F1" w:rsidRDefault="001E6799">
      <w:pPr>
        <w:pStyle w:val="FootnoteText"/>
      </w:pPr>
      <w:r>
        <w:rPr>
          <w:rStyle w:val="FootnoteReference"/>
        </w:rPr>
        <w:footnoteRef/>
      </w:r>
      <w:smartTag w:uri="http://www.bna.com/sgml2word/cite" w:element="cite.state.law">
        <w:smartTagPr>
          <w:attr w:name="tm.ref" w:val="AL\stat\se40-23-2"/>
        </w:smartTagPr>
        <w:r>
          <w:t>Ala. Code § 40-23-2</w:t>
        </w:r>
      </w:smartTag>
      <w:r>
        <w:t xml:space="preserve">; </w:t>
      </w:r>
      <w:smartTag w:uri="http://www.bna.com/sgml2word/cite" w:element="cite.state.law">
        <w:smartTagPr>
          <w:attr w:name="tm.ref" w:val="AL\stat\se40-2A-3(8)"/>
        </w:smartTagPr>
        <w:r>
          <w:t>Ala. Code § 40-2A-3(8)</w:t>
        </w:r>
      </w:smartTag>
      <w:r>
        <w:t>.</w:t>
      </w:r>
    </w:p>
  </w:footnote>
  <w:footnote w:id="36">
    <w:p w14:paraId="081E0F4C" w14:textId="77777777" w:rsidR="00CA21F1" w:rsidRDefault="001E6799">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37">
    <w:p w14:paraId="043D8CDD" w14:textId="77777777" w:rsidR="00CA21F1" w:rsidRDefault="001E6799">
      <w:pPr>
        <w:pStyle w:val="FootnoteText"/>
      </w:pPr>
      <w:r>
        <w:rPr>
          <w:rStyle w:val="FootnoteReference"/>
        </w:rPr>
        <w:footnoteRef/>
      </w:r>
      <w:smartTag w:uri="http://www.bna.com/sgml2word/cite" w:element="cite.state.law">
        <w:smartTagPr>
          <w:attr w:name="tm.ref" w:val="AL\stat\se40-14A-22(c)"/>
        </w:smartTagPr>
        <w:r>
          <w:t>Ala. Code § 40-14A-22(c)</w:t>
        </w:r>
      </w:smartTag>
      <w:r>
        <w:t xml:space="preserve"> (reductions and exemptions of the minimum tax do not apply to taxpayers subject to marijuana retail sale tax).</w:t>
      </w:r>
    </w:p>
  </w:footnote>
  <w:footnote w:id="38">
    <w:p w14:paraId="48519AE1" w14:textId="77777777" w:rsidR="00CA21F1" w:rsidRDefault="001E6799">
      <w:pPr>
        <w:pStyle w:val="FootnoteText"/>
      </w:pPr>
      <w:r>
        <w:rPr>
          <w:rStyle w:val="FootnoteReference"/>
        </w:rPr>
        <w:footnoteRef/>
      </w:r>
      <w:smartTag w:uri="http://www.bna.com/sgml2word/cite" w:element="cite.state.law">
        <w:smartTagPr>
          <w:attr w:name="tm.ref" w:val="AL\stat\se40-14A-22"/>
        </w:smartTagPr>
        <w:r>
          <w:t>Ala. Code § 40-14A-22</w:t>
        </w:r>
      </w:smartTag>
      <w:r>
        <w:t xml:space="preserve">; </w:t>
      </w:r>
      <w:smartTag w:uri="http://www.bna.com/sgml2word/cite" w:element="cite.state.law">
        <w:smartTagPr>
          <w:attr w:name="tm.ref" w:val="AL\stat\se40-14A-1(k)"/>
        </w:smartTagPr>
        <w:r>
          <w:t>Ala. Code § 40-14A-1(k).</w:t>
        </w:r>
      </w:smartTag>
    </w:p>
  </w:footnote>
  <w:footnote w:id="39">
    <w:p w14:paraId="7DAF8419" w14:textId="77777777" w:rsidR="00CA21F1" w:rsidRDefault="001E6799">
      <w:pPr>
        <w:pStyle w:val="FootnoteText"/>
      </w:pPr>
      <w:r>
        <w:rPr>
          <w:rStyle w:val="FootnoteReference"/>
        </w:rPr>
        <w:footnoteRef/>
      </w:r>
      <w:smartTag w:uri="http://www.bna.com/sgml2word/cite" w:element="cite.state.law">
        <w:smartTagPr>
          <w:attr w:name="tm.ref" w:val="AL\stat\se40-23-2"/>
        </w:smartTagPr>
        <w:r>
          <w:t>Ala. Code § 40-23-2</w:t>
        </w:r>
      </w:smartTag>
      <w:r>
        <w:t xml:space="preserve">; </w:t>
      </w:r>
      <w:smartTag w:uri="http://www.bna.com/sgml2word/cite" w:element="cite.state.law">
        <w:smartTagPr>
          <w:attr w:name="tm.ref" w:val="AL\stat\se40-2A-3(8)"/>
        </w:smartTagPr>
        <w:r>
          <w:t>Ala. Code § 40-2A-3(8)</w:t>
        </w:r>
      </w:smartTag>
      <w:r>
        <w:t>.</w:t>
      </w:r>
    </w:p>
  </w:footnote>
  <w:footnote w:id="40">
    <w:p w14:paraId="516BB588"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41">
    <w:p w14:paraId="2C200563"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42">
    <w:p w14:paraId="637B7EC7" w14:textId="77777777" w:rsidR="00CA21F1" w:rsidRDefault="001E6799">
      <w:pPr>
        <w:pStyle w:val="FootnoteText"/>
      </w:pPr>
      <w:r>
        <w:rPr>
          <w:rStyle w:val="FootnoteReference"/>
        </w:rPr>
        <w:footnoteRef/>
      </w:r>
      <w:smartTag w:uri="http://www.bna.com/sgml2word/cite" w:element="cite.state.law">
        <w:smartTagPr>
          <w:attr w:name="tm.ref" w:val="AL\stat\se40-14A-22(d)"/>
        </w:smartTagPr>
        <w:r>
          <w:t>Ala. Code § 40-14A-22(d)</w:t>
        </w:r>
      </w:smartTag>
      <w:r>
        <w:t>.</w:t>
      </w:r>
    </w:p>
  </w:footnote>
  <w:footnote w:id="43">
    <w:p w14:paraId="13BB9401"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44">
    <w:p w14:paraId="1E299992"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45">
    <w:p w14:paraId="3CF53A26" w14:textId="77777777" w:rsidR="00CA21F1" w:rsidRDefault="001E6799">
      <w:pPr>
        <w:pStyle w:val="FootnoteText"/>
      </w:pPr>
      <w:r>
        <w:rPr>
          <w:rStyle w:val="FootnoteReference"/>
        </w:rPr>
        <w:footnoteRef/>
      </w:r>
      <w:smartTag w:uri="http://www.bna.com/sgml2word/cite" w:element="cite.state.law">
        <w:smartTagPr>
          <w:attr w:name="tm.ref" w:val="AL\stat\se40-14A-22(d)"/>
        </w:smartTagPr>
        <w:r>
          <w:t>Ala. Code § 40-14A-22(d)</w:t>
        </w:r>
      </w:smartTag>
      <w:r>
        <w:t>.</w:t>
      </w:r>
    </w:p>
  </w:footnote>
  <w:footnote w:id="46">
    <w:p w14:paraId="26C4A1EB"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47">
    <w:p w14:paraId="60846D3D"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48">
    <w:p w14:paraId="535FB831" w14:textId="77777777" w:rsidR="00CA21F1" w:rsidRDefault="001E6799">
      <w:pPr>
        <w:pStyle w:val="FootnoteText"/>
      </w:pPr>
      <w:r>
        <w:rPr>
          <w:rStyle w:val="FootnoteReference"/>
        </w:rPr>
        <w:footnoteRef/>
      </w:r>
      <w:smartTag w:uri="http://www.bna.com/sgml2word/cite" w:element="cite.state.law">
        <w:smartTagPr>
          <w:attr w:name="tm.ref" w:val="AL\stat\se40-14A-22(d)"/>
        </w:smartTagPr>
        <w:r>
          <w:t>Ala. Code § 40-14A-22(d)</w:t>
        </w:r>
      </w:smartTag>
      <w:r>
        <w:t>.</w:t>
      </w:r>
    </w:p>
  </w:footnote>
  <w:footnote w:id="49">
    <w:p w14:paraId="1A2A1362"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50">
    <w:p w14:paraId="5B365970"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51">
    <w:p w14:paraId="4F11F86D" w14:textId="77777777" w:rsidR="00CA21F1" w:rsidRDefault="001E6799">
      <w:pPr>
        <w:pStyle w:val="FootnoteText"/>
      </w:pPr>
      <w:r>
        <w:rPr>
          <w:rStyle w:val="FootnoteReference"/>
        </w:rPr>
        <w:footnoteRef/>
      </w:r>
      <w:smartTag w:uri="http://www.bna.com/sgml2word/cite" w:element="cite.state.law">
        <w:smartTagPr>
          <w:attr w:name="tm.ref" w:val="AL\stat\se40-14A-22(d)"/>
        </w:smartTagPr>
        <w:r>
          <w:t>Ala. Code § 40-14A-22(d)</w:t>
        </w:r>
      </w:smartTag>
      <w:r>
        <w:t>.</w:t>
      </w:r>
    </w:p>
  </w:footnote>
  <w:footnote w:id="52">
    <w:p w14:paraId="7F744629"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53">
    <w:p w14:paraId="2AB4878F"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54">
    <w:p w14:paraId="6AC14BBE" w14:textId="77777777" w:rsidR="00CA21F1" w:rsidRDefault="001E6799">
      <w:pPr>
        <w:pStyle w:val="FootnoteText"/>
      </w:pPr>
      <w:r>
        <w:rPr>
          <w:rStyle w:val="FootnoteReference"/>
        </w:rPr>
        <w:footnoteRef/>
      </w:r>
      <w:smartTag w:uri="http://www.bna.com/sgml2word/cite" w:element="cite.state.law">
        <w:smartTagPr>
          <w:attr w:name="tm.ref" w:val="AL\stat\se40-14A-22(d)"/>
        </w:smartTagPr>
        <w:r>
          <w:t>Ala. Code § 40-14A-22(d)</w:t>
        </w:r>
      </w:smartTag>
      <w:r>
        <w:t>.</w:t>
      </w:r>
    </w:p>
  </w:footnote>
  <w:footnote w:id="55">
    <w:p w14:paraId="1483AD37"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56">
    <w:p w14:paraId="1A98CDC1"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57">
    <w:p w14:paraId="731A367C" w14:textId="77777777" w:rsidR="00CA21F1" w:rsidRDefault="001E6799">
      <w:pPr>
        <w:pStyle w:val="FootnoteText"/>
      </w:pPr>
      <w:r>
        <w:rPr>
          <w:rStyle w:val="FootnoteReference"/>
        </w:rPr>
        <w:footnoteRef/>
      </w:r>
      <w:smartTag w:uri="http://www.bna.com/sgml2word/cite" w:element="cite.state.law">
        <w:smartTagPr>
          <w:attr w:name="tm.ref" w:val="AL\stat\se40-14A-22(d)"/>
        </w:smartTagPr>
        <w:r>
          <w:t>Ala. Code § 40-14A-22(d)</w:t>
        </w:r>
      </w:smartTag>
      <w:r>
        <w:t>.</w:t>
      </w:r>
    </w:p>
  </w:footnote>
  <w:footnote w:id="58">
    <w:p w14:paraId="4FA916ED"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59">
    <w:p w14:paraId="24E160E2"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60">
    <w:p w14:paraId="754E8F52" w14:textId="77777777" w:rsidR="00CA21F1" w:rsidRDefault="001E6799">
      <w:pPr>
        <w:pStyle w:val="FootnoteText"/>
      </w:pPr>
      <w:r>
        <w:rPr>
          <w:rStyle w:val="FootnoteReference"/>
        </w:rPr>
        <w:footnoteRef/>
      </w:r>
      <w:smartTag w:uri="http://www.bna.com/sgml2word/cite" w:element="cite.state.law">
        <w:smartTagPr>
          <w:attr w:name="tm.ref" w:val="AL\stat\se40-14A-22(d)"/>
        </w:smartTagPr>
        <w:r>
          <w:t>Ala. Code § 40-14A-22(d)</w:t>
        </w:r>
      </w:smartTag>
      <w:r>
        <w:t>.</w:t>
      </w:r>
    </w:p>
  </w:footnote>
  <w:footnote w:id="61">
    <w:p w14:paraId="61DD3918"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62">
    <w:p w14:paraId="7EE434BE"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63">
    <w:p w14:paraId="13C853DD" w14:textId="77777777" w:rsidR="00CA21F1" w:rsidRDefault="001E6799">
      <w:pPr>
        <w:pStyle w:val="FootnoteText"/>
      </w:pPr>
      <w:r>
        <w:rPr>
          <w:rStyle w:val="FootnoteReference"/>
        </w:rPr>
        <w:footnoteRef/>
      </w:r>
      <w:smartTag w:uri="http://www.bna.com/sgml2word/cite" w:element="cite.state.law">
        <w:smartTagPr>
          <w:attr w:name="tm.ref" w:val="AL\stat\se40-14A-22(d)"/>
        </w:smartTagPr>
        <w:r>
          <w:t>Ala. Code § 40-14A-22(d)</w:t>
        </w:r>
      </w:smartTag>
      <w:r>
        <w:t>.</w:t>
      </w:r>
    </w:p>
  </w:footnote>
  <w:footnote w:id="64">
    <w:p w14:paraId="0745FC10"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65">
    <w:p w14:paraId="22E39CD3"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66">
    <w:p w14:paraId="1104082C" w14:textId="77777777" w:rsidR="00CA21F1" w:rsidRDefault="001E6799">
      <w:pPr>
        <w:pStyle w:val="FootnoteText"/>
      </w:pPr>
      <w:r>
        <w:rPr>
          <w:rStyle w:val="FootnoteReference"/>
        </w:rPr>
        <w:footnoteRef/>
      </w:r>
      <w:smartTag w:uri="http://www.bna.com/sgml2word/cite" w:element="cite.state.law">
        <w:smartTagPr>
          <w:attr w:name="tm.ref" w:val="AL\stat\se40-14A-22(d)"/>
        </w:smartTagPr>
        <w:r>
          <w:t>Ala. Code § 40-14A-22(d)</w:t>
        </w:r>
      </w:smartTag>
      <w:r>
        <w:t>.</w:t>
      </w:r>
    </w:p>
  </w:footnote>
  <w:footnote w:id="67">
    <w:p w14:paraId="62BA3854"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68">
    <w:p w14:paraId="1D0FDF23"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69">
    <w:p w14:paraId="04EFF56B" w14:textId="77777777" w:rsidR="00CA21F1" w:rsidRDefault="001E6799">
      <w:pPr>
        <w:pStyle w:val="FootnoteText"/>
      </w:pPr>
      <w:r>
        <w:rPr>
          <w:rStyle w:val="FootnoteReference"/>
        </w:rPr>
        <w:footnoteRef/>
      </w:r>
      <w:smartTag w:uri="http://www.bna.com/sgml2word/cite" w:element="cite.state.law">
        <w:smartTagPr>
          <w:attr w:name="tm.ref" w:val="AL\stat\se40-14A-22(d)"/>
        </w:smartTagPr>
        <w:r>
          <w:t>Ala. Code § 40-14A-22(d)</w:t>
        </w:r>
      </w:smartTag>
      <w:r>
        <w:t>.</w:t>
      </w:r>
    </w:p>
  </w:footnote>
  <w:footnote w:id="70">
    <w:p w14:paraId="04A6CA17"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71">
    <w:p w14:paraId="0DA37B06"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72">
    <w:p w14:paraId="53B33E2A" w14:textId="77777777" w:rsidR="00CA21F1" w:rsidRDefault="001E6799">
      <w:pPr>
        <w:pStyle w:val="FootnoteText"/>
      </w:pPr>
      <w:r>
        <w:rPr>
          <w:rStyle w:val="FootnoteReference"/>
        </w:rPr>
        <w:footnoteRef/>
      </w:r>
      <w:smartTag w:uri="http://www.bna.com/sgml2word/cite" w:element="cite.state.law">
        <w:smartTagPr>
          <w:attr w:name="tm.ref" w:val="AL\stat\se40-14A-22(d)"/>
        </w:smartTagPr>
        <w:r>
          <w:t>Ala. Code § 40-14A-22(d)</w:t>
        </w:r>
      </w:smartTag>
      <w:r>
        <w:t>.</w:t>
      </w:r>
    </w:p>
  </w:footnote>
  <w:footnote w:id="73">
    <w:p w14:paraId="1E64B8D0"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74">
    <w:p w14:paraId="1912B817"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75">
    <w:p w14:paraId="7E2D0A7E" w14:textId="77777777" w:rsidR="00CA21F1" w:rsidRDefault="001E6799">
      <w:pPr>
        <w:pStyle w:val="FootnoteText"/>
      </w:pPr>
      <w:r>
        <w:rPr>
          <w:rStyle w:val="FootnoteReference"/>
        </w:rPr>
        <w:footnoteRef/>
      </w:r>
      <w:smartTag w:uri="http://www.bna.com/sgml2word/cite" w:element="cite.state.law">
        <w:smartTagPr>
          <w:attr w:name="tm.ref" w:val="AL\stat\se40-14A-22(d)"/>
        </w:smartTagPr>
        <w:r>
          <w:t>Ala. Code § 40-14A-22(d)</w:t>
        </w:r>
      </w:smartTag>
      <w:r>
        <w:t>.</w:t>
      </w:r>
    </w:p>
  </w:footnote>
  <w:footnote w:id="76">
    <w:p w14:paraId="20F87032" w14:textId="77777777" w:rsidR="00CA21F1" w:rsidRDefault="001E6799">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77">
    <w:p w14:paraId="75F501B5" w14:textId="77777777" w:rsidR="00CA21F1" w:rsidRDefault="001E6799">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78">
    <w:p w14:paraId="534F6AE6" w14:textId="77777777" w:rsidR="00CA21F1" w:rsidRDefault="001E6799">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79">
    <w:p w14:paraId="28C4D3FF" w14:textId="77777777" w:rsidR="00CA21F1" w:rsidRDefault="001E6799">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80">
    <w:p w14:paraId="22059A55" w14:textId="77777777" w:rsidR="00CA21F1" w:rsidRDefault="001E6799">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81">
    <w:p w14:paraId="4BFE674D" w14:textId="77777777" w:rsidR="00CA21F1" w:rsidRDefault="001E6799">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82">
    <w:p w14:paraId="79CDC631" w14:textId="77777777" w:rsidR="00CA21F1" w:rsidRDefault="001E6799">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83">
    <w:p w14:paraId="6639421B" w14:textId="77777777" w:rsidR="00CA21F1" w:rsidRDefault="001E6799">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84">
    <w:p w14:paraId="3DA9ECD6" w14:textId="77777777" w:rsidR="00CA21F1" w:rsidRDefault="001E6799">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85">
    <w:p w14:paraId="3AEF9E37" w14:textId="77777777" w:rsidR="00CA21F1" w:rsidRDefault="001E6799">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86">
    <w:p w14:paraId="159580F8" w14:textId="77777777" w:rsidR="00CA21F1" w:rsidRDefault="001E6799">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87">
    <w:p w14:paraId="23816D88" w14:textId="77777777" w:rsidR="00CA21F1" w:rsidRDefault="001E6799">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88">
    <w:p w14:paraId="3753C02A" w14:textId="77777777" w:rsidR="00CA21F1" w:rsidRDefault="001E6799">
      <w:pPr>
        <w:pStyle w:val="FootnoteText"/>
      </w:pPr>
      <w:r>
        <w:rPr>
          <w:rStyle w:val="FootnoteReference"/>
        </w:rPr>
        <w:footnoteRef/>
      </w:r>
      <w:smartTag w:uri="http://www.bna.com/sgml2word/cite" w:element="cite.state.law">
        <w:smartTagPr>
          <w:attr w:name="tm.ref" w:val="AL\stat\se40-18-24.4"/>
        </w:smartTagPr>
        <w:r>
          <w:t>Ala. Code § 40-18-24.4</w:t>
        </w:r>
      </w:smartTag>
      <w:r>
        <w:t xml:space="preserve">; Alabama Dept. of Rev., </w:t>
      </w:r>
      <w:hyperlink r:id="rId3" w:history="1">
        <w:r w:rsidR="00CA21F1">
          <w:rPr>
            <w:rStyle w:val="Hyperlink"/>
          </w:rPr>
          <w:t>Electing Pass-Through Entities</w:t>
        </w:r>
      </w:hyperlink>
      <w:r>
        <w:t xml:space="preserve"> (last updated Oct. 21, 2024).</w:t>
      </w:r>
    </w:p>
  </w:footnote>
  <w:footnote w:id="89">
    <w:p w14:paraId="22FFE938" w14:textId="77777777" w:rsidR="00CA21F1" w:rsidRDefault="001E6799">
      <w:pPr>
        <w:pStyle w:val="FootnoteText"/>
      </w:pPr>
      <w:r>
        <w:rPr>
          <w:rStyle w:val="FootnoteReference"/>
        </w:rPr>
        <w:footnoteRef/>
      </w:r>
      <w:smartTag w:uri="http://www.bna.com/sgml2word/cite" w:element="cite.state.law">
        <w:smartTagPr>
          <w:attr w:name="tm.ref" w:val="AL\stat\se40-18-24.4(c)"/>
        </w:smartTagPr>
        <w:r>
          <w:t>Ala. Code § 40-18-24.4(c)</w:t>
        </w:r>
      </w:smartTag>
      <w:r>
        <w:t>.</w:t>
      </w:r>
    </w:p>
  </w:footnote>
  <w:footnote w:id="90">
    <w:p w14:paraId="4EA2DAA4" w14:textId="77777777" w:rsidR="00CA21F1" w:rsidRDefault="001E6799">
      <w:pPr>
        <w:pStyle w:val="FootnoteText"/>
      </w:pPr>
      <w:r>
        <w:rPr>
          <w:rStyle w:val="FootnoteReference"/>
        </w:rPr>
        <w:footnoteRef/>
      </w:r>
      <w:smartTag w:uri="http://www.bna.com/sgml2word/cite" w:element="cite.state.law">
        <w:smartTagPr>
          <w:attr w:name="tm.ref" w:val="AL\stat\se40-18-24.4"/>
        </w:smartTagPr>
        <w:r>
          <w:t>Ala. Code § 40-18-24.4</w:t>
        </w:r>
      </w:smartTag>
      <w:r>
        <w:t>.</w:t>
      </w:r>
    </w:p>
  </w:footnote>
  <w:footnote w:id="91">
    <w:p w14:paraId="58AAA27D" w14:textId="77777777" w:rsidR="00CA21F1" w:rsidRDefault="001E6799">
      <w:pPr>
        <w:pStyle w:val="FootnoteText"/>
      </w:pPr>
      <w:r>
        <w:rPr>
          <w:rStyle w:val="FootnoteReference"/>
        </w:rPr>
        <w:footnoteRef/>
      </w:r>
      <w:smartTag w:uri="http://www.bna.com/sgml2word/cite" w:element="cite.state.law">
        <w:smartTagPr>
          <w:attr w:name="tm.ref" w:val="AL\stat\se40-18-24.4"/>
        </w:smartTagPr>
        <w:r>
          <w:t>Ala. Code § 40-18-24.4(b)</w:t>
        </w:r>
      </w:smartTag>
      <w:r>
        <w:t>.</w:t>
      </w:r>
    </w:p>
  </w:footnote>
  <w:footnote w:id="92">
    <w:p w14:paraId="2528783E" w14:textId="77777777" w:rsidR="00CA21F1" w:rsidRDefault="001E6799">
      <w:pPr>
        <w:pStyle w:val="FootnoteText"/>
      </w:pPr>
      <w:r>
        <w:rPr>
          <w:rStyle w:val="FootnoteReference"/>
        </w:rPr>
        <w:footnoteRef/>
      </w:r>
      <w:smartTag w:uri="http://www.bna.com/sgml2word/cite" w:element="cite.state.law">
        <w:smartTagPr>
          <w:attr w:name="tm.ref" w:val="AL\stat\se40-18-24.4(b)"/>
        </w:smartTagPr>
        <w:r>
          <w:t>Ala. Code § 40-18-24.4(b)</w:t>
        </w:r>
      </w:smartTag>
      <w:r>
        <w:t xml:space="preserve">; </w:t>
      </w:r>
      <w:smartTag w:uri="http://www.bna.com/sgml2word/cite" w:element="cite.state.law">
        <w:smartTagPr>
          <w:attr w:name="tm.ref" w:val="AL\stat\se40-18-160"/>
        </w:smartTagPr>
        <w:r>
          <w:t>Ala. Code § 40-18-160</w:t>
        </w:r>
      </w:smartTag>
      <w:r>
        <w:t xml:space="preserve">; </w:t>
      </w:r>
      <w:smartTag w:uri="http://www.bna.com/sgml2word/cite" w:element="cite.state.law">
        <w:smartTagPr>
          <w:attr w:name="tm.ref" w:val="AL\stat\se40-18-1(35)"/>
        </w:smartTagPr>
        <w:r>
          <w:t>Ala. Code § 40-18-1(35)</w:t>
        </w:r>
      </w:smartTag>
      <w:r>
        <w:t>.</w:t>
      </w:r>
    </w:p>
  </w:footnote>
  <w:footnote w:id="93">
    <w:p w14:paraId="1C99AC68" w14:textId="77777777" w:rsidR="00CA21F1" w:rsidRDefault="001E6799">
      <w:pPr>
        <w:pStyle w:val="FootnoteText"/>
      </w:pPr>
      <w:r>
        <w:rPr>
          <w:rStyle w:val="FootnoteReference"/>
        </w:rPr>
        <w:footnoteRef/>
      </w:r>
      <w:smartTag w:uri="http://www.bna.com/sgml2word/cite" w:element="cite.state.reg">
        <w:smartTagPr>
          <w:attr w:name="tm.ref" w:val="AL\regs\se810-3-36-.01"/>
        </w:smartTagPr>
        <w:r>
          <w:t>Ala. Admin. Code r. 810-3-36-.01(1)(a)</w:t>
        </w:r>
      </w:smartTag>
    </w:p>
  </w:footnote>
  <w:footnote w:id="94">
    <w:p w14:paraId="4E77C901" w14:textId="77777777" w:rsidR="00CA21F1" w:rsidRDefault="001E6799">
      <w:pPr>
        <w:pStyle w:val="FootnoteText"/>
      </w:pPr>
      <w:r>
        <w:rPr>
          <w:rStyle w:val="FootnoteReference"/>
        </w:rPr>
        <w:footnoteRef/>
      </w:r>
      <w:smartTag w:uri="http://www.bna.com/sgml2word/cite" w:element="cite.state.law">
        <w:smartTagPr>
          <w:attr w:name="tm.ref" w:val="AL\stat\se40-18-24.4(d)"/>
        </w:smartTagPr>
        <w:r>
          <w:t>Ala. Code § 40-18-24.4(d)(3)</w:t>
        </w:r>
      </w:smartTag>
      <w:r>
        <w:t xml:space="preserve">, </w:t>
      </w:r>
      <w:r>
        <w:rPr>
          <w:i/>
        </w:rPr>
        <w:t>as amended by</w:t>
      </w:r>
      <w:smartTag w:uri="http://www.bna.com/sgml2word/cite" w:element="cite.state.legislative.doc">
        <w:smartTagPr>
          <w:attr w:name="ref" w:val="AL\final\2024RHB187"/>
        </w:smartTagPr>
        <w:r>
          <w:t>2024 Ala. H.B. 187</w:t>
        </w:r>
      </w:smartTag>
      <w:r>
        <w:t xml:space="preserve">, </w:t>
      </w:r>
      <w:r>
        <w:rPr>
          <w:i/>
        </w:rPr>
        <w:t>effective</w:t>
      </w:r>
      <w:r>
        <w:t xml:space="preserve"> April 25, 2024; Alabama Dept. of Rev., </w:t>
      </w:r>
      <w:hyperlink r:id="rId4" w:history="1">
        <w:r w:rsidR="00CA21F1">
          <w:rPr>
            <w:rStyle w:val="Hyperlink"/>
          </w:rPr>
          <w:t>Electing Pass-Through Entities</w:t>
        </w:r>
      </w:hyperlink>
      <w:r>
        <w:t xml:space="preserve"> (last updated Oct. 21, 2024).</w:t>
      </w:r>
    </w:p>
  </w:footnote>
  <w:footnote w:id="95">
    <w:p w14:paraId="6467002E" w14:textId="77777777" w:rsidR="00CA21F1" w:rsidRDefault="001E6799">
      <w:pPr>
        <w:pStyle w:val="FootnoteText"/>
      </w:pPr>
      <w:r>
        <w:rPr>
          <w:rStyle w:val="FootnoteReference"/>
        </w:rPr>
        <w:footnoteRef/>
      </w:r>
      <w:smartTag w:uri="http://www.bna.com/sgml2word/cite" w:element="cite.state.reg">
        <w:smartTagPr>
          <w:attr w:name="tm.ref" w:val="AL\regs\se810-3-36-.01(2)(g)"/>
        </w:smartTagPr>
        <w:r>
          <w:t>Ala. Admin. Code r. 810-3-36-.01(2)(g)</w:t>
        </w:r>
      </w:smartTag>
      <w:r>
        <w:t xml:space="preserve">; Alabama Dept. of Rev., </w:t>
      </w:r>
      <w:hyperlink r:id="rId5" w:history="1">
        <w:r w:rsidR="00CA21F1">
          <w:rPr>
            <w:rStyle w:val="Hyperlink"/>
          </w:rPr>
          <w:t>Electing Pass-Through Entities</w:t>
        </w:r>
      </w:hyperlink>
      <w:r>
        <w:t xml:space="preserve"> (last updated Oct. 21, 2024).</w:t>
      </w:r>
    </w:p>
  </w:footnote>
  <w:footnote w:id="96">
    <w:p w14:paraId="5E7ED63A" w14:textId="77777777" w:rsidR="00CA21F1" w:rsidRDefault="001E6799">
      <w:pPr>
        <w:pStyle w:val="FootnoteText"/>
      </w:pPr>
      <w:r>
        <w:rPr>
          <w:rStyle w:val="FootnoteReference"/>
        </w:rPr>
        <w:footnoteRef/>
      </w:r>
      <w:smartTag w:uri="http://www.bna.com/sgml2word/cite" w:element="cite.state.law">
        <w:smartTagPr>
          <w:attr w:name="tm.ref" w:val="AL\stat\se40-18-24.4(d)"/>
        </w:smartTagPr>
        <w:r>
          <w:t>Ala. Code § 40-18-24.4(d)(1)</w:t>
        </w:r>
      </w:smartTag>
      <w:r>
        <w:t xml:space="preserve">, </w:t>
      </w:r>
      <w:smartTag w:uri="http://www.bna.com/sgml2word/cite" w:element="cite.state.law">
        <w:smartTagPr>
          <w:attr w:name="tm.ref" w:val="AL\stat\se40-18-24.4(d)(2)"/>
        </w:smartTagPr>
        <w:r>
          <w:t>(2)</w:t>
        </w:r>
      </w:smartTag>
      <w:r>
        <w:t xml:space="preserve">, </w:t>
      </w:r>
      <w:r>
        <w:rPr>
          <w:i/>
        </w:rPr>
        <w:t>as amended by</w:t>
      </w:r>
      <w:smartTag w:uri="http://www.bna.com/sgml2word/cite" w:element="cite.state.legislative.doc">
        <w:smartTagPr>
          <w:attr w:name="ref" w:val="AL\final\2024RHB187"/>
        </w:smartTagPr>
        <w:r>
          <w:t>2024 Ala. H.B. 187</w:t>
        </w:r>
      </w:smartTag>
      <w:r>
        <w:t xml:space="preserve">, </w:t>
      </w:r>
      <w:r>
        <w:rPr>
          <w:i/>
        </w:rPr>
        <w:t>effective</w:t>
      </w:r>
      <w:r>
        <w:t xml:space="preserve"> April 25, 2024; Alabama Dept. of Rev., </w:t>
      </w:r>
      <w:hyperlink r:id="rId6" w:history="1">
        <w:r w:rsidR="00CA21F1">
          <w:rPr>
            <w:rStyle w:val="Hyperlink"/>
          </w:rPr>
          <w:t>Electing Pass-Through Entities</w:t>
        </w:r>
      </w:hyperlink>
      <w:r>
        <w:t xml:space="preserve"> (last updated July 10, 2023).</w:t>
      </w:r>
    </w:p>
  </w:footnote>
  <w:footnote w:id="97">
    <w:p w14:paraId="42ED5007" w14:textId="77777777" w:rsidR="00CA21F1" w:rsidRDefault="001E6799">
      <w:pPr>
        <w:pStyle w:val="FootnoteText"/>
      </w:pPr>
      <w:r>
        <w:rPr>
          <w:rStyle w:val="FootnoteReference"/>
        </w:rPr>
        <w:footnoteRef/>
      </w:r>
      <w:smartTag w:uri="http://www.bna.com/sgml2word/cite" w:element="cite.state.agency.doc">
        <w:smartTagPr>
          <w:attr w:name="ref" w:val="AL\RELEASE\05-01-2024"/>
        </w:smartTagPr>
        <w:r>
          <w:t>Alabama Press Release 5/1/24</w:t>
        </w:r>
      </w:smartTag>
      <w:r>
        <w:t>.</w:t>
      </w:r>
    </w:p>
  </w:footnote>
  <w:footnote w:id="98">
    <w:p w14:paraId="2523F808" w14:textId="77777777" w:rsidR="00CA21F1" w:rsidRDefault="001E6799">
      <w:pPr>
        <w:pStyle w:val="FootnoteText"/>
      </w:pPr>
      <w:r>
        <w:rPr>
          <w:rStyle w:val="FootnoteReference"/>
        </w:rPr>
        <w:footnoteRef/>
      </w:r>
      <w:r>
        <w:t xml:space="preserve">Alabama Dept. of Rev., </w:t>
      </w:r>
      <w:hyperlink r:id="rId7" w:history="1">
        <w:r w:rsidR="00CA21F1">
          <w:rPr>
            <w:rStyle w:val="Hyperlink"/>
          </w:rPr>
          <w:t>Electing Pass-Through Entities</w:t>
        </w:r>
      </w:hyperlink>
      <w:r>
        <w:t xml:space="preserve"> (last updated Oct. 21, 2024).</w:t>
      </w:r>
    </w:p>
  </w:footnote>
  <w:footnote w:id="99">
    <w:p w14:paraId="6FEF1C6D" w14:textId="77777777" w:rsidR="00CA21F1" w:rsidRDefault="001E6799">
      <w:pPr>
        <w:pStyle w:val="FootnoteText"/>
      </w:pPr>
      <w:r>
        <w:rPr>
          <w:rStyle w:val="FootnoteReference"/>
        </w:rPr>
        <w:footnoteRef/>
      </w:r>
      <w:r>
        <w:t xml:space="preserve">Alabama Dept. of Rev., </w:t>
      </w:r>
      <w:hyperlink r:id="rId8" w:history="1">
        <w:r w:rsidR="00CA21F1">
          <w:rPr>
            <w:rStyle w:val="Hyperlink"/>
          </w:rPr>
          <w:t>Electing Pass-Through Entities</w:t>
        </w:r>
      </w:hyperlink>
      <w:r>
        <w:t xml:space="preserve"> (last updated Oct. 21, 2024).</w:t>
      </w:r>
    </w:p>
  </w:footnote>
  <w:footnote w:id="100">
    <w:p w14:paraId="4322736A" w14:textId="77777777" w:rsidR="00CA21F1" w:rsidRDefault="001E6799">
      <w:pPr>
        <w:pStyle w:val="FootnoteText"/>
      </w:pPr>
      <w:r>
        <w:rPr>
          <w:rStyle w:val="FootnoteReference"/>
        </w:rPr>
        <w:footnoteRef/>
      </w:r>
      <w:r>
        <w:t xml:space="preserve">Alabama Dept. of Rev., </w:t>
      </w:r>
      <w:hyperlink r:id="rId9" w:history="1">
        <w:r w:rsidR="00CA21F1">
          <w:rPr>
            <w:rStyle w:val="Hyperlink"/>
          </w:rPr>
          <w:t>Electing Pass-Through Entities</w:t>
        </w:r>
      </w:hyperlink>
      <w:r>
        <w:t xml:space="preserve"> (last updated Oct. 21, 2024).</w:t>
      </w:r>
    </w:p>
  </w:footnote>
  <w:footnote w:id="101">
    <w:p w14:paraId="1BB2800D" w14:textId="77777777" w:rsidR="00CA21F1" w:rsidRDefault="001E6799">
      <w:pPr>
        <w:pStyle w:val="FootnoteText"/>
      </w:pPr>
      <w:r>
        <w:rPr>
          <w:rStyle w:val="FootnoteReference"/>
        </w:rPr>
        <w:footnoteRef/>
      </w:r>
      <w:smartTag w:uri="http://www.bna.com/sgml2word/cite" w:element="cite.state.form">
        <w:smartTagPr>
          <w:attr w:name="ref" w:val="AL\form\ept"/>
        </w:smartTagPr>
        <w:r>
          <w:t>Alabama Form EPT, Schedule CP-B: Composite Payments/Electing Pass-Through Entity Credits</w:t>
        </w:r>
      </w:smartTag>
      <w:r>
        <w:t>.</w:t>
      </w:r>
    </w:p>
  </w:footnote>
  <w:footnote w:id="102">
    <w:p w14:paraId="29E744B2" w14:textId="77777777" w:rsidR="00CA21F1" w:rsidRDefault="001E6799">
      <w:pPr>
        <w:pStyle w:val="FootnoteText"/>
      </w:pPr>
      <w:r>
        <w:rPr>
          <w:rStyle w:val="FootnoteReference"/>
        </w:rPr>
        <w:footnoteRef/>
      </w:r>
      <w:r>
        <w:t xml:space="preserve">Alabama Dept. of Rev., </w:t>
      </w:r>
      <w:hyperlink r:id="rId10" w:history="1">
        <w:r w:rsidR="00CA21F1">
          <w:rPr>
            <w:rStyle w:val="Hyperlink"/>
          </w:rPr>
          <w:t>Electing Pass-Through Entities</w:t>
        </w:r>
      </w:hyperlink>
      <w:r>
        <w:t xml:space="preserve"> (last updated Oct. 21, 2024).</w:t>
      </w:r>
    </w:p>
  </w:footnote>
  <w:footnote w:id="103">
    <w:p w14:paraId="28432F91" w14:textId="77777777" w:rsidR="00CA21F1" w:rsidRDefault="001E6799">
      <w:pPr>
        <w:pStyle w:val="FootnoteText"/>
      </w:pPr>
      <w:r>
        <w:rPr>
          <w:rStyle w:val="FootnoteReference"/>
        </w:rPr>
        <w:footnoteRef/>
      </w:r>
      <w:smartTag w:uri="http://www.bna.com/sgml2word/cite" w:element="cite.state.form">
        <w:smartTagPr>
          <w:attr w:name="ref" w:val="AL\form\pte-v"/>
        </w:smartTagPr>
        <w:r>
          <w:t>Alabama Form PTE-V: Pass-Through Entity Payment Voucher</w:t>
        </w:r>
      </w:smartTag>
      <w:r>
        <w:t>.</w:t>
      </w:r>
    </w:p>
  </w:footnote>
  <w:footnote w:id="104">
    <w:p w14:paraId="34848B6B" w14:textId="77777777" w:rsidR="00CA21F1" w:rsidRDefault="001E6799">
      <w:pPr>
        <w:pStyle w:val="FootnoteText"/>
      </w:pPr>
      <w:r>
        <w:rPr>
          <w:rStyle w:val="FootnoteReference"/>
        </w:rPr>
        <w:footnoteRef/>
      </w:r>
      <w:smartTag w:uri="http://www.bna.com/sgml2word/cite" w:element="cite.state.form">
        <w:smartTagPr>
          <w:attr w:name="ref" w:val="AL\form\ept"/>
        </w:smartTagPr>
        <w:r>
          <w:t>Alabama Form EPT: Electing Pass-Through Entity Return</w:t>
        </w:r>
      </w:smartTag>
      <w:r>
        <w:t>.</w:t>
      </w:r>
    </w:p>
  </w:footnote>
  <w:footnote w:id="105">
    <w:p w14:paraId="5BE5551F" w14:textId="77777777" w:rsidR="00CA21F1" w:rsidRDefault="001E6799">
      <w:pPr>
        <w:pStyle w:val="FootnoteText"/>
      </w:pPr>
      <w:r>
        <w:rPr>
          <w:rStyle w:val="FootnoteReference"/>
        </w:rPr>
        <w:footnoteRef/>
      </w:r>
      <w:smartTag w:uri="http://www.bna.com/sgml2word/cite" w:element="cite.state.law">
        <w:smartTagPr>
          <w:attr w:name="tm.ref" w:val="AL\stat\se40-18-24.4(d)(2)"/>
        </w:smartTagPr>
        <w:r>
          <w:t>Ala. Code § 40-18-24.4(d)(2)</w:t>
        </w:r>
      </w:smartTag>
      <w:r>
        <w:t xml:space="preserve">, </w:t>
      </w:r>
      <w:r>
        <w:rPr>
          <w:i/>
        </w:rPr>
        <w:t>as amended by</w:t>
      </w:r>
      <w:smartTag w:uri="http://www.bna.com/sgml2word/cite" w:element="cite.state.legislative.doc">
        <w:smartTagPr>
          <w:attr w:name="ref" w:val="AL\final\2024RHB187"/>
        </w:smartTagPr>
        <w:r>
          <w:t>2024 Ala. H.B. 187</w:t>
        </w:r>
      </w:smartTag>
      <w:r>
        <w:t xml:space="preserve">, </w:t>
      </w:r>
      <w:r>
        <w:rPr>
          <w:i/>
        </w:rPr>
        <w:t>effective</w:t>
      </w:r>
      <w:r>
        <w:t xml:space="preserve"> April 25, 2024; Alabama Dept. of Rev., </w:t>
      </w:r>
      <w:hyperlink r:id="rId11" w:history="1">
        <w:r w:rsidR="00CA21F1">
          <w:rPr>
            <w:rStyle w:val="Hyperlink"/>
          </w:rPr>
          <w:t>Electing Pass-Through Entities</w:t>
        </w:r>
      </w:hyperlink>
      <w:r>
        <w:t xml:space="preserve"> (last updated Oct. 21, 2024).</w:t>
      </w:r>
    </w:p>
  </w:footnote>
  <w:footnote w:id="106">
    <w:p w14:paraId="07FF6A85" w14:textId="77777777" w:rsidR="00CA21F1" w:rsidRDefault="001E6799">
      <w:pPr>
        <w:pStyle w:val="FootnoteText"/>
      </w:pPr>
      <w:r>
        <w:rPr>
          <w:rStyle w:val="FootnoteReference"/>
        </w:rPr>
        <w:footnoteRef/>
      </w:r>
      <w:r>
        <w:t xml:space="preserve">Alabama Dept. of Rev., </w:t>
      </w:r>
      <w:hyperlink r:id="rId12" w:history="1">
        <w:r w:rsidR="00CA21F1">
          <w:rPr>
            <w:rStyle w:val="Hyperlink"/>
          </w:rPr>
          <w:t>Electing Pass-Through Entities</w:t>
        </w:r>
      </w:hyperlink>
      <w:r>
        <w:t xml:space="preserve"> (last updated Oct. 21, 2024).</w:t>
      </w:r>
    </w:p>
  </w:footnote>
  <w:footnote w:id="107">
    <w:p w14:paraId="6CA62523" w14:textId="77777777" w:rsidR="00CA21F1" w:rsidRDefault="001E6799">
      <w:pPr>
        <w:pStyle w:val="FootnoteText"/>
      </w:pPr>
      <w:r>
        <w:rPr>
          <w:rStyle w:val="FootnoteReference"/>
        </w:rPr>
        <w:footnoteRef/>
      </w:r>
      <w:smartTag w:uri="http://www.bna.com/sgml2word/cite" w:element="cite.state.reg">
        <w:smartTagPr>
          <w:attr w:name="tm.ref" w:val="AL\regs\se810-3-36-.01(2)(f)"/>
        </w:smartTagPr>
        <w:r>
          <w:t>Ala. Admin. Code r. 810-3-36-.01(2)(f)</w:t>
        </w:r>
      </w:smartTag>
      <w:r>
        <w:t>.</w:t>
      </w:r>
    </w:p>
  </w:footnote>
  <w:footnote w:id="108">
    <w:p w14:paraId="3CEBB217" w14:textId="77777777" w:rsidR="00CA21F1" w:rsidRDefault="001E6799">
      <w:pPr>
        <w:pStyle w:val="FootnoteText"/>
      </w:pPr>
      <w:r>
        <w:rPr>
          <w:rStyle w:val="FootnoteReference"/>
        </w:rPr>
        <w:footnoteRef/>
      </w:r>
      <w:smartTag w:uri="http://www.bna.com/sgml2word/cite" w:element="cite.state.reg">
        <w:smartTagPr>
          <w:attr w:name="tm.ref" w:val="AL\regs\se810-3-36-.01(1)(a)"/>
        </w:smartTagPr>
        <w:r>
          <w:t>Ala. Admin. Code r. 810-3-36-.01(1)(a)</w:t>
        </w:r>
      </w:smartTag>
      <w:r>
        <w:t>.</w:t>
      </w:r>
    </w:p>
  </w:footnote>
  <w:footnote w:id="109">
    <w:p w14:paraId="391BF84B" w14:textId="77777777" w:rsidR="00CA21F1" w:rsidRDefault="001E6799">
      <w:pPr>
        <w:pStyle w:val="FootnoteText"/>
      </w:pPr>
      <w:r>
        <w:rPr>
          <w:rStyle w:val="FootnoteReference"/>
        </w:rPr>
        <w:footnoteRef/>
      </w:r>
      <w:smartTag w:uri="http://www.bna.com/sgml2word/cite" w:element="cite.state.law">
        <w:smartTagPr>
          <w:attr w:name="tm.ref" w:val="AL\stat\se40-18-24.4(d)(2)"/>
        </w:smartTagPr>
        <w:r>
          <w:t>Ala. Code § 40-18-24.4(d)(2)</w:t>
        </w:r>
      </w:smartTag>
      <w:r>
        <w:t xml:space="preserve">, </w:t>
      </w:r>
      <w:r>
        <w:rPr>
          <w:i/>
        </w:rPr>
        <w:t>as amended by</w:t>
      </w:r>
      <w:smartTag w:uri="http://www.bna.com/sgml2word/cite" w:element="cite.state.legislative.doc">
        <w:smartTagPr>
          <w:attr w:name="ref" w:val="AL\final\2024RHB187"/>
        </w:smartTagPr>
        <w:r>
          <w:t>2024 Ala. H.B. 187</w:t>
        </w:r>
      </w:smartTag>
      <w:r>
        <w:t xml:space="preserve">, </w:t>
      </w:r>
      <w:r>
        <w:rPr>
          <w:i/>
        </w:rPr>
        <w:t>effective</w:t>
      </w:r>
      <w:r>
        <w:t xml:space="preserve"> April 25, 2024; Alabama Dept. of Rev., </w:t>
      </w:r>
      <w:hyperlink r:id="rId13" w:history="1">
        <w:r w:rsidR="00CA21F1">
          <w:rPr>
            <w:rStyle w:val="Hyperlink"/>
          </w:rPr>
          <w:t>Electing Pass-Through Entities</w:t>
        </w:r>
      </w:hyperlink>
      <w:r>
        <w:t xml:space="preserve"> (last updated Oct. 21, 2024).</w:t>
      </w:r>
    </w:p>
  </w:footnote>
  <w:footnote w:id="110">
    <w:p w14:paraId="01112A38" w14:textId="77777777" w:rsidR="00CA21F1" w:rsidRDefault="001E6799">
      <w:pPr>
        <w:pStyle w:val="FootnoteText"/>
      </w:pPr>
      <w:r>
        <w:rPr>
          <w:rStyle w:val="FootnoteReference"/>
        </w:rPr>
        <w:footnoteRef/>
      </w:r>
      <w:r>
        <w:t xml:space="preserve">Alabama Dept. of Rev., </w:t>
      </w:r>
      <w:hyperlink r:id="rId14" w:history="1">
        <w:r w:rsidR="00CA21F1">
          <w:rPr>
            <w:rStyle w:val="Hyperlink"/>
          </w:rPr>
          <w:t>Electing Pass-Through Entities</w:t>
        </w:r>
      </w:hyperlink>
      <w:r>
        <w:t xml:space="preserve"> (last updated Oct. 21, 2024).</w:t>
      </w:r>
    </w:p>
  </w:footnote>
  <w:footnote w:id="111">
    <w:p w14:paraId="0A8D5913" w14:textId="77777777" w:rsidR="00CA21F1" w:rsidRDefault="001E6799">
      <w:pPr>
        <w:pStyle w:val="FootnoteText"/>
      </w:pPr>
      <w:r>
        <w:rPr>
          <w:rStyle w:val="FootnoteReference"/>
        </w:rPr>
        <w:footnoteRef/>
      </w:r>
      <w:smartTag w:uri="http://www.bna.com/sgml2word/cite" w:element="cite.state.reg">
        <w:smartTagPr>
          <w:attr w:name="tm.ref" w:val="AL\regs\se810-3-36-.01(1)(b)"/>
        </w:smartTagPr>
        <w:r>
          <w:t>Ala. Admin. Code r. 810-3-36-.01(1)(b)</w:t>
        </w:r>
      </w:smartTag>
      <w:r>
        <w:t>.</w:t>
      </w:r>
    </w:p>
  </w:footnote>
  <w:footnote w:id="112">
    <w:p w14:paraId="6B9EE041" w14:textId="77777777" w:rsidR="00CA21F1" w:rsidRDefault="001E6799">
      <w:pPr>
        <w:pStyle w:val="FootnoteText"/>
      </w:pPr>
      <w:r>
        <w:rPr>
          <w:rStyle w:val="FootnoteReference"/>
        </w:rPr>
        <w:footnoteRef/>
      </w:r>
      <w:smartTag w:uri="http://www.bna.com/sgml2word/cite" w:element="cite.state.law">
        <w:smartTagPr>
          <w:attr w:name="tm.ref" w:val="AL\stat\se40-18-24.5(b)"/>
        </w:smartTagPr>
        <w:r>
          <w:t>Ala. Code § 40-18-24.5(b)</w:t>
        </w:r>
      </w:smartTag>
      <w:r>
        <w:t>.</w:t>
      </w:r>
    </w:p>
  </w:footnote>
  <w:footnote w:id="113">
    <w:p w14:paraId="490E055A" w14:textId="77777777" w:rsidR="00CA21F1" w:rsidRDefault="001E6799">
      <w:pPr>
        <w:pStyle w:val="FootnoteText"/>
      </w:pPr>
      <w:r>
        <w:rPr>
          <w:rStyle w:val="FootnoteReference"/>
        </w:rPr>
        <w:footnoteRef/>
      </w:r>
      <w:r>
        <w:t xml:space="preserve">Alabama Dept. of Rev., </w:t>
      </w:r>
      <w:hyperlink r:id="rId15" w:history="1">
        <w:r w:rsidR="00CA21F1">
          <w:rPr>
            <w:rStyle w:val="Hyperlink"/>
          </w:rPr>
          <w:t>Electing Pass-Through Entities</w:t>
        </w:r>
      </w:hyperlink>
      <w:r>
        <w:t xml:space="preserve"> (last updated Oct. 21, 2024).</w:t>
      </w:r>
    </w:p>
  </w:footnote>
  <w:footnote w:id="114">
    <w:p w14:paraId="39F026F0" w14:textId="77777777" w:rsidR="00CA21F1" w:rsidRDefault="001E6799">
      <w:pPr>
        <w:pStyle w:val="FootnoteText"/>
      </w:pPr>
      <w:r>
        <w:rPr>
          <w:rStyle w:val="FootnoteReference"/>
        </w:rPr>
        <w:footnoteRef/>
      </w:r>
      <w:r>
        <w:t xml:space="preserve">Alabama Dept. of Rev., </w:t>
      </w:r>
      <w:hyperlink r:id="rId16" w:history="1">
        <w:r w:rsidR="00CA21F1">
          <w:rPr>
            <w:rStyle w:val="Hyperlink"/>
          </w:rPr>
          <w:t>Electing Pass-Through Entities</w:t>
        </w:r>
      </w:hyperlink>
      <w:r>
        <w:t xml:space="preserve"> (last updated Oct. 21, 2024).</w:t>
      </w:r>
    </w:p>
  </w:footnote>
  <w:footnote w:id="115">
    <w:p w14:paraId="4D12857A" w14:textId="77777777" w:rsidR="00CA21F1" w:rsidRDefault="001E6799">
      <w:pPr>
        <w:pStyle w:val="FootnoteText"/>
      </w:pPr>
      <w:r>
        <w:rPr>
          <w:rStyle w:val="FootnoteReference"/>
        </w:rPr>
        <w:footnoteRef/>
      </w:r>
      <w:smartTag w:uri="http://www.bna.com/sgml2word/cite" w:element="cite.state.law">
        <w:smartTagPr>
          <w:attr w:name="tm.ref" w:val="AL\stat\se40-18-24.4(e)"/>
        </w:smartTagPr>
        <w:r>
          <w:t>Ala. Code § 40-18-24.4(e)</w:t>
        </w:r>
      </w:smartTag>
      <w:r>
        <w:t xml:space="preserve">; Alabama Dept. of Rev., </w:t>
      </w:r>
      <w:hyperlink r:id="rId17" w:history="1">
        <w:r w:rsidR="00CA21F1">
          <w:rPr>
            <w:rStyle w:val="Hyperlink"/>
          </w:rPr>
          <w:t>Electing Pass-Through Entities</w:t>
        </w:r>
      </w:hyperlink>
      <w:r>
        <w:t xml:space="preserve"> (last updated Oct. 21, 2024).</w:t>
      </w:r>
    </w:p>
  </w:footnote>
  <w:footnote w:id="116">
    <w:p w14:paraId="5A976D50" w14:textId="77777777" w:rsidR="00CA21F1" w:rsidRDefault="001E6799">
      <w:pPr>
        <w:pStyle w:val="FootnoteText"/>
      </w:pPr>
      <w:r>
        <w:rPr>
          <w:rStyle w:val="FootnoteReference"/>
        </w:rPr>
        <w:footnoteRef/>
      </w:r>
      <w:smartTag w:uri="http://www.bna.com/sgml2word/cite" w:element="cite.state.reg">
        <w:smartTagPr>
          <w:attr w:name="tm.ref" w:val="AL\regs\se810-3-36-.01(1)(b)"/>
        </w:smartTagPr>
        <w:r>
          <w:t>Ala. Admin. Code r. 810-3-36-.01(1)(b)</w:t>
        </w:r>
      </w:smartTag>
      <w:r>
        <w:t>.</w:t>
      </w:r>
    </w:p>
  </w:footnote>
  <w:footnote w:id="117">
    <w:p w14:paraId="7E4987A6" w14:textId="77777777" w:rsidR="00CA21F1" w:rsidRDefault="001E6799">
      <w:pPr>
        <w:pStyle w:val="FootnoteText"/>
      </w:pPr>
      <w:r>
        <w:rPr>
          <w:rStyle w:val="FootnoteReference"/>
        </w:rPr>
        <w:footnoteRef/>
      </w:r>
      <w:smartTag w:uri="http://www.bna.com/sgml2word/cite" w:element="cite.state.reg">
        <w:smartTagPr>
          <w:attr w:name="tm.ref" w:val="AL\regs\se810-3-36-.01(1)(b)"/>
        </w:smartTagPr>
        <w:r>
          <w:t>Ala. Admin. Code r. 810-3-36-.01(1)(b)</w:t>
        </w:r>
      </w:smartTag>
      <w:r>
        <w:t>.</w:t>
      </w:r>
    </w:p>
  </w:footnote>
  <w:footnote w:id="118">
    <w:p w14:paraId="65E5F997" w14:textId="77777777" w:rsidR="00CA21F1" w:rsidRDefault="001E6799">
      <w:pPr>
        <w:pStyle w:val="FootnoteText"/>
      </w:pPr>
      <w:r>
        <w:rPr>
          <w:rStyle w:val="FootnoteReference"/>
        </w:rPr>
        <w:footnoteRef/>
      </w:r>
      <w:smartTag w:uri="http://www.bna.com/sgml2word/cite" w:element="cite.state.reg">
        <w:smartTagPr>
          <w:attr w:name="tm.ref" w:val="AL\regs\se810-3-36-.01(1)(b)"/>
        </w:smartTagPr>
        <w:r>
          <w:t>Ala. Admin. Code r. 810-3-36-.01(1)(b)</w:t>
        </w:r>
      </w:smartTag>
      <w:r>
        <w:t xml:space="preserve">, </w:t>
      </w:r>
      <w:smartTag w:uri="http://www.bna.com/sgml2word/cite" w:element="cite.state.reg">
        <w:smartTagPr>
          <w:attr w:name="tm.ref" w:val="AL\regs\se810-3-36-.01(2)(f)"/>
        </w:smartTagPr>
        <w:r>
          <w:t>(2)(f)</w:t>
        </w:r>
      </w:smartTag>
      <w:r>
        <w:t xml:space="preserve">; Alabama Dept. of Rev., </w:t>
      </w:r>
      <w:hyperlink r:id="rId18" w:history="1">
        <w:r w:rsidR="00CA21F1">
          <w:rPr>
            <w:rStyle w:val="Hyperlink"/>
          </w:rPr>
          <w:t>Electing Pass-Through Entities</w:t>
        </w:r>
      </w:hyperlink>
      <w:r>
        <w:t xml:space="preserve"> (last updated Oct. 21, 2024).</w:t>
      </w:r>
    </w:p>
  </w:footnote>
  <w:footnote w:id="119">
    <w:p w14:paraId="42A513A9" w14:textId="77777777" w:rsidR="00CA21F1" w:rsidRDefault="001E6799">
      <w:pPr>
        <w:pStyle w:val="FootnoteText"/>
      </w:pPr>
      <w:r>
        <w:rPr>
          <w:rStyle w:val="FootnoteReference"/>
        </w:rPr>
        <w:footnoteRef/>
      </w:r>
      <w:smartTag w:uri="http://www.bna.com/sgml2word/cite" w:element="cite.state.reg">
        <w:smartTagPr>
          <w:attr w:name="tm.ref" w:val="AL\regs\se810-3-36-.01(1)(b)"/>
        </w:smartTagPr>
        <w:r>
          <w:t>Ala. Admin. Code r. 810-3-36-.01(1)(b)</w:t>
        </w:r>
      </w:smartTag>
      <w:r>
        <w:t xml:space="preserve">, </w:t>
      </w:r>
      <w:smartTag w:uri="http://www.bna.com/sgml2word/cite" w:element="cite.state.reg">
        <w:smartTagPr>
          <w:attr w:name="tm.ref" w:val="AL\regs\se810-3-36-.01(2)(f)"/>
        </w:smartTagPr>
        <w:r>
          <w:t>(2)(f)</w:t>
        </w:r>
      </w:smartTag>
      <w:r>
        <w:t xml:space="preserve">; Alabama Dept. of Rev., </w:t>
      </w:r>
      <w:hyperlink r:id="rId19" w:history="1">
        <w:r w:rsidR="00CA21F1">
          <w:rPr>
            <w:rStyle w:val="Hyperlink"/>
          </w:rPr>
          <w:t>Electing Pass-Through Entities</w:t>
        </w:r>
      </w:hyperlink>
      <w:r>
        <w:t xml:space="preserve"> (last updated Oct. 21, 2024).</w:t>
      </w:r>
    </w:p>
  </w:footnote>
  <w:footnote w:id="120">
    <w:p w14:paraId="51F01342" w14:textId="77777777" w:rsidR="00CA21F1" w:rsidRDefault="001E6799">
      <w:pPr>
        <w:pStyle w:val="FootnoteText"/>
      </w:pPr>
      <w:r>
        <w:rPr>
          <w:rStyle w:val="FootnoteReference"/>
        </w:rPr>
        <w:footnoteRef/>
      </w:r>
      <w:smartTag w:uri="http://www.bna.com/sgml2word/cite" w:element="cite.state.reg">
        <w:smartTagPr>
          <w:attr w:name="tm.ref" w:val="AL\regs\se810-3-36-.01(1)(b)"/>
        </w:smartTagPr>
        <w:r>
          <w:t>Ala. Admin. Code r. 810-3-36-.01(1)(b)</w:t>
        </w:r>
      </w:smartTag>
      <w:r>
        <w:t xml:space="preserve">, </w:t>
      </w:r>
      <w:smartTag w:uri="http://www.bna.com/sgml2word/cite" w:element="cite.state.reg">
        <w:smartTagPr>
          <w:attr w:name="tm.ref" w:val="AL\regs\se810-3-36-.01(2)(f)"/>
        </w:smartTagPr>
        <w:r>
          <w:t>(2)(f)</w:t>
        </w:r>
      </w:smartTag>
      <w:r>
        <w:t xml:space="preserve">; Alabama Dept. of Rev., </w:t>
      </w:r>
      <w:hyperlink r:id="rId20" w:history="1">
        <w:r w:rsidR="00CA21F1">
          <w:rPr>
            <w:rStyle w:val="Hyperlink"/>
          </w:rPr>
          <w:t>Electing Pass-Through Entities</w:t>
        </w:r>
      </w:hyperlink>
      <w:r>
        <w:t xml:space="preserve"> (last updated Oct. 21, 2024).</w:t>
      </w:r>
    </w:p>
  </w:footnote>
  <w:footnote w:id="121">
    <w:p w14:paraId="021FB527" w14:textId="77777777" w:rsidR="00CA21F1" w:rsidRDefault="001E6799">
      <w:pPr>
        <w:pStyle w:val="FootnoteText"/>
      </w:pPr>
      <w:r>
        <w:rPr>
          <w:rStyle w:val="FootnoteReference"/>
        </w:rPr>
        <w:footnoteRef/>
      </w:r>
      <w:smartTag w:uri="http://www.bna.com/sgml2word/cite" w:element="cite.state.reg">
        <w:smartTagPr>
          <w:attr w:name="tm.ref" w:val="AL\regs\se810-3-36-.01(1)(b)"/>
        </w:smartTagPr>
        <w:r>
          <w:t>Ala. Admin. Code r. 810-3-36-.01(1)(b)</w:t>
        </w:r>
      </w:smartTag>
      <w:r>
        <w:t xml:space="preserve">, </w:t>
      </w:r>
      <w:smartTag w:uri="http://www.bna.com/sgml2word/cite" w:element="cite.state.reg">
        <w:smartTagPr>
          <w:attr w:name="tm.ref" w:val="AL\regs\se810-3-36-.01(2)(f)"/>
        </w:smartTagPr>
        <w:r>
          <w:t>(2)(f)</w:t>
        </w:r>
      </w:smartTag>
      <w:r>
        <w:t xml:space="preserve">; Alabama Dept. of Rev., </w:t>
      </w:r>
      <w:hyperlink r:id="rId21" w:history="1">
        <w:r w:rsidR="00CA21F1">
          <w:rPr>
            <w:rStyle w:val="Hyperlink"/>
          </w:rPr>
          <w:t>Electing Pass-Through Entities</w:t>
        </w:r>
      </w:hyperlink>
      <w:r>
        <w:t xml:space="preserve"> (last updated Oct. 21, 2024).</w:t>
      </w:r>
    </w:p>
  </w:footnote>
  <w:footnote w:id="122">
    <w:p w14:paraId="15755B68" w14:textId="77777777" w:rsidR="00CA21F1" w:rsidRDefault="001E6799">
      <w:pPr>
        <w:pStyle w:val="FootnoteText"/>
      </w:pPr>
      <w:r>
        <w:rPr>
          <w:rStyle w:val="FootnoteReference"/>
        </w:rPr>
        <w:footnoteRef/>
      </w:r>
      <w:smartTag w:uri="http://www.bna.com/sgml2word/cite" w:element="cite.state.reg">
        <w:smartTagPr>
          <w:attr w:name="tm.ref" w:val="AL\regs\se810-3-36-.01(1)(b)"/>
        </w:smartTagPr>
        <w:r>
          <w:t>Ala. Admin. Code r. 810-3-36-.01(1)(b)</w:t>
        </w:r>
      </w:smartTag>
      <w:r>
        <w:t xml:space="preserve">, </w:t>
      </w:r>
      <w:smartTag w:uri="http://www.bna.com/sgml2word/cite" w:element="cite.state.reg">
        <w:smartTagPr>
          <w:attr w:name="tm.ref" w:val="AL\regs\se810-3-36-.01(2)(f)"/>
        </w:smartTagPr>
        <w:r>
          <w:t>(2)(f)</w:t>
        </w:r>
      </w:smartTag>
      <w:r>
        <w:t xml:space="preserve">; Alabama Dept. of Rev., </w:t>
      </w:r>
      <w:hyperlink r:id="rId22" w:history="1">
        <w:r w:rsidR="00CA21F1">
          <w:rPr>
            <w:rStyle w:val="Hyperlink"/>
          </w:rPr>
          <w:t>Electing Pass-Through Entities</w:t>
        </w:r>
      </w:hyperlink>
      <w:r>
        <w:t xml:space="preserve"> (last updated Oct. 21, 2024).</w:t>
      </w:r>
    </w:p>
  </w:footnote>
  <w:footnote w:id="123">
    <w:p w14:paraId="52406E23" w14:textId="77777777" w:rsidR="00CA21F1" w:rsidRDefault="001E6799">
      <w:pPr>
        <w:pStyle w:val="FootnoteText"/>
      </w:pPr>
      <w:r>
        <w:rPr>
          <w:rStyle w:val="FootnoteReference"/>
        </w:rPr>
        <w:footnoteRef/>
      </w:r>
      <w:smartTag w:uri="http://www.bna.com/sgml2word/cite" w:element="cite.state.reg">
        <w:smartTagPr>
          <w:attr w:name="tm.ref" w:val="AL\regs\se810-3-36-.01(1)(b)"/>
        </w:smartTagPr>
        <w:r>
          <w:t>Ala. Admin. Code r. 810-3-36-.01(1)(b)</w:t>
        </w:r>
      </w:smartTag>
      <w:r>
        <w:t xml:space="preserve">, </w:t>
      </w:r>
      <w:smartTag w:uri="http://www.bna.com/sgml2word/cite" w:element="cite.state.reg">
        <w:smartTagPr>
          <w:attr w:name="tm.ref" w:val="AL\regs\se810-3-36-.01(2)(f)"/>
        </w:smartTagPr>
        <w:r>
          <w:t>(2)(f)</w:t>
        </w:r>
      </w:smartTag>
      <w:r>
        <w:t xml:space="preserve">; Alabama Dept. of Rev., </w:t>
      </w:r>
      <w:hyperlink r:id="rId23" w:history="1">
        <w:r w:rsidR="00CA21F1">
          <w:rPr>
            <w:rStyle w:val="Hyperlink"/>
          </w:rPr>
          <w:t>Electing Pass-Through Entities</w:t>
        </w:r>
      </w:hyperlink>
      <w:r>
        <w:t xml:space="preserve"> (last updated Oct. 21, 2024).</w:t>
      </w:r>
    </w:p>
  </w:footnote>
  <w:footnote w:id="124">
    <w:p w14:paraId="0CCE1EE4" w14:textId="77777777" w:rsidR="00CA21F1" w:rsidRDefault="001E6799">
      <w:pPr>
        <w:pStyle w:val="FootnoteText"/>
      </w:pPr>
      <w:r>
        <w:rPr>
          <w:rStyle w:val="FootnoteReference"/>
        </w:rPr>
        <w:footnoteRef/>
      </w:r>
      <w:smartTag w:uri="http://www.bna.com/sgml2word/cite" w:element="cite.state.reg">
        <w:smartTagPr>
          <w:attr w:name="tm.ref" w:val="AL\regs\se810-3-36-.01(1)(b)"/>
        </w:smartTagPr>
        <w:r>
          <w:t>Ala. Admin. Code r. 810-3-36-.01(1)(b)</w:t>
        </w:r>
      </w:smartTag>
      <w:r>
        <w:t xml:space="preserve">, </w:t>
      </w:r>
      <w:smartTag w:uri="http://www.bna.com/sgml2word/cite" w:element="cite.state.reg">
        <w:smartTagPr>
          <w:attr w:name="tm.ref" w:val="AL\regs\se810-3-36-.01(2)(f)"/>
        </w:smartTagPr>
        <w:r>
          <w:t>(2)(f)</w:t>
        </w:r>
      </w:smartTag>
      <w:r>
        <w:t xml:space="preserve">; Alabama Dept. of Rev., </w:t>
      </w:r>
      <w:hyperlink r:id="rId24" w:history="1">
        <w:r w:rsidR="00CA21F1">
          <w:rPr>
            <w:rStyle w:val="Hyperlink"/>
          </w:rPr>
          <w:t>Electing Pass-Through Entities</w:t>
        </w:r>
      </w:hyperlink>
      <w:r>
        <w:t xml:space="preserve"> (last updated Oct. 21, 2024).</w:t>
      </w:r>
    </w:p>
  </w:footnote>
  <w:footnote w:id="125">
    <w:p w14:paraId="5A83D310" w14:textId="77777777" w:rsidR="00CA21F1" w:rsidRDefault="001E6799">
      <w:pPr>
        <w:pStyle w:val="FootnoteText"/>
      </w:pPr>
      <w:r>
        <w:rPr>
          <w:rStyle w:val="FootnoteReference"/>
        </w:rPr>
        <w:footnoteRef/>
      </w:r>
      <w:smartTag w:uri="http://www.bna.com/sgml2word/cite" w:element="cite.state.reg">
        <w:smartTagPr>
          <w:attr w:name="tm.ref" w:val="AL\regs\se810-3-36-.01(2)(i)"/>
        </w:smartTagPr>
        <w:r>
          <w:t>Ala. Admin. Code r. 810-3-36-.01(2)(</w:t>
        </w:r>
        <w:proofErr w:type="spellStart"/>
        <w:r>
          <w:t>i</w:t>
        </w:r>
        <w:proofErr w:type="spellEnd"/>
        <w:r>
          <w:t>)</w:t>
        </w:r>
      </w:smartTag>
      <w:r>
        <w:t>.</w:t>
      </w:r>
    </w:p>
  </w:footnote>
  <w:footnote w:id="126">
    <w:p w14:paraId="0E44FC89" w14:textId="77777777" w:rsidR="00CA21F1" w:rsidRDefault="001E6799">
      <w:pPr>
        <w:pStyle w:val="FootnoteText"/>
      </w:pPr>
      <w:r>
        <w:rPr>
          <w:rStyle w:val="FootnoteReference"/>
        </w:rPr>
        <w:footnoteRef/>
      </w:r>
      <w:smartTag w:uri="http://www.bna.com/sgml2word/cite" w:element="cite.state.law">
        <w:smartTagPr>
          <w:attr w:name="tm.ref" w:val="AL\stat\se40-18-24.5(b)"/>
        </w:smartTagPr>
        <w:r>
          <w:t>Ala. Code § 40-18-24.5(b)</w:t>
        </w:r>
      </w:smartTag>
      <w:r>
        <w:t xml:space="preserve">; </w:t>
      </w:r>
      <w:smartTag w:uri="http://www.bna.com/sgml2word/cite" w:element="cite.state.reg">
        <w:smartTagPr>
          <w:attr w:name="tm.ref" w:val="AL\regs\se810-3-36-.01(2)(i)"/>
        </w:smartTagPr>
        <w:r>
          <w:t>Ala. Admin. Code r. 810-3-36-.01(2)(</w:t>
        </w:r>
        <w:proofErr w:type="spellStart"/>
        <w:r>
          <w:t>i</w:t>
        </w:r>
        <w:proofErr w:type="spellEnd"/>
        <w:r>
          <w:t>)</w:t>
        </w:r>
      </w:smartTag>
      <w:r>
        <w:t xml:space="preserve">; Alabama Dept. of Rev., </w:t>
      </w:r>
      <w:hyperlink r:id="rId25" w:history="1">
        <w:r w:rsidR="00CA21F1">
          <w:rPr>
            <w:rStyle w:val="Hyperlink"/>
          </w:rPr>
          <w:t>Electing Pass-Through Entities</w:t>
        </w:r>
      </w:hyperlink>
      <w:r>
        <w:t xml:space="preserve"> (last updated Oct. 21, 2024).</w:t>
      </w:r>
    </w:p>
  </w:footnote>
  <w:footnote w:id="127">
    <w:p w14:paraId="0798C095" w14:textId="77777777" w:rsidR="00CA21F1" w:rsidRDefault="001E6799">
      <w:pPr>
        <w:pStyle w:val="FootnoteText"/>
      </w:pPr>
      <w:r>
        <w:rPr>
          <w:rStyle w:val="FootnoteReference"/>
        </w:rPr>
        <w:footnoteRef/>
      </w:r>
      <w:smartTag w:uri="http://www.bna.com/sgml2word/cite" w:element="cite.state.form">
        <w:smartTagPr>
          <w:attr w:name="ref" w:val="AL\form\ept"/>
        </w:smartTagPr>
        <w:r>
          <w:t>Alabama Form EPT: Electing Pass-Through Entity Return</w:t>
        </w:r>
      </w:smartTag>
      <w:r>
        <w:t>.</w:t>
      </w:r>
    </w:p>
  </w:footnote>
  <w:footnote w:id="128">
    <w:p w14:paraId="0A20B912" w14:textId="77777777" w:rsidR="00CA21F1" w:rsidRDefault="001E6799">
      <w:pPr>
        <w:pStyle w:val="FootnoteText"/>
      </w:pPr>
      <w:r>
        <w:rPr>
          <w:rStyle w:val="FootnoteReference"/>
        </w:rPr>
        <w:footnoteRef/>
      </w:r>
      <w:smartTag w:uri="http://www.bna.com/sgml2word/cite" w:element="cite.state.law">
        <w:smartTagPr>
          <w:attr w:name="tm.ref" w:val="AL\stat\se40-18-24.4(e)"/>
        </w:smartTagPr>
        <w:r>
          <w:t>Ala. Code § 40-18-24.4(e)</w:t>
        </w:r>
      </w:smartTag>
      <w:r>
        <w:t>.</w:t>
      </w:r>
    </w:p>
  </w:footnote>
  <w:footnote w:id="129">
    <w:p w14:paraId="2468B012" w14:textId="77777777" w:rsidR="00CA21F1" w:rsidRDefault="001E6799">
      <w:pPr>
        <w:pStyle w:val="FootnoteText"/>
      </w:pPr>
      <w:r>
        <w:rPr>
          <w:rStyle w:val="FootnoteReference"/>
        </w:rPr>
        <w:footnoteRef/>
      </w:r>
      <w:smartTag w:uri="http://www.bna.com/sgml2word/cite" w:element="cite.state.law">
        <w:smartTagPr>
          <w:attr w:name="tm.ref" w:val="AL\stat\se40-18-24.4(e)"/>
        </w:smartTagPr>
        <w:r>
          <w:t>Ala. Code § 40-18-24.4(e)</w:t>
        </w:r>
      </w:smartTag>
      <w:r>
        <w:t>.</w:t>
      </w:r>
    </w:p>
  </w:footnote>
  <w:footnote w:id="130">
    <w:p w14:paraId="5F3775C8" w14:textId="77777777" w:rsidR="00CA21F1" w:rsidRDefault="001E6799">
      <w:pPr>
        <w:pStyle w:val="FootnoteText"/>
      </w:pPr>
      <w:r>
        <w:rPr>
          <w:rStyle w:val="FootnoteReference"/>
        </w:rPr>
        <w:footnoteRef/>
      </w:r>
      <w:smartTag w:uri="http://www.bna.com/sgml2word/cite" w:element="cite.state.law">
        <w:smartTagPr>
          <w:attr w:name="tm.ref" w:val="AL\stat\se40-18-24.4(e)"/>
        </w:smartTagPr>
        <w:r>
          <w:t>Ala. Code § 40-18-24.4(e)</w:t>
        </w:r>
      </w:smartTag>
      <w:r>
        <w:t>.</w:t>
      </w:r>
    </w:p>
  </w:footnote>
  <w:footnote w:id="131">
    <w:p w14:paraId="6DAE724A" w14:textId="77777777" w:rsidR="00CA21F1" w:rsidRDefault="001E6799">
      <w:pPr>
        <w:pStyle w:val="FootnoteText"/>
      </w:pPr>
      <w:r>
        <w:rPr>
          <w:rStyle w:val="FootnoteReference"/>
        </w:rPr>
        <w:footnoteRef/>
      </w:r>
      <w:smartTag w:uri="http://www.bna.com/sgml2word/cite" w:element="cite.state.law">
        <w:smartTagPr>
          <w:attr w:name="tm.ref" w:val="AL\stat\se40-18-24.4(e)"/>
        </w:smartTagPr>
        <w:r>
          <w:t>Ala. Code § 40-18-24.4(e)</w:t>
        </w:r>
      </w:smartTag>
      <w:r>
        <w:t>.</w:t>
      </w:r>
    </w:p>
  </w:footnote>
  <w:footnote w:id="132">
    <w:p w14:paraId="58636BA8" w14:textId="77777777" w:rsidR="00CA21F1" w:rsidRDefault="001E6799">
      <w:pPr>
        <w:pStyle w:val="FootnoteText"/>
      </w:pPr>
      <w:r>
        <w:rPr>
          <w:rStyle w:val="FootnoteReference"/>
        </w:rPr>
        <w:footnoteRef/>
      </w:r>
      <w:smartTag w:uri="http://www.bna.com/sgml2word/cite" w:element="cite.state.law">
        <w:smartTagPr>
          <w:attr w:name="tm.ref" w:val="AL\stat\se40-18-24.4(e)"/>
        </w:smartTagPr>
        <w:r>
          <w:t>Ala. Code § 40-18-24.4(e)</w:t>
        </w:r>
      </w:smartTag>
      <w:r>
        <w:t>.</w:t>
      </w:r>
    </w:p>
  </w:footnote>
  <w:footnote w:id="133">
    <w:p w14:paraId="7925DFB9" w14:textId="77777777" w:rsidR="00CA21F1" w:rsidRDefault="001E6799">
      <w:pPr>
        <w:pStyle w:val="FootnoteText"/>
      </w:pPr>
      <w:r>
        <w:rPr>
          <w:rStyle w:val="FootnoteReference"/>
        </w:rPr>
        <w:footnoteRef/>
      </w:r>
      <w:smartTag w:uri="http://www.bna.com/sgml2word/cite" w:element="cite.state.law">
        <w:smartTagPr>
          <w:attr w:name="tm.ref" w:val="AL\stat\se40-18-24.4(e)"/>
        </w:smartTagPr>
        <w:r>
          <w:t>Ala. Code § 40-18-24.4(e)</w:t>
        </w:r>
      </w:smartTag>
      <w:r>
        <w:t>.</w:t>
      </w:r>
    </w:p>
  </w:footnote>
  <w:footnote w:id="134">
    <w:p w14:paraId="3D04B84A" w14:textId="77777777" w:rsidR="00CA21F1" w:rsidRDefault="001E6799">
      <w:pPr>
        <w:pStyle w:val="FootnoteText"/>
      </w:pPr>
      <w:r>
        <w:rPr>
          <w:rStyle w:val="FootnoteReference"/>
        </w:rPr>
        <w:footnoteRef/>
      </w:r>
      <w:smartTag w:uri="http://www.bna.com/sgml2word/cite" w:element="cite.state.form">
        <w:smartTagPr>
          <w:attr w:name="ref" w:val="AL\form\ept"/>
        </w:smartTagPr>
        <w:r>
          <w:t>Alabama Form EPT: Electing Pass-Through Entity Return</w:t>
        </w:r>
      </w:smartTag>
      <w:r>
        <w:t>.</w:t>
      </w:r>
    </w:p>
  </w:footnote>
  <w:footnote w:id="135">
    <w:p w14:paraId="791EC0ED" w14:textId="77777777" w:rsidR="00CA21F1" w:rsidRDefault="001E6799">
      <w:pPr>
        <w:pStyle w:val="FootnoteText"/>
      </w:pPr>
      <w:r>
        <w:rPr>
          <w:rStyle w:val="FootnoteReference"/>
        </w:rPr>
        <w:footnoteRef/>
      </w:r>
      <w:smartTag w:uri="http://www.bna.com/sgml2word/cite" w:element="cite.state.form">
        <w:smartTagPr>
          <w:attr w:name="ref" w:val="AL\form\ept"/>
        </w:smartTagPr>
        <w:r>
          <w:t>Alabama Form EPT: Electing Pass-Through Entity Return</w:t>
        </w:r>
      </w:smartTag>
      <w:r>
        <w:t>.</w:t>
      </w:r>
    </w:p>
  </w:footnote>
  <w:footnote w:id="136">
    <w:p w14:paraId="2BDC4055" w14:textId="77777777" w:rsidR="00CA21F1" w:rsidRDefault="001E6799">
      <w:pPr>
        <w:pStyle w:val="FootnoteText"/>
      </w:pPr>
      <w:r>
        <w:rPr>
          <w:rStyle w:val="FootnoteReference"/>
        </w:rPr>
        <w:footnoteRef/>
      </w:r>
      <w:smartTag w:uri="http://www.bna.com/sgml2word/cite" w:element="cite.state.reg">
        <w:smartTagPr>
          <w:attr w:name="tm.ref" w:val="AL\regs\se810-3-36-.01(2)(h)"/>
        </w:smartTagPr>
        <w:r>
          <w:t>Ala. Admin. Code r. 810-3-36-.01(2)(h)</w:t>
        </w:r>
      </w:smartTag>
      <w:r>
        <w:t>.</w:t>
      </w:r>
    </w:p>
  </w:footnote>
  <w:footnote w:id="137">
    <w:p w14:paraId="3B9CB6A6" w14:textId="77777777" w:rsidR="00CA21F1" w:rsidRDefault="001E6799">
      <w:pPr>
        <w:pStyle w:val="FootnoteText"/>
      </w:pPr>
      <w:r>
        <w:rPr>
          <w:rStyle w:val="FootnoteReference"/>
        </w:rPr>
        <w:footnoteRef/>
      </w:r>
      <w:smartTag w:uri="http://www.bna.com/sgml2word/cite" w:element="cite.state.law">
        <w:smartTagPr>
          <w:attr w:name="tm.ref" w:val="AL\stat\se40-18-24.4(e)"/>
        </w:smartTagPr>
        <w:r>
          <w:t>Ala. Code § 40-18-24.4(e)</w:t>
        </w:r>
      </w:smartTag>
      <w:r>
        <w:t xml:space="preserve">; </w:t>
      </w:r>
      <w:smartTag w:uri="http://www.bna.com/sgml2word/cite" w:element="cite.state.law">
        <w:smartTagPr>
          <w:attr w:name="tm.ref" w:val="AL\stat\se40-18-80.1"/>
        </w:smartTagPr>
        <w:r>
          <w:t>Ala. Code § 40-18-80.1</w:t>
        </w:r>
      </w:smartTag>
      <w:r>
        <w:t>.</w:t>
      </w:r>
    </w:p>
  </w:footnote>
  <w:footnote w:id="138">
    <w:p w14:paraId="0617D9DF" w14:textId="77777777" w:rsidR="00CA21F1" w:rsidRDefault="001E6799">
      <w:pPr>
        <w:pStyle w:val="FootnoteText"/>
      </w:pPr>
      <w:r>
        <w:rPr>
          <w:rStyle w:val="FootnoteReference"/>
        </w:rPr>
        <w:footnoteRef/>
      </w:r>
      <w:smartTag w:uri="http://www.bna.com/sgml2word/cite" w:element="cite.state.law">
        <w:smartTagPr>
          <w:attr w:name="tm.ref" w:val="AL\stat\se40-18-24.4(e)"/>
        </w:smartTagPr>
        <w:r>
          <w:t>Ala. Code § 40-18-24.4(e)</w:t>
        </w:r>
      </w:smartTag>
      <w:r>
        <w:t xml:space="preserve">; </w:t>
      </w:r>
      <w:smartTag w:uri="http://www.bna.com/sgml2word/cite" w:element="cite.state.law">
        <w:smartTagPr>
          <w:attr w:name="tm.ref" w:val="AL\stat\se40-18-80.1"/>
        </w:smartTagPr>
        <w:r>
          <w:t>Ala. Code § 40-18-80.1</w:t>
        </w:r>
      </w:smartTag>
      <w:r>
        <w:t xml:space="preserve">; Alabama Dept. of Rev., </w:t>
      </w:r>
      <w:hyperlink r:id="rId26" w:history="1">
        <w:r w:rsidR="00CA21F1">
          <w:rPr>
            <w:rStyle w:val="Hyperlink"/>
          </w:rPr>
          <w:t>Electing Pass-Through Entities</w:t>
        </w:r>
      </w:hyperlink>
      <w:r>
        <w:t xml:space="preserve"> (last updated Oct. 21, 2024).</w:t>
      </w:r>
    </w:p>
  </w:footnote>
  <w:footnote w:id="139">
    <w:p w14:paraId="5C0DF223" w14:textId="77777777" w:rsidR="00CA21F1" w:rsidRDefault="001E6799">
      <w:pPr>
        <w:pStyle w:val="FootnoteText"/>
      </w:pPr>
      <w:r>
        <w:rPr>
          <w:rStyle w:val="FootnoteReference"/>
        </w:rPr>
        <w:footnoteRef/>
      </w:r>
      <w:smartTag w:uri="http://www.bna.com/sgml2word/cite" w:element="cite.state.reg">
        <w:smartTagPr>
          <w:attr w:name="tm.ref" w:val="AL\regs\se810-3-36-.01(3)"/>
        </w:smartTagPr>
        <w:r>
          <w:t>Ala. Admin. Code r. 810-3-36-.01(3)</w:t>
        </w:r>
      </w:smartTag>
      <w:r>
        <w:t xml:space="preserve">; Alabama Dept. of Rev., </w:t>
      </w:r>
      <w:hyperlink r:id="rId27" w:history="1">
        <w:r w:rsidR="00CA21F1">
          <w:rPr>
            <w:rStyle w:val="Hyperlink"/>
          </w:rPr>
          <w:t>Electing Pass-Through Entities</w:t>
        </w:r>
      </w:hyperlink>
      <w:r>
        <w:t xml:space="preserve"> (last updated Oct. 21, 2024).</w:t>
      </w:r>
    </w:p>
  </w:footnote>
  <w:footnote w:id="140">
    <w:p w14:paraId="1E0F166A" w14:textId="77777777" w:rsidR="00CA21F1" w:rsidRDefault="001E6799">
      <w:pPr>
        <w:pStyle w:val="FootnoteText"/>
      </w:pPr>
      <w:r>
        <w:rPr>
          <w:rStyle w:val="FootnoteReference"/>
        </w:rPr>
        <w:footnoteRef/>
      </w:r>
      <w:smartTag w:uri="http://www.bna.com/sgml2word/cite" w:element="cite.state.reg">
        <w:smartTagPr>
          <w:attr w:name="tm.ref" w:val="AL\regs\se810-3-36-.01(4)"/>
        </w:smartTagPr>
        <w:r>
          <w:t>Ala. Admin. Code r. 810-3-36-.01(4)(a)</w:t>
        </w:r>
      </w:smartTag>
      <w:r>
        <w:t>.</w:t>
      </w:r>
    </w:p>
  </w:footnote>
  <w:footnote w:id="141">
    <w:p w14:paraId="43DB90FD" w14:textId="77777777" w:rsidR="00CA21F1" w:rsidRDefault="001E6799">
      <w:pPr>
        <w:pStyle w:val="FootnoteText"/>
      </w:pPr>
      <w:r>
        <w:rPr>
          <w:rStyle w:val="FootnoteReference"/>
        </w:rPr>
        <w:footnoteRef/>
      </w:r>
      <w:r>
        <w:t xml:space="preserve">Alabama Dept. of Rev., </w:t>
      </w:r>
      <w:hyperlink r:id="rId28" w:history="1">
        <w:r w:rsidR="00CA21F1">
          <w:rPr>
            <w:rStyle w:val="Hyperlink"/>
          </w:rPr>
          <w:t>Electing Pass-Through Entities</w:t>
        </w:r>
      </w:hyperlink>
      <w:r>
        <w:t xml:space="preserve"> (last updated Oct. 21, 2024).</w:t>
      </w:r>
    </w:p>
  </w:footnote>
  <w:footnote w:id="142">
    <w:p w14:paraId="59560164" w14:textId="77777777" w:rsidR="00CA21F1" w:rsidRDefault="001E6799">
      <w:pPr>
        <w:pStyle w:val="FootnoteText"/>
      </w:pPr>
      <w:r>
        <w:rPr>
          <w:rStyle w:val="FootnoteReference"/>
        </w:rPr>
        <w:footnoteRef/>
      </w:r>
      <w:r>
        <w:t xml:space="preserve">Alabama Dept. of Rev., </w:t>
      </w:r>
      <w:hyperlink r:id="rId29" w:history="1">
        <w:r w:rsidR="00CA21F1">
          <w:rPr>
            <w:rStyle w:val="Hyperlink"/>
          </w:rPr>
          <w:t>Electing Pass-Through Entities</w:t>
        </w:r>
      </w:hyperlink>
      <w:r>
        <w:t xml:space="preserve"> (last updated Oct. 21, 2024).</w:t>
      </w:r>
    </w:p>
  </w:footnote>
  <w:footnote w:id="143">
    <w:p w14:paraId="53803E1B" w14:textId="77777777" w:rsidR="00CA21F1" w:rsidRDefault="001E6799">
      <w:pPr>
        <w:pStyle w:val="FootnoteText"/>
      </w:pPr>
      <w:r>
        <w:rPr>
          <w:rStyle w:val="FootnoteReference"/>
        </w:rPr>
        <w:footnoteRef/>
      </w:r>
      <w:smartTag w:uri="http://www.bna.com/sgml2word/cite" w:element="cite.state.law">
        <w:smartTagPr>
          <w:attr w:name="tm.ref" w:val="AL\stat\se40-18-160(b)"/>
        </w:smartTagPr>
        <w:r>
          <w:t>Ala. Code § 40-18-160(b)(1)</w:t>
        </w:r>
      </w:smartTag>
      <w:r>
        <w:t xml:space="preserve">; </w:t>
      </w:r>
      <w:smartTag w:uri="http://www.bna.com/sgml2word/cite" w:element="cite.state.reg">
        <w:smartTagPr>
          <w:attr w:name="tm.ref" w:val="AL\regs\se810-3-160-.01"/>
        </w:smartTagPr>
        <w:r>
          <w:t>Ala. Admin. Code r. 810-3-160-.01(7)</w:t>
        </w:r>
      </w:smartTag>
      <w:r>
        <w:t xml:space="preserve">; </w:t>
      </w:r>
      <w:smartTag w:uri="http://www.bna.com/sgml2word/cite" w:element="cite.state.reg">
        <w:smartTagPr>
          <w:attr w:name="tm.ref" w:val="AL\regs\se810-3-2-.02(3)"/>
        </w:smartTagPr>
        <w:r>
          <w:t>Ala. Admin. Code r. 810-3-2-.02(3)</w:t>
        </w:r>
      </w:smartTag>
      <w:r>
        <w:t>.</w:t>
      </w:r>
    </w:p>
  </w:footnote>
  <w:footnote w:id="144">
    <w:p w14:paraId="79DB7768" w14:textId="77777777" w:rsidR="00CA21F1" w:rsidRDefault="001E6799">
      <w:pPr>
        <w:pStyle w:val="FootnoteText"/>
      </w:pPr>
      <w:r>
        <w:rPr>
          <w:rStyle w:val="FootnoteReference"/>
        </w:rPr>
        <w:footnoteRef/>
      </w:r>
      <w:smartTag w:uri="http://www.bna.com/sgml2word/cite" w:element="cite.state.law">
        <w:smartTagPr>
          <w:attr w:name="tm.ref" w:val="AL\stat\se40-18-160(b)"/>
        </w:smartTagPr>
        <w:r>
          <w:t>Ala. Code § 40-18-160(b)(1)</w:t>
        </w:r>
      </w:smartTag>
      <w:r>
        <w:t xml:space="preserve">; </w:t>
      </w:r>
      <w:smartTag w:uri="http://www.bna.com/sgml2word/cite" w:element="cite.state.reg">
        <w:smartTagPr>
          <w:attr w:name="tm.ref" w:val="AL\regs\se810-3-160-.01"/>
        </w:smartTagPr>
        <w:r>
          <w:t>Ala. Admin. Code r. 810-3-160-.01(7)</w:t>
        </w:r>
      </w:smartTag>
      <w:r>
        <w:t>.</w:t>
      </w:r>
    </w:p>
  </w:footnote>
  <w:footnote w:id="145">
    <w:p w14:paraId="7380DCAB" w14:textId="77777777" w:rsidR="00CA21F1" w:rsidRDefault="001E6799">
      <w:pPr>
        <w:pStyle w:val="FootnoteText"/>
      </w:pPr>
      <w:r>
        <w:rPr>
          <w:rStyle w:val="FootnoteReference"/>
        </w:rPr>
        <w:footnoteRef/>
      </w:r>
      <w:smartTag w:uri="http://www.bna.com/sgml2word/cite" w:element="cite.state.law">
        <w:smartTagPr>
          <w:attr w:name="tm.ref" w:val="AL\stat\se40-18-160(b)"/>
        </w:smartTagPr>
        <w:r>
          <w:t>Ala. Code § 40-18-160(b)</w:t>
        </w:r>
      </w:smartTag>
      <w:r>
        <w:t>.</w:t>
      </w:r>
    </w:p>
  </w:footnote>
  <w:footnote w:id="146">
    <w:p w14:paraId="319E911F" w14:textId="77777777" w:rsidR="00CA21F1" w:rsidRDefault="001E6799">
      <w:pPr>
        <w:pStyle w:val="FootnoteText"/>
      </w:pPr>
      <w:r>
        <w:rPr>
          <w:rStyle w:val="FootnoteReference"/>
        </w:rPr>
        <w:footnoteRef/>
      </w:r>
      <w:smartTag w:uri="http://www.bna.com/sgml2word/cite" w:element="cite.state.law">
        <w:smartTagPr>
          <w:attr w:name="tm.ref" w:val="AL\stat\se40-18-1.1"/>
        </w:smartTagPr>
        <w:r>
          <w:t>Ala. Code § 40-18-1.1</w:t>
        </w:r>
      </w:smartTag>
      <w:r>
        <w:t xml:space="preserve">; </w:t>
      </w:r>
      <w:smartTag w:uri="http://www.bna.com/sgml2word/cite" w:element="cite.state.reg">
        <w:smartTagPr>
          <w:attr w:name="tm.ref" w:val="AL\regs\se810-3-8-.05"/>
        </w:smartTagPr>
        <w:r>
          <w:t>Ala. Admin. Code r. 810-3-8-.05(1)</w:t>
        </w:r>
      </w:smartTag>
      <w:r>
        <w:t xml:space="preserve">; </w:t>
      </w:r>
      <w:smartTag w:uri="http://www.bna.com/sgml2word/cite" w:element="cite.state.reg">
        <w:smartTagPr>
          <w:attr w:name="tm.ref" w:val="AL\regs\se810-3-1.1-.01"/>
        </w:smartTagPr>
        <w:r>
          <w:t>Ala. Admin. Code r. 810-3-1.1-.01</w:t>
        </w:r>
      </w:smartTag>
      <w:r>
        <w:t>.</w:t>
      </w:r>
    </w:p>
  </w:footnote>
  <w:footnote w:id="147">
    <w:p w14:paraId="2B3215A0" w14:textId="77777777" w:rsidR="00CA21F1" w:rsidRDefault="001E6799">
      <w:pPr>
        <w:pStyle w:val="FootnoteText"/>
      </w:pPr>
      <w:r>
        <w:rPr>
          <w:rStyle w:val="FootnoteReference"/>
        </w:rPr>
        <w:footnoteRef/>
      </w:r>
      <w:smartTag w:uri="http://www.bna.com/sgml2word/cite" w:element="cite.state.law">
        <w:smartTagPr>
          <w:attr w:name="tm.ref" w:val="AL\stat\se40-18-1.1"/>
        </w:smartTagPr>
        <w:r>
          <w:t>Ala. Code § 40-18-1.1</w:t>
        </w:r>
      </w:smartTag>
      <w:r>
        <w:t xml:space="preserve">; </w:t>
      </w:r>
      <w:smartTag w:uri="http://www.bna.com/sgml2word/cite" w:element="cite.state.reg">
        <w:smartTagPr>
          <w:attr w:name="tm.ref" w:val="AL\regs\se810-3-8-.05"/>
        </w:smartTagPr>
        <w:r>
          <w:t>Ala. Admin. Code r. 810-3-8-.05(1)</w:t>
        </w:r>
      </w:smartTag>
      <w:r>
        <w:t xml:space="preserve">; </w:t>
      </w:r>
      <w:smartTag w:uri="http://www.bna.com/sgml2word/cite" w:element="cite.state.reg">
        <w:smartTagPr>
          <w:attr w:name="tm.ref" w:val="AL\regs\se810-3-1.1-.01"/>
        </w:smartTagPr>
        <w:r>
          <w:t>Ala. Admin. Code r. 810-3-1.1-.01</w:t>
        </w:r>
      </w:smartTag>
      <w:r>
        <w:t>.</w:t>
      </w:r>
    </w:p>
  </w:footnote>
  <w:footnote w:id="148">
    <w:p w14:paraId="3B7459EA" w14:textId="77777777" w:rsidR="00CA21F1" w:rsidRDefault="001E6799">
      <w:pPr>
        <w:pStyle w:val="FootnoteText"/>
      </w:pPr>
      <w:r>
        <w:rPr>
          <w:rStyle w:val="FootnoteReference"/>
        </w:rPr>
        <w:footnoteRef/>
      </w:r>
      <w:smartTag w:uri="http://www.bna.com/sgml2word/cite" w:element="cite.state.law">
        <w:smartTagPr>
          <w:attr w:name="tm.ref" w:val="AL\stat\se40-18-160(a)"/>
        </w:smartTagPr>
        <w:r>
          <w:t>Ala. Code § 40-18-160(a)</w:t>
        </w:r>
      </w:smartTag>
      <w:r>
        <w:t xml:space="preserve">; </w:t>
      </w:r>
      <w:smartTag w:uri="http://www.bna.com/sgml2word/cite" w:element="cite.state.reg">
        <w:smartTagPr>
          <w:attr w:name="tm.ref" w:val="AL\regs\se810-3-2-.02(3)"/>
        </w:smartTagPr>
        <w:r>
          <w:t>Ala. Admin. Code r. 810-3-2-.02(3)</w:t>
        </w:r>
      </w:smartTag>
      <w:r>
        <w:t>.</w:t>
      </w:r>
    </w:p>
  </w:footnote>
  <w:footnote w:id="149">
    <w:p w14:paraId="79AA4816" w14:textId="77777777" w:rsidR="00CA21F1" w:rsidRDefault="001E6799">
      <w:pPr>
        <w:pStyle w:val="FootnoteText"/>
      </w:pPr>
      <w:r>
        <w:rPr>
          <w:rStyle w:val="FootnoteReference"/>
        </w:rPr>
        <w:footnoteRef/>
      </w:r>
      <w:smartTag w:uri="http://www.bna.com/sgml2word/cite" w:element="cite.state.law">
        <w:smartTagPr>
          <w:attr w:name="tm.ref" w:val="AL\stat\se40-18-161(d)"/>
        </w:smartTagPr>
        <w:r>
          <w:t>Ala. Code § 40-18-161(d)</w:t>
        </w:r>
      </w:smartTag>
      <w:r>
        <w:t xml:space="preserve">; </w:t>
      </w:r>
      <w:smartTag w:uri="http://www.bna.com/sgml2word/cite" w:element="cite.state.law">
        <w:smartTagPr>
          <w:attr w:name="tm.ref" w:val="AL\stat\se40-18-174"/>
        </w:smartTagPr>
        <w:r>
          <w:t>Ala. Code § 40-18-174</w:t>
        </w:r>
      </w:smartTag>
      <w:r>
        <w:t xml:space="preserve">; </w:t>
      </w:r>
      <w:smartTag w:uri="http://www.bna.com/sgml2word/cite" w:element="cite.state.law">
        <w:smartTagPr>
          <w:attr w:name="tm.ref" w:val="AL\stat\se40-18-175"/>
        </w:smartTagPr>
        <w:r>
          <w:t>Ala. Code § 40-18-175</w:t>
        </w:r>
      </w:smartTag>
      <w:r>
        <w:t>.</w:t>
      </w:r>
    </w:p>
  </w:footnote>
  <w:footnote w:id="150">
    <w:p w14:paraId="149C6B48" w14:textId="77777777" w:rsidR="00CA21F1" w:rsidRDefault="001E6799">
      <w:pPr>
        <w:pStyle w:val="FootnoteText"/>
      </w:pPr>
      <w:r>
        <w:rPr>
          <w:rStyle w:val="FootnoteReference"/>
        </w:rPr>
        <w:footnoteRef/>
      </w:r>
      <w:smartTag w:uri="http://www.bna.com/sgml2word/cite" w:element="cite.state.law">
        <w:smartTagPr>
          <w:attr w:name="tm.ref" w:val="AL\stat\se40-18-161(d)"/>
        </w:smartTagPr>
        <w:r>
          <w:t>Ala. Code § 40-18-161(d)(1)</w:t>
        </w:r>
      </w:smartTag>
      <w:r>
        <w:t>.</w:t>
      </w:r>
    </w:p>
  </w:footnote>
  <w:footnote w:id="151">
    <w:p w14:paraId="4FCC633A" w14:textId="77777777" w:rsidR="00CA21F1" w:rsidRDefault="001E6799">
      <w:pPr>
        <w:pStyle w:val="FootnoteText"/>
      </w:pPr>
      <w:r>
        <w:rPr>
          <w:rStyle w:val="FootnoteReference"/>
        </w:rPr>
        <w:footnoteRef/>
      </w:r>
      <w:smartTag w:uri="http://www.bna.com/sgml2word/cite" w:element="cite.state.law">
        <w:smartTagPr>
          <w:attr w:name="tm.ref" w:val="AL\stat\se40-18-161(d)"/>
        </w:smartTagPr>
        <w:r>
          <w:t>Ala. Code § 40-18-161(d)(3)</w:t>
        </w:r>
      </w:smartTag>
      <w:r>
        <w:t>.</w:t>
      </w:r>
    </w:p>
  </w:footnote>
  <w:footnote w:id="152">
    <w:p w14:paraId="6F077924" w14:textId="77777777" w:rsidR="00CA21F1" w:rsidRDefault="001E6799">
      <w:pPr>
        <w:pStyle w:val="FootnoteText"/>
      </w:pPr>
      <w:r>
        <w:rPr>
          <w:rStyle w:val="FootnoteReference"/>
        </w:rPr>
        <w:footnoteRef/>
      </w:r>
      <w:smartTag w:uri="http://www.bna.com/sgml2word/cite" w:element="cite.state.law">
        <w:smartTagPr>
          <w:attr w:name="tm.ref" w:val="AL\stat\se40-18-161(d)"/>
        </w:smartTagPr>
        <w:r>
          <w:t>Ala. Code § 40-18-161(d)(2)</w:t>
        </w:r>
      </w:smartTag>
      <w:r>
        <w:t>.</w:t>
      </w:r>
    </w:p>
  </w:footnote>
  <w:footnote w:id="153">
    <w:p w14:paraId="0CBF4873" w14:textId="77777777" w:rsidR="00CA21F1" w:rsidRDefault="001E6799">
      <w:pPr>
        <w:pStyle w:val="FootnoteText"/>
      </w:pPr>
      <w:r>
        <w:rPr>
          <w:rStyle w:val="FootnoteReference"/>
        </w:rPr>
        <w:footnoteRef/>
      </w:r>
      <w:smartTag w:uri="http://www.bna.com/sgml2word/cite" w:element="cite.state.law">
        <w:smartTagPr>
          <w:attr w:name="tm.ref" w:val="AL\stat\se40-18-174(b)"/>
        </w:smartTagPr>
        <w:r>
          <w:t>Ala. Code § 40-18-174(b)(1)</w:t>
        </w:r>
      </w:smartTag>
      <w:r>
        <w:t xml:space="preserve">; </w:t>
      </w:r>
      <w:smartTag w:uri="http://www.bna.com/sgml2word/cite" w:element="cite.state.reg">
        <w:smartTagPr>
          <w:attr w:name="tm.ref" w:val="AL\regs\se810-3-174-.02"/>
        </w:smartTagPr>
        <w:r>
          <w:t>Ala. Admin. Code r. 810-3-174-.02</w:t>
        </w:r>
      </w:smartTag>
    </w:p>
  </w:footnote>
  <w:footnote w:id="154">
    <w:p w14:paraId="214B2CAF" w14:textId="77777777" w:rsidR="00CA21F1" w:rsidRDefault="001E6799">
      <w:pPr>
        <w:pStyle w:val="FootnoteText"/>
      </w:pPr>
      <w:r>
        <w:rPr>
          <w:rStyle w:val="FootnoteReference"/>
        </w:rPr>
        <w:footnoteRef/>
      </w:r>
      <w:smartTag w:uri="http://www.bna.com/sgml2word/cite" w:element="cite.state.law">
        <w:smartTagPr>
          <w:attr w:name="tm.ref" w:val="AL\stat\se40-18-174(d)"/>
        </w:smartTagPr>
        <w:r>
          <w:t>Ala. Code § 40-18-174(d)(2)</w:t>
        </w:r>
      </w:smartTag>
      <w:r>
        <w:t>.</w:t>
      </w:r>
    </w:p>
  </w:footnote>
  <w:footnote w:id="155">
    <w:p w14:paraId="5BFE054C" w14:textId="77777777" w:rsidR="00CA21F1" w:rsidRDefault="001E6799">
      <w:pPr>
        <w:pStyle w:val="FootnoteText"/>
      </w:pPr>
      <w:r>
        <w:rPr>
          <w:rStyle w:val="FootnoteReference"/>
        </w:rPr>
        <w:footnoteRef/>
      </w:r>
      <w:smartTag w:uri="http://www.bna.com/sgml2word/cite" w:element="cite.state.law">
        <w:smartTagPr>
          <w:attr w:name="tm.ref" w:val="AL\stat\se40-18-174(d)"/>
        </w:smartTagPr>
        <w:r>
          <w:t>Ala. Code § 40-18-174(d)(8)</w:t>
        </w:r>
      </w:smartTag>
      <w:r>
        <w:t>.</w:t>
      </w:r>
    </w:p>
  </w:footnote>
  <w:footnote w:id="156">
    <w:p w14:paraId="3B1E18A4" w14:textId="77777777" w:rsidR="00CA21F1" w:rsidRDefault="001E6799">
      <w:pPr>
        <w:pStyle w:val="FootnoteText"/>
      </w:pPr>
      <w:r>
        <w:rPr>
          <w:rStyle w:val="FootnoteReference"/>
        </w:rPr>
        <w:footnoteRef/>
      </w:r>
      <w:smartTag w:uri="http://www.bna.com/sgml2word/cite" w:element="cite.state.law">
        <w:smartTagPr>
          <w:attr w:name="tm.ref" w:val="AL\stat\se40-18-175(a)"/>
        </w:smartTagPr>
        <w:r>
          <w:t>Ala. Code § 40-18-175(a)</w:t>
        </w:r>
      </w:smartTag>
      <w:r>
        <w:t xml:space="preserve">; </w:t>
      </w:r>
      <w:smartTag w:uri="http://www.bna.com/sgml2word/cite" w:element="cite.state.reg">
        <w:smartTagPr>
          <w:attr w:name="tm.ref" w:val="AL\regs\se810-3-175-.01"/>
        </w:smartTagPr>
        <w:r>
          <w:t>Ala. Admin. Code r. 810-3-175-.01</w:t>
        </w:r>
      </w:smartTag>
      <w:r>
        <w:t>.</w:t>
      </w:r>
    </w:p>
  </w:footnote>
  <w:footnote w:id="157">
    <w:p w14:paraId="0CA411DD" w14:textId="77777777" w:rsidR="00CA21F1" w:rsidRDefault="001E6799">
      <w:pPr>
        <w:pStyle w:val="FootnoteText"/>
      </w:pPr>
      <w:r>
        <w:rPr>
          <w:rStyle w:val="FootnoteReference"/>
        </w:rPr>
        <w:footnoteRef/>
      </w:r>
      <w:smartTag w:uri="http://www.bna.com/sgml2word/cite" w:element="cite.state.law">
        <w:smartTagPr>
          <w:attr w:name="tm.ref" w:val="AL\stat\se40-14A-22(a)"/>
        </w:smartTagPr>
        <w:r>
          <w:t>Ala. Code § 40-14A-22(a)</w:t>
        </w:r>
      </w:smartTag>
      <w:r>
        <w:t>.</w:t>
      </w:r>
    </w:p>
  </w:footnote>
  <w:footnote w:id="158">
    <w:p w14:paraId="0D4E0D4D" w14:textId="77777777" w:rsidR="00CA21F1" w:rsidRDefault="001E6799">
      <w:pPr>
        <w:pStyle w:val="FootnoteText"/>
      </w:pPr>
      <w:r>
        <w:rPr>
          <w:rStyle w:val="FootnoteReference"/>
        </w:rPr>
        <w:footnoteRef/>
      </w:r>
      <w:smartTag w:uri="http://www.bna.com/sgml2word/cite" w:element="cite.state.law">
        <w:smartTagPr>
          <w:attr w:name="tm.ref" w:val="AL\stat\se40-14A-22(a)"/>
        </w:smartTagPr>
        <w:r>
          <w:t>Ala. Code § 40-14A-22(a)</w:t>
        </w:r>
      </w:smartTag>
      <w:r>
        <w:t>.</w:t>
      </w:r>
    </w:p>
  </w:footnote>
  <w:footnote w:id="159">
    <w:p w14:paraId="0660F76D" w14:textId="77777777" w:rsidR="00CA21F1" w:rsidRDefault="001E6799">
      <w:pPr>
        <w:pStyle w:val="FootnoteText"/>
      </w:pPr>
      <w:r>
        <w:rPr>
          <w:rStyle w:val="FootnoteReference"/>
        </w:rPr>
        <w:footnoteRef/>
      </w:r>
      <w:smartTag w:uri="http://www.bna.com/sgml2word/cite" w:element="cite.state.law">
        <w:smartTagPr>
          <w:attr w:name="tm.ref" w:val="AL\stat\se40-14A-23(a)"/>
        </w:smartTagPr>
        <w:r>
          <w:t>Ala. Code § 40-14A-23(a)(1)</w:t>
        </w:r>
      </w:smartTag>
      <w:r>
        <w:t>.</w:t>
      </w:r>
    </w:p>
  </w:footnote>
  <w:footnote w:id="160">
    <w:p w14:paraId="5100C9C4" w14:textId="77777777" w:rsidR="00CA21F1" w:rsidRDefault="001E6799">
      <w:pPr>
        <w:pStyle w:val="FootnoteText"/>
      </w:pPr>
      <w:r>
        <w:rPr>
          <w:rStyle w:val="FootnoteReference"/>
        </w:rPr>
        <w:footnoteRef/>
      </w:r>
      <w:smartTag w:uri="http://www.bna.com/sgml2word/cite" w:element="cite.state.law">
        <w:smartTagPr>
          <w:attr w:name="tm.ref" w:val="AL\stat\se40-14A-1(h)"/>
        </w:smartTagPr>
        <w:r>
          <w:t>Ala. Code § 40-14A-1(h)</w:t>
        </w:r>
      </w:smartTag>
      <w:r>
        <w:t>.</w:t>
      </w:r>
    </w:p>
  </w:footnote>
  <w:footnote w:id="161">
    <w:p w14:paraId="264954BF" w14:textId="77777777" w:rsidR="00CA21F1" w:rsidRDefault="001E6799">
      <w:pPr>
        <w:pStyle w:val="FootnoteText"/>
      </w:pPr>
      <w:r>
        <w:rPr>
          <w:rStyle w:val="FootnoteReference"/>
        </w:rPr>
        <w:footnoteRef/>
      </w:r>
      <w:smartTag w:uri="http://www.bna.com/sgml2word/cite" w:element="cite.state.law">
        <w:smartTagPr>
          <w:attr w:name="tm.ref" w:val="AL\stat\se40-14A-22"/>
        </w:smartTagPr>
        <w:r>
          <w:t>Ala. Code § 40-14A-22(c)</w:t>
        </w:r>
      </w:smartTag>
      <w:r>
        <w:t>.</w:t>
      </w:r>
    </w:p>
  </w:footnote>
  <w:footnote w:id="162">
    <w:p w14:paraId="6644F67B" w14:textId="77777777" w:rsidR="00CA21F1" w:rsidRDefault="001E6799">
      <w:pPr>
        <w:pStyle w:val="FootnoteText"/>
      </w:pPr>
      <w:r>
        <w:rPr>
          <w:rStyle w:val="FootnoteReference"/>
        </w:rPr>
        <w:footnoteRef/>
      </w:r>
      <w:smartTag w:uri="http://www.bna.com/sgml2word/cite" w:element="cite.state.law">
        <w:smartTagPr>
          <w:attr w:name="tm.ref" w:val="AL\stat\se40-18-31.2"/>
        </w:smartTagPr>
        <w:r>
          <w:t>Ala. Code § 40-18-31.2(a)(2)</w:t>
        </w:r>
      </w:smartTag>
      <w:r>
        <w:t xml:space="preserve">. </w:t>
      </w:r>
    </w:p>
  </w:footnote>
  <w:footnote w:id="163">
    <w:p w14:paraId="7EB0B761" w14:textId="77777777" w:rsidR="00CA21F1" w:rsidRDefault="001E6799">
      <w:pPr>
        <w:pStyle w:val="FootnoteText"/>
      </w:pPr>
      <w:r>
        <w:rPr>
          <w:rStyle w:val="FootnoteReference"/>
        </w:rPr>
        <w:footnoteRef/>
      </w:r>
      <w:smartTag w:uri="http://www.bna.com/sgml2word/cite" w:element="cite.state.law">
        <w:smartTagPr>
          <w:attr w:name="tm.ref" w:val="AL\stat\se40-18-31.2(a)(2)"/>
        </w:smartTagPr>
        <w:r>
          <w:t>Ala. Code § 40-18-31.2(a)(2)</w:t>
        </w:r>
      </w:smartTag>
      <w:r>
        <w:t>.</w:t>
      </w:r>
    </w:p>
  </w:footnote>
  <w:footnote w:id="164">
    <w:p w14:paraId="5C77F740" w14:textId="77777777" w:rsidR="00CA21F1" w:rsidRDefault="001E6799">
      <w:pPr>
        <w:pStyle w:val="FootnoteText"/>
      </w:pPr>
      <w:r>
        <w:rPr>
          <w:rStyle w:val="FootnoteReference"/>
        </w:rPr>
        <w:footnoteRef/>
      </w:r>
      <w:smartTag w:uri="http://www.bna.com/sgml2word/cite" w:element="cite.state.law">
        <w:smartTagPr>
          <w:attr w:name="tm.ref" w:val="AL\stat\se40-18-31.2(b)"/>
        </w:smartTagPr>
        <w:r>
          <w:t>Ala. Code § 40-18-31.2(b)</w:t>
        </w:r>
      </w:smartTag>
      <w:r>
        <w:t xml:space="preserve">; Alabama Dept. of Rev., </w:t>
      </w:r>
      <w:hyperlink r:id="rId30" w:history="1">
        <w:r w:rsidR="00CA21F1">
          <w:rPr>
            <w:rStyle w:val="Hyperlink"/>
          </w:rPr>
          <w:t>Corporate Income Tax FAQ – Filing Requirements</w:t>
        </w:r>
      </w:hyperlink>
      <w:r>
        <w:t>.</w:t>
      </w:r>
    </w:p>
  </w:footnote>
  <w:footnote w:id="165">
    <w:p w14:paraId="01554B90" w14:textId="77777777" w:rsidR="00CA21F1" w:rsidRDefault="001E6799">
      <w:pPr>
        <w:pStyle w:val="FootnoteText"/>
      </w:pPr>
      <w:r>
        <w:rPr>
          <w:rStyle w:val="FootnoteReference"/>
        </w:rPr>
        <w:footnoteRef/>
      </w:r>
      <w:smartTag w:uri="http://www.bna.com/sgml2word/cite" w:element="cite.state.law">
        <w:smartTagPr>
          <w:attr w:name="tm.ref" w:val="AL\stat\se40-18-31.2(c)"/>
        </w:smartTagPr>
        <w:r>
          <w:t>Ala. Code § 40-18-31.2(c)</w:t>
        </w:r>
      </w:smartTag>
      <w:r>
        <w:t>.</w:t>
      </w:r>
    </w:p>
  </w:footnote>
  <w:footnote w:id="166">
    <w:p w14:paraId="404089B6"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r>
        <w:t>.</w:t>
      </w:r>
    </w:p>
  </w:footnote>
  <w:footnote w:id="167">
    <w:p w14:paraId="06EFE004" w14:textId="77777777" w:rsidR="00CA21F1" w:rsidRDefault="001E6799">
      <w:pPr>
        <w:pStyle w:val="FootnoteText"/>
      </w:pPr>
      <w:r>
        <w:rPr>
          <w:rStyle w:val="FootnoteReference"/>
        </w:rPr>
        <w:footnoteRef/>
      </w:r>
      <w:smartTag w:uri="http://www.bna.com/sgml2word/cite" w:element="cite.state.law">
        <w:smartTagPr>
          <w:attr w:name="tm.ref" w:val="AL\stat\se40-18-2(a)(4)"/>
        </w:smartTagPr>
        <w:r>
          <w:t>Ala. Code § 40-18-2(a)(4)</w:t>
        </w:r>
      </w:smartTag>
      <w:r>
        <w:t xml:space="preserve">, </w:t>
      </w:r>
      <w:smartTag w:uri="http://www.bna.com/sgml2word/cite" w:element="cite.state.law">
        <w:smartTagPr>
          <w:attr w:name="tm.ref" w:val="AL\stat\se40-18-2(a)(6)"/>
        </w:smartTagPr>
        <w:r>
          <w:t>(6)</w:t>
        </w:r>
      </w:smartTag>
      <w:r>
        <w:t>.</w:t>
      </w:r>
    </w:p>
  </w:footnote>
  <w:footnote w:id="168">
    <w:p w14:paraId="3B71B0AD"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r>
        <w:t>.</w:t>
      </w:r>
    </w:p>
  </w:footnote>
  <w:footnote w:id="169">
    <w:p w14:paraId="1393B1AB" w14:textId="77777777" w:rsidR="00CA21F1" w:rsidRDefault="001E6799">
      <w:pPr>
        <w:pStyle w:val="FootnoteText"/>
      </w:pPr>
      <w:r>
        <w:rPr>
          <w:rStyle w:val="FootnoteReference"/>
        </w:rPr>
        <w:footnoteRef/>
      </w:r>
      <w:smartTag w:uri="http://www.bna.com/sgml2word/cite" w:element="cite.state.law">
        <w:smartTagPr>
          <w:attr w:name="tm.ref" w:val="AL\stat\se40-18-176"/>
        </w:smartTagPr>
        <w:r>
          <w:t>Ala. Code § 40-18-176</w:t>
        </w:r>
      </w:smartTag>
      <w:r>
        <w:t xml:space="preserve">; </w:t>
      </w:r>
      <w:smartTag w:uri="http://www.bna.com/sgml2word/cite" w:element="cite.state.reg">
        <w:smartTagPr>
          <w:attr w:name="tm.ref" w:val="AL\regs\se810-3-176-.01(2)"/>
        </w:smartTagPr>
        <w:r>
          <w:t>Ala. Admin. Code r. 810-3-176-.01(2)(a)</w:t>
        </w:r>
      </w:smartTag>
      <w:r>
        <w:t>.</w:t>
      </w:r>
    </w:p>
  </w:footnote>
  <w:footnote w:id="170">
    <w:p w14:paraId="2413B847" w14:textId="77777777" w:rsidR="00CA21F1" w:rsidRDefault="001E6799">
      <w:pPr>
        <w:pStyle w:val="FootnoteText"/>
      </w:pPr>
      <w:r>
        <w:rPr>
          <w:rStyle w:val="FootnoteReference"/>
        </w:rPr>
        <w:footnoteRef/>
      </w:r>
      <w:r>
        <w:t xml:space="preserve">  </w:t>
      </w:r>
      <w:r>
        <w:rPr>
          <w:rStyle w:val="BCasenamefull"/>
        </w:rPr>
        <w:t>Prince v. Alabama Dept. of Rev.</w:t>
      </w:r>
      <w:r>
        <w:t xml:space="preserve">, </w:t>
      </w:r>
      <w:smartTag w:uri="http://www.bna.com/sgml2word/cite" w:element="cite.parallel">
        <w:smartTagPr>
          <w:attr w:name="ref" w:val="SO3D\55\273"/>
        </w:smartTagPr>
        <w:r>
          <w:t>55 So.3d 273</w:t>
        </w:r>
      </w:smartTag>
      <w:r>
        <w:t xml:space="preserve"> (Ala. Civ. App. 2010).</w:t>
      </w:r>
    </w:p>
  </w:footnote>
  <w:footnote w:id="171">
    <w:p w14:paraId="23913664" w14:textId="77777777" w:rsidR="00CA21F1" w:rsidRDefault="001E6799">
      <w:pPr>
        <w:pStyle w:val="FootnoteText"/>
      </w:pPr>
      <w:r>
        <w:rPr>
          <w:rStyle w:val="FootnoteReference"/>
        </w:rPr>
        <w:footnoteRef/>
      </w:r>
      <w:smartTag w:uri="http://www.bna.com/sgml2word/cite" w:element="cite.state.law">
        <w:smartTagPr>
          <w:attr w:name="tm.ref" w:val="AL\stat\se40-18-24.2(c)"/>
        </w:smartTagPr>
        <w:r>
          <w:t>Ala. Code § 40-18-24.2(c)(1)</w:t>
        </w:r>
      </w:smartTag>
      <w:r>
        <w:t>.</w:t>
      </w:r>
    </w:p>
  </w:footnote>
  <w:footnote w:id="172">
    <w:p w14:paraId="14E04F75" w14:textId="77777777" w:rsidR="00CA21F1" w:rsidRDefault="001E6799">
      <w:pPr>
        <w:pStyle w:val="FootnoteText"/>
      </w:pPr>
      <w:r>
        <w:rPr>
          <w:rStyle w:val="FootnoteReference"/>
        </w:rPr>
        <w:footnoteRef/>
      </w:r>
      <w:smartTag w:uri="http://www.bna.com/sgml2word/cite" w:element="cite.state.law">
        <w:smartTagPr>
          <w:attr w:name="tm.ref" w:val="AL\stat\se40-18-2"/>
        </w:smartTagPr>
        <w:r>
          <w:t>Ala. Code § 40-18-</w:t>
        </w:r>
        <w:proofErr w:type="gramStart"/>
        <w:r>
          <w:t>2</w:t>
        </w:r>
      </w:smartTag>
      <w:r>
        <w:t xml:space="preserve">;   </w:t>
      </w:r>
      <w:proofErr w:type="gramEnd"/>
      <w:r>
        <w:rPr>
          <w:rStyle w:val="BCasenamefull"/>
        </w:rPr>
        <w:t>Wisconsin v. J.C. Penney Co.</w:t>
      </w:r>
      <w:r>
        <w:t xml:space="preserve">, </w:t>
      </w:r>
      <w:smartTag w:uri="http://www.bna.com/sgml2word/cite" w:element="cite.parallel">
        <w:smartTagPr>
          <w:attr w:name="ref" w:val="US\311\435"/>
        </w:smartTagPr>
        <w:r>
          <w:t>311 U.S. 435</w:t>
        </w:r>
      </w:smartTag>
      <w:r>
        <w:t xml:space="preserve"> (1940).</w:t>
      </w:r>
    </w:p>
  </w:footnote>
  <w:footnote w:id="173">
    <w:p w14:paraId="7C54E6A9"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r>
        <w:t>.</w:t>
      </w:r>
    </w:p>
  </w:footnote>
  <w:footnote w:id="174">
    <w:p w14:paraId="6021D335" w14:textId="77777777" w:rsidR="00CA21F1" w:rsidRDefault="001E6799">
      <w:pPr>
        <w:pStyle w:val="FootnoteText"/>
      </w:pPr>
      <w:r>
        <w:rPr>
          <w:rStyle w:val="FootnoteReference"/>
        </w:rPr>
        <w:footnoteRef/>
      </w:r>
      <w:smartTag w:uri="http://www.bna.com/sgml2word/cite" w:element="cite.state.law">
        <w:smartTagPr>
          <w:attr w:name="tm.ref" w:val="AL\stat\se40-18-24.2(c)"/>
        </w:smartTagPr>
        <w:r>
          <w:t>Ala. Code § 40-18-24.2(c)(1)</w:t>
        </w:r>
      </w:smartTag>
      <w:r>
        <w:t>.</w:t>
      </w:r>
    </w:p>
  </w:footnote>
  <w:footnote w:id="175">
    <w:p w14:paraId="0CB0952A" w14:textId="77777777" w:rsidR="00CA21F1" w:rsidRDefault="001E6799">
      <w:pPr>
        <w:pStyle w:val="FootnoteText"/>
      </w:pPr>
      <w:r>
        <w:rPr>
          <w:rStyle w:val="FootnoteReference"/>
        </w:rPr>
        <w:footnoteRef/>
      </w:r>
      <w:smartTag w:uri="http://www.bna.com/sgml2word/cite" w:element="cite.usc">
        <w:smartTagPr>
          <w:attr w:name="ref" w:val="USC\26\1361(b)"/>
        </w:smartTagPr>
        <w:r>
          <w:t>I.R.C. § 1361(b)(1)(B)</w:t>
        </w:r>
      </w:smartTag>
      <w:r>
        <w:t>.</w:t>
      </w:r>
    </w:p>
  </w:footnote>
  <w:footnote w:id="176">
    <w:p w14:paraId="6D5717DD" w14:textId="77777777" w:rsidR="00CA21F1" w:rsidRDefault="001E6799">
      <w:pPr>
        <w:pStyle w:val="FootnoteText"/>
      </w:pPr>
      <w:r>
        <w:rPr>
          <w:rStyle w:val="FootnoteReference"/>
        </w:rPr>
        <w:footnoteRef/>
      </w:r>
      <w:smartTag w:uri="http://www.bna.com/sgml2word/cite" w:element="cite.state.law">
        <w:smartTagPr>
          <w:attr w:name="tm.ref" w:val="AL\stat\se40-18-160(d)"/>
        </w:smartTagPr>
        <w:r>
          <w:t>Ala. Code § 40-18-160(d)</w:t>
        </w:r>
      </w:smartTag>
      <w:r>
        <w:t>.</w:t>
      </w:r>
    </w:p>
  </w:footnote>
  <w:footnote w:id="177">
    <w:p w14:paraId="413B6E8C" w14:textId="77777777" w:rsidR="00CA21F1" w:rsidRDefault="001E6799">
      <w:pPr>
        <w:pStyle w:val="FootnoteText"/>
      </w:pPr>
      <w:r>
        <w:rPr>
          <w:rStyle w:val="FootnoteReference"/>
        </w:rPr>
        <w:footnoteRef/>
      </w:r>
      <w:smartTag w:uri="http://www.bna.com/sgml2word/cite" w:element="cite.state.law">
        <w:smartTagPr>
          <w:attr w:name="tm.ref" w:val="AL\stat\se40-18-160(d)"/>
        </w:smartTagPr>
        <w:r>
          <w:t>Ala. Code § 40-18-160(d)</w:t>
        </w:r>
      </w:smartTag>
      <w:r>
        <w:t>.</w:t>
      </w:r>
    </w:p>
  </w:footnote>
  <w:footnote w:id="178">
    <w:p w14:paraId="200CD50A" w14:textId="77777777" w:rsidR="00CA21F1" w:rsidRDefault="001E6799">
      <w:pPr>
        <w:pStyle w:val="FootnoteText"/>
      </w:pPr>
      <w:r>
        <w:rPr>
          <w:rStyle w:val="FootnoteReference"/>
        </w:rPr>
        <w:footnoteRef/>
      </w:r>
      <w:smartTag w:uri="http://www.bna.com/sgml2word/cite" w:element="cite.state.law">
        <w:smartTagPr>
          <w:attr w:name="tm.ref" w:val="AL\stat\se40-18-160(d)"/>
        </w:smartTagPr>
        <w:r>
          <w:t>Ala. Code § 40-18-160(d)</w:t>
        </w:r>
      </w:smartTag>
      <w:r>
        <w:t>.</w:t>
      </w:r>
    </w:p>
  </w:footnote>
  <w:footnote w:id="179">
    <w:p w14:paraId="2755B4DB" w14:textId="77777777" w:rsidR="00CA21F1" w:rsidRDefault="001E6799">
      <w:pPr>
        <w:pStyle w:val="FootnoteText"/>
      </w:pPr>
      <w:r>
        <w:rPr>
          <w:rStyle w:val="FootnoteReference"/>
        </w:rPr>
        <w:footnoteRef/>
      </w:r>
      <w:smartTag w:uri="http://www.bna.com/sgml2word/cite" w:element="cite.state.law">
        <w:smartTagPr>
          <w:attr w:name="tm.ref" w:val="AL\stat\se40-18-160(d)"/>
        </w:smartTagPr>
        <w:r>
          <w:t>Ala. Code § 40-18-160(d)</w:t>
        </w:r>
      </w:smartTag>
      <w:r>
        <w:t>.</w:t>
      </w:r>
    </w:p>
  </w:footnote>
  <w:footnote w:id="180">
    <w:p w14:paraId="1E07EF55" w14:textId="77777777" w:rsidR="00CA21F1" w:rsidRDefault="001E6799">
      <w:pPr>
        <w:pStyle w:val="FootnoteText"/>
      </w:pPr>
      <w:r>
        <w:rPr>
          <w:rStyle w:val="FootnoteReference"/>
        </w:rPr>
        <w:footnoteRef/>
      </w:r>
      <w:smartTag w:uri="http://www.bna.com/sgml2word/cite" w:element="cite.state.law">
        <w:smartTagPr>
          <w:attr w:name="tm.ref" w:val="AL\stat\se40-14A-22"/>
        </w:smartTagPr>
        <w:r>
          <w:t>Ala. Code § 40-14A-22(a)</w:t>
        </w:r>
      </w:smartTag>
      <w:r>
        <w:t xml:space="preserve">; </w:t>
      </w:r>
      <w:smartTag w:uri="http://www.bna.com/sgml2word/cite" w:element="cite.state.law">
        <w:smartTagPr>
          <w:attr w:name="tm.ref" w:val="AL\stat\se40-14A-1(k)"/>
        </w:smartTagPr>
        <w:r>
          <w:t>Ala. Code § 40-14A-1(k)</w:t>
        </w:r>
      </w:smartTag>
      <w:r>
        <w:t>.</w:t>
      </w:r>
    </w:p>
  </w:footnote>
  <w:footnote w:id="181">
    <w:p w14:paraId="31754514" w14:textId="77777777" w:rsidR="00CA21F1" w:rsidRDefault="001E6799">
      <w:pPr>
        <w:pStyle w:val="FootnoteText"/>
      </w:pPr>
      <w:r>
        <w:rPr>
          <w:rStyle w:val="FootnoteReference"/>
        </w:rPr>
        <w:footnoteRef/>
      </w:r>
      <w:smartTag w:uri="http://www.bna.com/sgml2word/cite" w:element="cite.state.law">
        <w:smartTagPr>
          <w:attr w:name="tm.ref" w:val="AL\stat\se40-18-160(d)"/>
        </w:smartTagPr>
        <w:r>
          <w:t>Ala. Code § 40-18-160(d)</w:t>
        </w:r>
      </w:smartTag>
      <w:r>
        <w:t>.</w:t>
      </w:r>
    </w:p>
  </w:footnote>
  <w:footnote w:id="182">
    <w:p w14:paraId="7AE7E8C1" w14:textId="77777777" w:rsidR="00CA21F1" w:rsidRDefault="001E6799">
      <w:pPr>
        <w:pStyle w:val="FootnoteText"/>
      </w:pPr>
      <w:r>
        <w:rPr>
          <w:rStyle w:val="FootnoteReference"/>
        </w:rPr>
        <w:footnoteRef/>
      </w:r>
      <w:smartTag w:uri="http://www.bna.com/sgml2word/cite" w:element="cite.state.law">
        <w:smartTagPr>
          <w:attr w:name="tm.ref" w:val="AL\stat\se40-14A-22"/>
        </w:smartTagPr>
        <w:r>
          <w:t>Ala. Code § 40-14A-22(a)</w:t>
        </w:r>
      </w:smartTag>
      <w:r>
        <w:t xml:space="preserve">; </w:t>
      </w:r>
      <w:smartTag w:uri="http://www.bna.com/sgml2word/cite" w:element="cite.state.law">
        <w:smartTagPr>
          <w:attr w:name="tm.ref" w:val="AL\stat\se40-14A-1(k)"/>
        </w:smartTagPr>
        <w:r>
          <w:t>Ala. Code § 40-14A-1(k)</w:t>
        </w:r>
      </w:smartTag>
      <w:r>
        <w:t>.</w:t>
      </w:r>
    </w:p>
  </w:footnote>
  <w:footnote w:id="183">
    <w:p w14:paraId="2DD921CF" w14:textId="77777777" w:rsidR="00CA21F1" w:rsidRDefault="001E6799">
      <w:pPr>
        <w:pStyle w:val="FootnoteText"/>
      </w:pPr>
      <w:r>
        <w:rPr>
          <w:rStyle w:val="FootnoteReference"/>
        </w:rPr>
        <w:footnoteRef/>
      </w:r>
      <w:smartTag w:uri="http://www.bna.com/sgml2word/cite" w:element="cite.state.law">
        <w:smartTagPr>
          <w:attr w:name="tm.ref" w:val="AL\stat\se40-14A-22"/>
        </w:smartTagPr>
        <w:r>
          <w:t>Ala. Code § 40-14A-22(c)</w:t>
        </w:r>
      </w:smartTag>
      <w:r>
        <w:t>.</w:t>
      </w:r>
    </w:p>
  </w:footnote>
  <w:footnote w:id="184">
    <w:p w14:paraId="7DF2D90A" w14:textId="77777777" w:rsidR="00CA21F1" w:rsidRDefault="001E6799">
      <w:pPr>
        <w:pStyle w:val="FootnoteText"/>
      </w:pPr>
      <w:r>
        <w:rPr>
          <w:rStyle w:val="FootnoteReference"/>
        </w:rPr>
        <w:footnoteRef/>
      </w:r>
      <w:smartTag w:uri="http://www.bna.com/sgml2word/cite" w:element="cite.state.law">
        <w:smartTagPr>
          <w:attr w:name="tm.ref" w:val="AL\stat\se40-18-160(d)"/>
        </w:smartTagPr>
        <w:r>
          <w:t>Ala. Code § 40-18-160(d)</w:t>
        </w:r>
      </w:smartTag>
      <w:r>
        <w:t>.</w:t>
      </w:r>
    </w:p>
  </w:footnote>
  <w:footnote w:id="185">
    <w:p w14:paraId="687D427A" w14:textId="77777777" w:rsidR="00CA21F1" w:rsidRDefault="001E6799">
      <w:pPr>
        <w:pStyle w:val="FootnoteText"/>
      </w:pPr>
      <w:r>
        <w:rPr>
          <w:rStyle w:val="FootnoteReference"/>
        </w:rPr>
        <w:footnoteRef/>
      </w:r>
      <w:smartTag w:uri="http://www.bna.com/sgml2word/cite" w:element="cite.state.law">
        <w:smartTagPr>
          <w:attr w:name="tm.ref" w:val="AL\stat\se40-14A-22"/>
        </w:smartTagPr>
        <w:r>
          <w:t>Ala. Code § 40-14A-22(a)</w:t>
        </w:r>
      </w:smartTag>
      <w:r>
        <w:t xml:space="preserve">; </w:t>
      </w:r>
      <w:smartTag w:uri="http://www.bna.com/sgml2word/cite" w:element="cite.state.law">
        <w:smartTagPr>
          <w:attr w:name="tm.ref" w:val="AL\stat\se40-14A-1(k)"/>
        </w:smartTagPr>
        <w:r>
          <w:t>Ala. Code § 40-14A-1(k)</w:t>
        </w:r>
      </w:smartTag>
      <w:r>
        <w:t>.</w:t>
      </w:r>
    </w:p>
  </w:footnote>
  <w:footnote w:id="186">
    <w:p w14:paraId="286C2740" w14:textId="77777777" w:rsidR="00CA21F1" w:rsidRDefault="001E6799">
      <w:pPr>
        <w:pStyle w:val="FootnoteText"/>
      </w:pPr>
      <w:r>
        <w:rPr>
          <w:rStyle w:val="FootnoteReference"/>
        </w:rPr>
        <w:footnoteRef/>
      </w:r>
      <w:r>
        <w:t xml:space="preserve">Alabama Dept. of Rev., </w:t>
      </w:r>
      <w:hyperlink r:id="rId31" w:history="1">
        <w:r w:rsidR="00CA21F1">
          <w:rPr>
            <w:rStyle w:val="Hyperlink"/>
          </w:rPr>
          <w:t>Frequently Asked Questions, S Corporations</w:t>
        </w:r>
      </w:hyperlink>
      <w:r>
        <w:t>.</w:t>
      </w:r>
    </w:p>
  </w:footnote>
  <w:footnote w:id="187">
    <w:p w14:paraId="582A8F6D" w14:textId="77777777" w:rsidR="00CA21F1" w:rsidRDefault="001E6799">
      <w:pPr>
        <w:pStyle w:val="FootnoteText"/>
      </w:pPr>
      <w:r>
        <w:rPr>
          <w:rStyle w:val="FootnoteReference"/>
        </w:rPr>
        <w:footnoteRef/>
      </w:r>
      <w:r>
        <w:t xml:space="preserve">Alabama Dept. of Rev., </w:t>
      </w:r>
      <w:hyperlink r:id="rId32" w:history="1">
        <w:r w:rsidR="00CA21F1">
          <w:rPr>
            <w:rStyle w:val="Hyperlink"/>
          </w:rPr>
          <w:t>Frequently Asked Questions, S Corporations</w:t>
        </w:r>
      </w:hyperlink>
      <w:r>
        <w:t>.</w:t>
      </w:r>
    </w:p>
  </w:footnote>
  <w:footnote w:id="188">
    <w:p w14:paraId="73CD25E1" w14:textId="77777777" w:rsidR="00CA21F1" w:rsidRDefault="001E6799">
      <w:pPr>
        <w:pStyle w:val="FootnoteText"/>
      </w:pPr>
      <w:r>
        <w:rPr>
          <w:rStyle w:val="FootnoteReference"/>
        </w:rPr>
        <w:footnoteRef/>
      </w:r>
      <w:smartTag w:uri="http://www.bna.com/sgml2word/cite" w:element="cite.state.law">
        <w:smartTagPr>
          <w:attr w:name="tm.ref" w:val="AL\stat\se40-18-160(a)"/>
        </w:smartTagPr>
        <w:r>
          <w:t>Ala. Code § 40-18-160(a)</w:t>
        </w:r>
      </w:smartTag>
      <w:r>
        <w:t xml:space="preserve">; Alabama Dept. of Rev., </w:t>
      </w:r>
      <w:hyperlink r:id="rId33" w:history="1">
        <w:r w:rsidR="00CA21F1">
          <w:rPr>
            <w:rStyle w:val="Hyperlink"/>
          </w:rPr>
          <w:t>Frequently Asked Questions, S Corporations</w:t>
        </w:r>
      </w:hyperlink>
      <w:r>
        <w:t>.</w:t>
      </w:r>
    </w:p>
  </w:footnote>
  <w:footnote w:id="189">
    <w:p w14:paraId="20332E6A" w14:textId="77777777" w:rsidR="00CA21F1" w:rsidRDefault="001E6799">
      <w:pPr>
        <w:pStyle w:val="FootnoteText"/>
      </w:pPr>
      <w:r>
        <w:rPr>
          <w:rStyle w:val="FootnoteReference"/>
        </w:rPr>
        <w:footnoteRef/>
      </w:r>
      <w:smartTag w:uri="http://www.bna.com/sgml2word/cite" w:element="cite.state.reg">
        <w:smartTagPr>
          <w:attr w:name="tm.ref" w:val="AL\regs\se810-3-24.2-.02(2)(a)"/>
        </w:smartTagPr>
        <w:r>
          <w:t>Ala. Admin. Code r. 810-3-24.2-.02(2)(a)</w:t>
        </w:r>
      </w:smartTag>
      <w:r>
        <w:t xml:space="preserve">; </w:t>
      </w:r>
      <w:smartTag w:uri="http://www.bna.com/sgml2word/cite" w:element="cite.state.form">
        <w:smartTagPr>
          <w:attr w:name="ref" w:val="AL\form\sch-qip-c"/>
        </w:smartTagPr>
        <w:r>
          <w:t>Alabama Schedule QIP-C: Qualified Investment Partnership Certification</w:t>
        </w:r>
      </w:smartTag>
      <w:r>
        <w:t>.</w:t>
      </w:r>
    </w:p>
  </w:footnote>
  <w:footnote w:id="190">
    <w:p w14:paraId="66884DC8" w14:textId="77777777" w:rsidR="00CA21F1" w:rsidRDefault="001E6799">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r>
        <w:t>.</w:t>
      </w:r>
    </w:p>
  </w:footnote>
  <w:footnote w:id="191">
    <w:p w14:paraId="161CD11E" w14:textId="77777777" w:rsidR="00CA21F1" w:rsidRDefault="001E6799">
      <w:pPr>
        <w:pStyle w:val="FootnoteText"/>
      </w:pPr>
      <w:r>
        <w:rPr>
          <w:rStyle w:val="FootnoteReference"/>
        </w:rPr>
        <w:footnoteRef/>
      </w:r>
      <w:smartTag w:uri="http://www.bna.com/sgml2word/cite" w:element="cite.state.reg">
        <w:smartTagPr>
          <w:attr w:name="tm.ref" w:val="AL\regs\se810-3-24.2-.03(7)"/>
        </w:smartTagPr>
        <w:r>
          <w:t>Ala. Admin. Code r. 810-3-24.2-.03(7)</w:t>
        </w:r>
      </w:smartTag>
      <w:r>
        <w:t>.</w:t>
      </w:r>
    </w:p>
  </w:footnote>
  <w:footnote w:id="192">
    <w:p w14:paraId="6A8F2F1B" w14:textId="77777777" w:rsidR="00CA21F1" w:rsidRDefault="001E6799">
      <w:pPr>
        <w:pStyle w:val="FootnoteText"/>
      </w:pPr>
      <w:r>
        <w:rPr>
          <w:rStyle w:val="FootnoteReference"/>
        </w:rPr>
        <w:footnoteRef/>
      </w:r>
      <w:smartTag w:uri="http://www.bna.com/sgml2word/cite" w:element="cite.state.law">
        <w:smartTagPr>
          <w:attr w:name="tm.ref" w:val="AL\stat\se40-18-24.2(a)(4)"/>
        </w:smartTagPr>
        <w:r>
          <w:t>Ala. Code § 40-18-24.2(a)(4)</w:t>
        </w:r>
      </w:smartTag>
      <w:r>
        <w:t>.</w:t>
      </w:r>
    </w:p>
  </w:footnote>
  <w:footnote w:id="193">
    <w:p w14:paraId="120F1C64" w14:textId="77777777" w:rsidR="00CA21F1" w:rsidRDefault="001E6799">
      <w:pPr>
        <w:pStyle w:val="FootnoteText"/>
      </w:pPr>
      <w:r>
        <w:rPr>
          <w:rStyle w:val="FootnoteReference"/>
        </w:rPr>
        <w:footnoteRef/>
      </w:r>
      <w:smartTag w:uri="http://www.bna.com/sgml2word/cite" w:element="cite.state.law">
        <w:smartTagPr>
          <w:attr w:name="tm.ref" w:val="AL\stat\se40-18-24.2(a)(4)"/>
        </w:smartTagPr>
        <w:r>
          <w:t>Ala. Code § 40-18-24.2(a)(4)</w:t>
        </w:r>
      </w:smartTag>
      <w:r>
        <w:t>.</w:t>
      </w:r>
    </w:p>
  </w:footnote>
  <w:footnote w:id="194">
    <w:p w14:paraId="68C0EC49" w14:textId="77777777" w:rsidR="00CA21F1" w:rsidRDefault="001E6799">
      <w:pPr>
        <w:pStyle w:val="FootnoteText"/>
      </w:pPr>
      <w:r>
        <w:rPr>
          <w:rStyle w:val="FootnoteReference"/>
        </w:rPr>
        <w:footnoteRef/>
      </w:r>
      <w:smartTag w:uri="http://www.bna.com/sgml2word/cite" w:element="cite.state.law">
        <w:smartTagPr>
          <w:attr w:name="tm.ref" w:val="AL\stat\se40-18-24.2(a)(4)"/>
        </w:smartTagPr>
        <w:r>
          <w:t>Ala. Code § 40-18-24.2(a)(4)(c)</w:t>
        </w:r>
      </w:smartTag>
      <w:r>
        <w:t xml:space="preserve">; </w:t>
      </w:r>
      <w:smartTag w:uri="http://www.bna.com/sgml2word/cite" w:element="cite.state.reg">
        <w:smartTagPr>
          <w:attr w:name="tm.ref" w:val="AL\regs\se810-3-24.2-.02(2)(c)"/>
        </w:smartTagPr>
        <w:r>
          <w:t>Ala. Admin. Code r. 810-3-24.2-.02(2)(c)</w:t>
        </w:r>
      </w:smartTag>
      <w:r>
        <w:t xml:space="preserve">, </w:t>
      </w:r>
      <w:smartTag w:uri="http://www.bna.com/sgml2word/cite" w:element="cite.state.reg">
        <w:smartTagPr>
          <w:attr w:name="tm.ref" w:val="AL\regs\se810-3-24.2-.02(2)(d)"/>
        </w:smartTagPr>
        <w:r>
          <w:t>(d)</w:t>
        </w:r>
      </w:smartTag>
      <w:r>
        <w:t>.</w:t>
      </w:r>
    </w:p>
  </w:footnote>
  <w:footnote w:id="195">
    <w:p w14:paraId="4C35A30E" w14:textId="77777777" w:rsidR="00CA21F1" w:rsidRDefault="001E6799">
      <w:pPr>
        <w:pStyle w:val="FootnoteText"/>
      </w:pPr>
      <w:r>
        <w:rPr>
          <w:rStyle w:val="FootnoteReference"/>
        </w:rPr>
        <w:footnoteRef/>
      </w:r>
      <w:smartTag w:uri="http://www.bna.com/sgml2word/cite" w:element="cite.state.reg">
        <w:smartTagPr>
          <w:attr w:name="tm.ref" w:val="AL\regs\se810-3-24.2-.02(1)"/>
        </w:smartTagPr>
        <w:r>
          <w:t>Ala. Admin. Code r. 810-3-24.2-.02(1)(a)(1)</w:t>
        </w:r>
      </w:smartTag>
      <w:r>
        <w:t xml:space="preserve">; </w:t>
      </w:r>
      <w:smartTag w:uri="http://www.bna.com/sgml2word/cite" w:element="cite.state.reg">
        <w:smartTagPr>
          <w:attr w:name="tm.ref" w:val="AL\regs\se810-3-24.2-.03(5)"/>
        </w:smartTagPr>
        <w:r>
          <w:t>Ala. Admin. Code r. 810-3-24.2-.03(5)</w:t>
        </w:r>
      </w:smartTag>
      <w:r>
        <w:t>.</w:t>
      </w:r>
    </w:p>
  </w:footnote>
  <w:footnote w:id="196">
    <w:p w14:paraId="40BD3790" w14:textId="77777777" w:rsidR="00CA21F1" w:rsidRDefault="001E6799">
      <w:pPr>
        <w:pStyle w:val="FootnoteText"/>
      </w:pPr>
      <w:r>
        <w:rPr>
          <w:rStyle w:val="FootnoteReference"/>
        </w:rPr>
        <w:footnoteRef/>
      </w:r>
      <w:smartTag w:uri="http://www.bna.com/sgml2word/cite" w:element="cite.state.law">
        <w:smartTagPr>
          <w:attr w:name="tm.ref" w:val="AL\stat\se40-18-24.2(a)(5)"/>
        </w:smartTagPr>
        <w:r>
          <w:t>Ala. Code § 40-18-24.2(a)(5)</w:t>
        </w:r>
      </w:smartTag>
      <w:r>
        <w:t>.</w:t>
      </w:r>
    </w:p>
  </w:footnote>
  <w:footnote w:id="197">
    <w:p w14:paraId="3609633C" w14:textId="77777777" w:rsidR="00CA21F1" w:rsidRDefault="001E6799">
      <w:pPr>
        <w:pStyle w:val="FootnoteText"/>
      </w:pPr>
      <w:r>
        <w:rPr>
          <w:rStyle w:val="FootnoteReference"/>
        </w:rPr>
        <w:footnoteRef/>
      </w:r>
      <w:smartTag w:uri="http://www.bna.com/sgml2word/cite" w:element="cite.state.law">
        <w:smartTagPr>
          <w:attr w:name="tm.ref" w:val="AL\stat\se40-18-24.2(a)(5)"/>
        </w:smartTagPr>
        <w:r>
          <w:t>Ala. Code § 40-18-24.2(a)(5)</w:t>
        </w:r>
      </w:smartTag>
      <w:r>
        <w:t>.</w:t>
      </w:r>
    </w:p>
  </w:footnote>
  <w:footnote w:id="198">
    <w:p w14:paraId="2130B90F" w14:textId="77777777" w:rsidR="00CA21F1" w:rsidRDefault="001E6799">
      <w:pPr>
        <w:pStyle w:val="FootnoteText"/>
      </w:pPr>
      <w:r>
        <w:rPr>
          <w:rStyle w:val="FootnoteReference"/>
        </w:rPr>
        <w:footnoteRef/>
      </w:r>
      <w:smartTag w:uri="http://www.bna.com/sgml2word/cite" w:element="cite.state.reg">
        <w:smartTagPr>
          <w:attr w:name="tm.ref" w:val="AL\regs\se810-3-24.2-.02(1)(b)"/>
        </w:smartTagPr>
        <w:r>
          <w:t>Ala. Admin. Code r. 810-3-24.2-.02(1)(b)(1)</w:t>
        </w:r>
      </w:smartTag>
      <w:r>
        <w:t>.</w:t>
      </w:r>
    </w:p>
  </w:footnote>
  <w:footnote w:id="199">
    <w:p w14:paraId="65383A21" w14:textId="77777777" w:rsidR="00CA21F1" w:rsidRDefault="001E6799">
      <w:pPr>
        <w:pStyle w:val="FootnoteText"/>
      </w:pPr>
      <w:r>
        <w:rPr>
          <w:rStyle w:val="FootnoteReference"/>
        </w:rPr>
        <w:footnoteRef/>
      </w:r>
      <w:smartTag w:uri="http://www.bna.com/sgml2word/cite" w:element="cite.state.law">
        <w:smartTagPr>
          <w:attr w:name="tm.ref" w:val="AL\stat\se40-18-24.3(b)"/>
        </w:smartTagPr>
        <w:r>
          <w:t>Ala. Code § 40-18-24.3(b)</w:t>
        </w:r>
      </w:smartTag>
      <w:r>
        <w:t xml:space="preserve">; </w:t>
      </w:r>
      <w:smartTag w:uri="http://www.bna.com/sgml2word/cite" w:element="cite.state.law">
        <w:smartTagPr>
          <w:attr w:name="tm.ref" w:val="AL\stat\se40-18-24.2(a)(1)"/>
        </w:smartTagPr>
        <w:r>
          <w:t>Ala. Code § 40-18-24.2(a)(1)</w:t>
        </w:r>
      </w:smartTag>
      <w:r>
        <w:t>.</w:t>
      </w:r>
    </w:p>
  </w:footnote>
  <w:footnote w:id="200">
    <w:p w14:paraId="391B0158" w14:textId="77777777" w:rsidR="00CA21F1" w:rsidRDefault="001E6799">
      <w:pPr>
        <w:pStyle w:val="FootnoteText"/>
      </w:pPr>
      <w:r>
        <w:rPr>
          <w:rStyle w:val="FootnoteReference"/>
        </w:rPr>
        <w:footnoteRef/>
      </w:r>
      <w:smartTag w:uri="http://www.bna.com/sgml2word/cite" w:element="cite.state.law">
        <w:smartTagPr>
          <w:attr w:name="tm.ref" w:val="AL\stat\se40-18-24.3(a)"/>
        </w:smartTagPr>
        <w:r>
          <w:t>Ala. Code § 40-18-24.3(a)</w:t>
        </w:r>
      </w:smartTag>
      <w:r>
        <w:t>.</w:t>
      </w:r>
    </w:p>
  </w:footnote>
  <w:footnote w:id="201">
    <w:p w14:paraId="5C0F6263" w14:textId="77777777" w:rsidR="00CA21F1" w:rsidRDefault="001E6799">
      <w:pPr>
        <w:pStyle w:val="FootnoteText"/>
      </w:pPr>
      <w:r>
        <w:rPr>
          <w:rStyle w:val="FootnoteReference"/>
        </w:rPr>
        <w:footnoteRef/>
      </w:r>
      <w:smartTag w:uri="http://www.bna.com/sgml2word/cite" w:element="cite.state.law">
        <w:smartTagPr>
          <w:attr w:name="tm.ref" w:val="AL\stat\se40-18-24.3(a)"/>
        </w:smartTagPr>
        <w:r>
          <w:t>Ala. Code § 40-18-24.3(a)</w:t>
        </w:r>
      </w:smartTag>
      <w:r>
        <w:t xml:space="preserve">; </w:t>
      </w:r>
      <w:smartTag w:uri="http://www.bna.com/sgml2word/cite" w:element="cite.state.reg">
        <w:smartTagPr>
          <w:attr w:name="tm.ref" w:val="AL\regs\se810-3-24.2-.03(3)"/>
        </w:smartTagPr>
        <w:r>
          <w:t>Ala. Admin. Code r. 810-3-24.2-.03(3)</w:t>
        </w:r>
      </w:smartTag>
      <w:r>
        <w:t>.</w:t>
      </w:r>
    </w:p>
  </w:footnote>
  <w:footnote w:id="202">
    <w:p w14:paraId="553E4C80" w14:textId="77777777" w:rsidR="00CA21F1" w:rsidRDefault="001E6799">
      <w:pPr>
        <w:pStyle w:val="FootnoteText"/>
      </w:pPr>
      <w:r>
        <w:rPr>
          <w:rStyle w:val="FootnoteReference"/>
        </w:rPr>
        <w:footnoteRef/>
      </w:r>
      <w:smartTag w:uri="http://www.bna.com/sgml2word/cite" w:element="cite.state.reg">
        <w:smartTagPr>
          <w:attr w:name="tm.ref" w:val="AL\regs\se810-3-24.2-.03(6)"/>
        </w:smartTagPr>
        <w:r>
          <w:t>Ala. Admin. Code r. 810-3-24.2-.03(6)</w:t>
        </w:r>
      </w:smartTag>
      <w:r>
        <w:t>.</w:t>
      </w:r>
    </w:p>
  </w:footnote>
  <w:footnote w:id="203">
    <w:p w14:paraId="5209B0DA" w14:textId="77777777" w:rsidR="00CA21F1" w:rsidRDefault="001E6799">
      <w:pPr>
        <w:pStyle w:val="FootnoteText"/>
      </w:pPr>
      <w:r>
        <w:rPr>
          <w:rStyle w:val="FootnoteReference"/>
        </w:rPr>
        <w:footnoteRef/>
      </w:r>
      <w:smartTag w:uri="http://www.bna.com/sgml2word/cite" w:element="cite.state.law">
        <w:smartTagPr>
          <w:attr w:name="tm.ref" w:val="AL\stat\se40-18-24.3(a)"/>
        </w:smartTagPr>
        <w:r>
          <w:t>Ala. Code § 40-18-24.3(a)</w:t>
        </w:r>
      </w:smartTag>
      <w:r>
        <w:t xml:space="preserve">; </w:t>
      </w:r>
      <w:smartTag w:uri="http://www.bna.com/sgml2word/cite" w:element="cite.state.reg">
        <w:smartTagPr>
          <w:attr w:name="tm.ref" w:val="AL\regs\se810-3-24.2-.03(3)"/>
        </w:smartTagPr>
        <w:r>
          <w:t>Ala. Admin. Code r. 810-3-24.2-.03(3)</w:t>
        </w:r>
      </w:smartTag>
      <w:r>
        <w:t>.</w:t>
      </w:r>
    </w:p>
  </w:footnote>
  <w:footnote w:id="204">
    <w:p w14:paraId="58D279AE" w14:textId="77777777" w:rsidR="00CA21F1" w:rsidRDefault="001E6799">
      <w:pPr>
        <w:pStyle w:val="FootnoteText"/>
      </w:pPr>
      <w:r>
        <w:rPr>
          <w:rStyle w:val="FootnoteReference"/>
        </w:rPr>
        <w:footnoteRef/>
      </w:r>
      <w:smartTag w:uri="http://www.bna.com/sgml2word/cite" w:element="cite.state.law">
        <w:smartTagPr>
          <w:attr w:name="tm.ref" w:val="AL\stat\se40-18-24.3(a)"/>
        </w:smartTagPr>
        <w:r>
          <w:t>Ala. Code § 40-18-24.3(a)</w:t>
        </w:r>
      </w:smartTag>
      <w:r>
        <w:t xml:space="preserve">; </w:t>
      </w:r>
      <w:smartTag w:uri="http://www.bna.com/sgml2word/cite" w:element="cite.state.reg">
        <w:smartTagPr>
          <w:attr w:name="tm.ref" w:val="AL\regs\se810-3-24.2-.03(3)"/>
        </w:smartTagPr>
        <w:r>
          <w:t>Ala. Admin. Code r. 810-3-24.2-.03(3)</w:t>
        </w:r>
      </w:smartTag>
      <w:r>
        <w:t>.</w:t>
      </w:r>
    </w:p>
  </w:footnote>
  <w:footnote w:id="205">
    <w:p w14:paraId="1D92E3ED" w14:textId="77777777" w:rsidR="00CA21F1" w:rsidRDefault="001E6799">
      <w:pPr>
        <w:pStyle w:val="FootnoteText"/>
      </w:pPr>
      <w:r>
        <w:rPr>
          <w:rStyle w:val="FootnoteReference"/>
        </w:rPr>
        <w:footnoteRef/>
      </w:r>
      <w:smartTag w:uri="http://www.bna.com/sgml2word/cite" w:element="cite.state.law">
        <w:smartTagPr>
          <w:attr w:name="tm.ref" w:val="AL\stat\se40-18-24.3(a)"/>
        </w:smartTagPr>
        <w:r>
          <w:t>Ala. Code § 40-18-24.3(a)</w:t>
        </w:r>
      </w:smartTag>
      <w:r>
        <w:t xml:space="preserve">; </w:t>
      </w:r>
      <w:smartTag w:uri="http://www.bna.com/sgml2word/cite" w:element="cite.state.reg">
        <w:smartTagPr>
          <w:attr w:name="tm.ref" w:val="AL\regs\se810-3-24.2-.03(3)"/>
        </w:smartTagPr>
        <w:r>
          <w:t>Ala. Admin. Code r. 810-3-24.2-.03(3)</w:t>
        </w:r>
      </w:smartTag>
      <w:r>
        <w:t>.</w:t>
      </w:r>
    </w:p>
  </w:footnote>
  <w:footnote w:id="206">
    <w:p w14:paraId="273EBB2A" w14:textId="77777777" w:rsidR="00CA21F1" w:rsidRDefault="001E6799">
      <w:pPr>
        <w:pStyle w:val="FootnoteText"/>
      </w:pPr>
      <w:r>
        <w:rPr>
          <w:rStyle w:val="FootnoteReference"/>
        </w:rPr>
        <w:footnoteRef/>
      </w:r>
      <w:smartTag w:uri="http://www.bna.com/sgml2word/cite" w:element="cite.state.reg">
        <w:smartTagPr>
          <w:attr w:name="tm.ref" w:val="AL\regs\se810-3-24.2-.03(1)"/>
        </w:smartTagPr>
        <w:r>
          <w:t>Ala. Admin. Code r. 810-3-24.2-.03(1)</w:t>
        </w:r>
      </w:smartTag>
      <w:r>
        <w:t>.</w:t>
      </w:r>
    </w:p>
  </w:footnote>
  <w:footnote w:id="207">
    <w:p w14:paraId="2C9EF959" w14:textId="77777777" w:rsidR="00CA21F1" w:rsidRDefault="001E6799">
      <w:pPr>
        <w:pStyle w:val="FootnoteText"/>
      </w:pPr>
      <w:r>
        <w:rPr>
          <w:rStyle w:val="FootnoteReference"/>
        </w:rPr>
        <w:footnoteRef/>
      </w:r>
      <w:smartTag w:uri="http://www.bna.com/sgml2word/cite" w:element="cite.state.reg">
        <w:smartTagPr>
          <w:attr w:name="tm.ref" w:val="AL\regs\se810-3-24.2-.03(1)"/>
        </w:smartTagPr>
        <w:r>
          <w:t>Ala. Admin. Code r. 810-3-24.2-.03(1)</w:t>
        </w:r>
      </w:smartTag>
      <w:r>
        <w:t>.</w:t>
      </w:r>
    </w:p>
  </w:footnote>
  <w:footnote w:id="208">
    <w:p w14:paraId="69D0A2EC" w14:textId="77777777" w:rsidR="00CA21F1" w:rsidRDefault="001E6799">
      <w:pPr>
        <w:pStyle w:val="FootnoteText"/>
      </w:pPr>
      <w:r>
        <w:rPr>
          <w:rStyle w:val="FootnoteReference"/>
        </w:rPr>
        <w:footnoteRef/>
      </w:r>
      <w:smartTag w:uri="http://www.bna.com/sgml2word/cite" w:element="cite.state.reg">
        <w:smartTagPr>
          <w:attr w:name="tm.ref" w:val="AL\regs\se810-3-24.2-.02(2)(b)"/>
        </w:smartTagPr>
        <w:r>
          <w:t>Ala. Admin. Code r. 810-3-24.2-.02(2)(b)</w:t>
        </w:r>
      </w:smartTag>
      <w:r>
        <w:t>.</w:t>
      </w:r>
    </w:p>
  </w:footnote>
  <w:footnote w:id="209">
    <w:p w14:paraId="04071E8A"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w:t>
      </w:r>
    </w:p>
  </w:footnote>
  <w:footnote w:id="210">
    <w:p w14:paraId="202B4FB4" w14:textId="77777777" w:rsidR="00CA21F1" w:rsidRDefault="001E6799">
      <w:pPr>
        <w:pStyle w:val="FootnoteText"/>
      </w:pPr>
      <w:r>
        <w:rPr>
          <w:rStyle w:val="FootnoteReference"/>
        </w:rPr>
        <w:footnoteRef/>
      </w:r>
      <w:smartTag w:uri="http://www.bna.com/sgml2word/cite" w:element="cite.state.reg">
        <w:smartTagPr>
          <w:attr w:name="tm.ref" w:val="AL\regs\se810-3-24.2-.01(2)(n)"/>
        </w:smartTagPr>
        <w:r>
          <w:t>Ala. Admin. Code r. 810-3-24.2-.01(2)(n)</w:t>
        </w:r>
      </w:smartTag>
      <w:r>
        <w:t>.</w:t>
      </w:r>
    </w:p>
  </w:footnote>
  <w:footnote w:id="211">
    <w:p w14:paraId="389D6F61" w14:textId="77777777" w:rsidR="00CA21F1" w:rsidRDefault="001E6799">
      <w:pPr>
        <w:pStyle w:val="FootnoteText"/>
      </w:pPr>
      <w:r>
        <w:rPr>
          <w:rStyle w:val="FootnoteReference"/>
        </w:rPr>
        <w:footnoteRef/>
      </w:r>
      <w:smartTag w:uri="http://www.bna.com/sgml2word/cite" w:element="cite.state.law">
        <w:smartTagPr>
          <w:attr w:name="tm.ref" w:val="AL\stat\se40-18-24(a)"/>
        </w:smartTagPr>
        <w:r>
          <w:t>Ala. Code § 40-18-24(a)</w:t>
        </w:r>
      </w:smartTag>
      <w:r>
        <w:t xml:space="preserve">; </w:t>
      </w:r>
      <w:smartTag w:uri="http://www.bna.com/sgml2word/cite" w:element="cite.state.law">
        <w:smartTagPr>
          <w:attr w:name="tm.ref" w:val="AL\stat\se40-18-1(35)"/>
        </w:smartTagPr>
        <w:r>
          <w:t>Ala. Code § 40-18-1(35)</w:t>
        </w:r>
      </w:smartTag>
      <w:r>
        <w:t>.</w:t>
      </w:r>
    </w:p>
  </w:footnote>
  <w:footnote w:id="212">
    <w:p w14:paraId="0AC69E8E" w14:textId="77777777" w:rsidR="00CA21F1" w:rsidRDefault="001E6799">
      <w:pPr>
        <w:pStyle w:val="FootnoteText"/>
      </w:pPr>
      <w:r>
        <w:rPr>
          <w:rStyle w:val="FootnoteReference"/>
        </w:rPr>
        <w:footnoteRef/>
      </w:r>
      <w:smartTag w:uri="http://www.bna.com/sgml2word/cite" w:element="cite.state.law">
        <w:smartTagPr>
          <w:attr w:name="tm.ref" w:val="AL\stat\se40-18-24(a)"/>
        </w:smartTagPr>
        <w:r>
          <w:t>Ala. Code § 40-18-24(a)</w:t>
        </w:r>
      </w:smartTag>
      <w:r>
        <w:t xml:space="preserve">; </w:t>
      </w:r>
      <w:smartTag w:uri="http://www.bna.com/sgml2word/cite" w:element="cite.state.law">
        <w:smartTagPr>
          <w:attr w:name="tm.ref" w:val="AL\stat\se40-18-1(35)"/>
        </w:smartTagPr>
        <w:r>
          <w:t>Ala. Code § 40-18-1(35)</w:t>
        </w:r>
      </w:smartTag>
      <w:r>
        <w:t xml:space="preserve">. </w:t>
      </w:r>
      <w:r>
        <w:rPr>
          <w:i/>
        </w:rPr>
        <w:t>See also</w:t>
      </w:r>
      <w:r>
        <w:t xml:space="preserve"> </w:t>
      </w:r>
      <w:smartTag w:uri="http://www.bna.com/sgml2word/cite" w:element="cite.usc">
        <w:smartTagPr>
          <w:attr w:name="ref" w:val="USC\26\7704"/>
        </w:smartTagPr>
        <w:r>
          <w:t>I.R.C. § 7704</w:t>
        </w:r>
      </w:smartTag>
      <w:r>
        <w:t>.</w:t>
      </w:r>
    </w:p>
  </w:footnote>
  <w:footnote w:id="213">
    <w:p w14:paraId="00BD578D" w14:textId="77777777" w:rsidR="00CA21F1" w:rsidRDefault="001E6799">
      <w:pPr>
        <w:pStyle w:val="FootnoteText"/>
      </w:pPr>
      <w:r>
        <w:rPr>
          <w:rStyle w:val="FootnoteReference"/>
        </w:rPr>
        <w:footnoteRef/>
      </w:r>
      <w:smartTag w:uri="http://www.bna.com/sgml2word/cite" w:element="cite.state.reg">
        <w:smartTagPr>
          <w:attr w:name="tm.ref" w:val="AL\regs\se810-3-24.2-.02(1)"/>
        </w:smartTagPr>
        <w:r>
          <w:t>Ala. Admin. Code r. 810-3-24.2-.02(1)(a)(1)(iii)</w:t>
        </w:r>
      </w:smartTag>
      <w:r>
        <w:t>.</w:t>
      </w:r>
    </w:p>
  </w:footnote>
  <w:footnote w:id="214">
    <w:p w14:paraId="7AD464E8" w14:textId="77777777" w:rsidR="00CA21F1" w:rsidRDefault="001E6799">
      <w:pPr>
        <w:pStyle w:val="FootnoteText"/>
      </w:pPr>
      <w:r>
        <w:rPr>
          <w:rStyle w:val="FootnoteReference"/>
        </w:rPr>
        <w:footnoteRef/>
      </w:r>
      <w:smartTag w:uri="http://www.bna.com/sgml2word/cite" w:element="cite.state.law">
        <w:smartTagPr>
          <w:attr w:name="tm.ref" w:val="AL\stat\se40-18-1(35)"/>
        </w:smartTagPr>
        <w:r>
          <w:t>Ala. Code § 40-18-1(35)</w:t>
        </w:r>
      </w:smartTag>
      <w:r>
        <w:t>.</w:t>
      </w:r>
    </w:p>
  </w:footnote>
  <w:footnote w:id="215">
    <w:p w14:paraId="41300A53" w14:textId="77777777" w:rsidR="00CA21F1" w:rsidRDefault="001E6799">
      <w:pPr>
        <w:pStyle w:val="FootnoteText"/>
      </w:pPr>
      <w:r>
        <w:rPr>
          <w:rStyle w:val="FootnoteReference"/>
        </w:rPr>
        <w:footnoteRef/>
      </w:r>
      <w:smartTag w:uri="http://www.bna.com/sgml2word/cite" w:element="cite.state.law">
        <w:smartTagPr>
          <w:attr w:name="tm.ref" w:val="AL\stat\se40-14A-22"/>
        </w:smartTagPr>
        <w:r>
          <w:t>Ala. Code § 40-14A-22(a)</w:t>
        </w:r>
      </w:smartTag>
      <w:r>
        <w:t xml:space="preserve">; </w:t>
      </w:r>
      <w:smartTag w:uri="http://www.bna.com/sgml2word/cite" w:element="cite.state.law">
        <w:smartTagPr>
          <w:attr w:name="tm.ref" w:val="AL\stat\se40-14A-1(k)"/>
        </w:smartTagPr>
        <w:r>
          <w:t>Ala. Code § 40-14A-1(k)</w:t>
        </w:r>
      </w:smartTag>
      <w:r>
        <w:t>.</w:t>
      </w:r>
    </w:p>
  </w:footnote>
  <w:footnote w:id="216">
    <w:p w14:paraId="6B08E2B3" w14:textId="77777777" w:rsidR="00CA21F1" w:rsidRDefault="001E6799">
      <w:pPr>
        <w:pStyle w:val="FootnoteText"/>
      </w:pPr>
      <w:r>
        <w:rPr>
          <w:rStyle w:val="FootnoteReference"/>
        </w:rPr>
        <w:footnoteRef/>
      </w:r>
      <w:smartTag w:uri="http://www.bna.com/sgml2word/cite" w:element="cite.state.law">
        <w:smartTagPr>
          <w:attr w:name="tm.ref" w:val="AL\stat\se40-14A-22"/>
        </w:smartTagPr>
        <w:r>
          <w:t>Ala. Code § 40-14A-22(a)</w:t>
        </w:r>
      </w:smartTag>
      <w:r>
        <w:t xml:space="preserve">; </w:t>
      </w:r>
      <w:smartTag w:uri="http://www.bna.com/sgml2word/cite" w:element="cite.state.law">
        <w:smartTagPr>
          <w:attr w:name="tm.ref" w:val="AL\stat\se40-14A-1(k)"/>
        </w:smartTagPr>
        <w:r>
          <w:t>Ala. Code § 40-14A-1(k)</w:t>
        </w:r>
      </w:smartTag>
      <w:r>
        <w:t>.</w:t>
      </w:r>
    </w:p>
  </w:footnote>
  <w:footnote w:id="217">
    <w:p w14:paraId="4EEDD0FB" w14:textId="77777777" w:rsidR="00CA21F1" w:rsidRDefault="001E6799">
      <w:pPr>
        <w:pStyle w:val="FootnoteText"/>
      </w:pPr>
      <w:r>
        <w:rPr>
          <w:rStyle w:val="FootnoteReference"/>
        </w:rPr>
        <w:footnoteRef/>
      </w:r>
      <w:smartTag w:uri="http://www.bna.com/sgml2word/cite" w:element="cite.state.law">
        <w:smartTagPr>
          <w:attr w:name="tm.ref" w:val="AL\stat\se40-14A-22(d)"/>
        </w:smartTagPr>
        <w:r>
          <w:t>Ala. Code § 40-14A-22(d)(2)</w:t>
        </w:r>
      </w:smartTag>
      <w:r>
        <w:t>.</w:t>
      </w:r>
    </w:p>
  </w:footnote>
  <w:footnote w:id="218">
    <w:p w14:paraId="14771304" w14:textId="77777777" w:rsidR="00CA21F1" w:rsidRDefault="001E6799">
      <w:pPr>
        <w:pStyle w:val="FootnoteText"/>
      </w:pPr>
      <w:r>
        <w:rPr>
          <w:rStyle w:val="FootnoteReference"/>
        </w:rPr>
        <w:footnoteRef/>
      </w:r>
      <w:smartTag w:uri="http://www.bna.com/sgml2word/cite" w:element="cite.state.law">
        <w:smartTagPr>
          <w:attr w:name="tm.ref" w:val="AL\stat\se40-14A-1(h)"/>
        </w:smartTagPr>
        <w:r>
          <w:t>Ala. Code § 40-14A-1(h)</w:t>
        </w:r>
      </w:smartTag>
      <w:r>
        <w:t>.</w:t>
      </w:r>
    </w:p>
  </w:footnote>
  <w:footnote w:id="219">
    <w:p w14:paraId="37212E29" w14:textId="77777777" w:rsidR="00CA21F1" w:rsidRDefault="001E6799">
      <w:pPr>
        <w:pStyle w:val="FootnoteText"/>
      </w:pPr>
      <w:r>
        <w:rPr>
          <w:rStyle w:val="FootnoteReference"/>
        </w:rPr>
        <w:footnoteRef/>
      </w:r>
      <w:smartTag w:uri="http://www.bna.com/sgml2word/cite" w:element="cite.state.law">
        <w:smartTagPr>
          <w:attr w:name="tm.ref" w:val="AL\stat\se40-14A-1(h)"/>
        </w:smartTagPr>
        <w:r>
          <w:t>Ala. Code § 40-14A-1(h)</w:t>
        </w:r>
      </w:smartTag>
      <w:r>
        <w:t xml:space="preserve">; </w:t>
      </w:r>
      <w:smartTag w:uri="http://www.bna.com/sgml2word/cite" w:element="cite.state.reg">
        <w:smartTagPr>
          <w:attr w:name="tm.ref" w:val="AL\regs\se810-2-8-.05"/>
        </w:smartTagPr>
        <w:r>
          <w:t>Ala. Admin. Code r. 810-2-8-.05</w:t>
        </w:r>
      </w:smartTag>
      <w:r>
        <w:t xml:space="preserve">. </w:t>
      </w:r>
    </w:p>
  </w:footnote>
  <w:footnote w:id="220">
    <w:p w14:paraId="0EF4AD18" w14:textId="77777777" w:rsidR="00CA21F1" w:rsidRDefault="001E6799">
      <w:pPr>
        <w:pStyle w:val="FootnoteText"/>
      </w:pPr>
      <w:r>
        <w:rPr>
          <w:rStyle w:val="FootnoteReference"/>
        </w:rPr>
        <w:footnoteRef/>
      </w:r>
      <w:smartTag w:uri="http://www.bna.com/sgml2word/cite" w:element="cite.state.law">
        <w:smartTagPr>
          <w:attr w:name="tm.ref" w:val="AL\stat\se40-14A-22"/>
        </w:smartTagPr>
        <w:r>
          <w:t>Ala. Code § 40-14A-22(c)</w:t>
        </w:r>
      </w:smartTag>
      <w:r>
        <w:t>.</w:t>
      </w:r>
    </w:p>
  </w:footnote>
  <w:footnote w:id="221">
    <w:p w14:paraId="5BA12F29" w14:textId="77777777" w:rsidR="00CA21F1" w:rsidRDefault="001E6799">
      <w:pPr>
        <w:pStyle w:val="FootnoteText"/>
      </w:pPr>
      <w:r>
        <w:rPr>
          <w:rStyle w:val="FootnoteReference"/>
        </w:rPr>
        <w:footnoteRef/>
      </w:r>
      <w:smartTag w:uri="http://www.bna.com/sgml2word/cite" w:element="cite.state.law">
        <w:smartTagPr>
          <w:attr w:name="tm.ref" w:val="AL\stat\se40-14A-22"/>
        </w:smartTagPr>
        <w:r>
          <w:t>Ala. Code § 40-14A-22(a)</w:t>
        </w:r>
      </w:smartTag>
      <w:r>
        <w:t xml:space="preserve">; </w:t>
      </w:r>
      <w:smartTag w:uri="http://www.bna.com/sgml2word/cite" w:element="cite.state.law">
        <w:smartTagPr>
          <w:attr w:name="tm.ref" w:val="AL\stat\se40-14A-1(k)"/>
        </w:smartTagPr>
        <w:r>
          <w:t>Ala. Code § 40-14A-1(k)</w:t>
        </w:r>
      </w:smartTag>
      <w:r>
        <w:t>.</w:t>
      </w:r>
    </w:p>
  </w:footnote>
  <w:footnote w:id="222">
    <w:p w14:paraId="519B0FA3" w14:textId="77777777" w:rsidR="00CA21F1" w:rsidRDefault="001E6799">
      <w:pPr>
        <w:pStyle w:val="FootnoteText"/>
      </w:pPr>
      <w:r>
        <w:rPr>
          <w:rStyle w:val="FootnoteReference"/>
        </w:rPr>
        <w:footnoteRef/>
      </w:r>
      <w:smartTag w:uri="http://www.bna.com/sgml2word/cite" w:element="cite.state.law">
        <w:smartTagPr>
          <w:attr w:name="tm.ref" w:val="AL\stat\se40-18-24(a)"/>
        </w:smartTagPr>
        <w:r>
          <w:t>Ala. Code § 40-18-24(a)</w:t>
        </w:r>
      </w:smartTag>
      <w:r>
        <w:t xml:space="preserve">; </w:t>
      </w:r>
      <w:smartTag w:uri="http://www.bna.com/sgml2word/cite" w:element="cite.state.law">
        <w:smartTagPr>
          <w:attr w:name="tm.ref" w:val="AL\stat\se40-18-1(35)"/>
        </w:smartTagPr>
        <w:r>
          <w:t>Ala. Code § 40-18-1(35)</w:t>
        </w:r>
      </w:smartTag>
      <w:r>
        <w:t>.</w:t>
      </w:r>
    </w:p>
  </w:footnote>
  <w:footnote w:id="223">
    <w:p w14:paraId="44B3AE97" w14:textId="77777777" w:rsidR="00CA21F1" w:rsidRDefault="001E6799">
      <w:pPr>
        <w:pStyle w:val="FootnoteText"/>
      </w:pPr>
      <w:r>
        <w:rPr>
          <w:rStyle w:val="FootnoteReference"/>
        </w:rPr>
        <w:footnoteRef/>
      </w:r>
      <w:smartTag w:uri="http://www.bna.com/sgml2word/cite" w:element="cite.state.law">
        <w:smartTagPr>
          <w:attr w:name="tm.ref" w:val="AL\stat\se40-18-24(a)"/>
        </w:smartTagPr>
        <w:r>
          <w:t>Ala. Code § 40-18-24(a)</w:t>
        </w:r>
      </w:smartTag>
      <w:r>
        <w:t xml:space="preserve">; </w:t>
      </w:r>
      <w:smartTag w:uri="http://www.bna.com/sgml2word/cite" w:element="cite.state.law">
        <w:smartTagPr>
          <w:attr w:name="tm.ref" w:val="AL\stat\se10A-5A-1.07(b)"/>
        </w:smartTagPr>
        <w:r>
          <w:t>Ala. Code § 10A-5A-1.07(b)</w:t>
        </w:r>
      </w:smartTag>
      <w:r>
        <w:t>.</w:t>
      </w:r>
    </w:p>
  </w:footnote>
  <w:footnote w:id="224">
    <w:p w14:paraId="3C3DB08C" w14:textId="77777777" w:rsidR="00CA21F1" w:rsidRDefault="001E6799">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§10(c), </w:t>
      </w:r>
      <w:r>
        <w:rPr>
          <w:i/>
        </w:rPr>
        <w:t>effective</w:t>
      </w:r>
      <w:r>
        <w:t xml:space="preserve"> for tax years beginning on or after Jan. 1, 2021.</w:t>
      </w:r>
    </w:p>
  </w:footnote>
  <w:footnote w:id="225">
    <w:p w14:paraId="25AAAE99" w14:textId="77777777" w:rsidR="00CA21F1" w:rsidRDefault="001E6799">
      <w:pPr>
        <w:pStyle w:val="FootnoteText"/>
      </w:pPr>
      <w:r>
        <w:rPr>
          <w:rStyle w:val="FootnoteReference"/>
        </w:rPr>
        <w:footnoteRef/>
      </w:r>
      <w:smartTag w:uri="http://www.bna.com/sgml2word/cite" w:element="cite.state.law">
        <w:smartTagPr>
          <w:attr w:name="tm.ref" w:val="AL\stat\se40-14A-22"/>
        </w:smartTagPr>
        <w:r>
          <w:t>Ala. Code § 40-14A-22(a)</w:t>
        </w:r>
      </w:smartTag>
      <w:r>
        <w:t xml:space="preserve">; </w:t>
      </w:r>
      <w:smartTag w:uri="http://www.bna.com/sgml2word/cite" w:element="cite.state.law">
        <w:smartTagPr>
          <w:attr w:name="tm.ref" w:val="AL\stat\se40-14A-1(k)"/>
        </w:smartTagPr>
        <w:r>
          <w:t>Ala. Code § 40-14A-1(k)</w:t>
        </w:r>
      </w:smartTag>
      <w:r>
        <w:t>.</w:t>
      </w:r>
    </w:p>
  </w:footnote>
  <w:footnote w:id="226">
    <w:p w14:paraId="1FF8DEDA" w14:textId="77777777" w:rsidR="00CA21F1" w:rsidRDefault="001E6799">
      <w:pPr>
        <w:pStyle w:val="FootnoteText"/>
      </w:pPr>
      <w:r>
        <w:rPr>
          <w:rStyle w:val="FootnoteReference"/>
        </w:rPr>
        <w:footnoteRef/>
      </w:r>
      <w:smartTag w:uri="http://www.bna.com/sgml2word/cite" w:element="cite.state.law">
        <w:smartTagPr>
          <w:attr w:name="tm.ref" w:val="AL\stat\se40-14A-22"/>
        </w:smartTagPr>
        <w:r>
          <w:t>Ala. Code § 40-14A-22(a)</w:t>
        </w:r>
      </w:smartTag>
      <w:r>
        <w:t xml:space="preserve">; </w:t>
      </w:r>
      <w:smartTag w:uri="http://www.bna.com/sgml2word/cite" w:element="cite.state.law">
        <w:smartTagPr>
          <w:attr w:name="tm.ref" w:val="AL\stat\se40-14A-1(k)"/>
        </w:smartTagPr>
        <w:r>
          <w:t>Ala. Code § 40-14A-1(k)</w:t>
        </w:r>
      </w:smartTag>
      <w:r>
        <w:t>.</w:t>
      </w:r>
    </w:p>
  </w:footnote>
  <w:footnote w:id="227">
    <w:p w14:paraId="298A1EAC" w14:textId="77777777" w:rsidR="00CA21F1" w:rsidRDefault="001E6799">
      <w:pPr>
        <w:pStyle w:val="FootnoteText"/>
      </w:pPr>
      <w:r>
        <w:rPr>
          <w:rStyle w:val="FootnoteReference"/>
        </w:rPr>
        <w:footnoteRef/>
      </w:r>
      <w:smartTag w:uri="http://www.bna.com/sgml2word/cite" w:element="cite.state.law">
        <w:smartTagPr>
          <w:attr w:name="tm.ref" w:val="AL\stat\se40-14A-22"/>
        </w:smartTagPr>
        <w:r>
          <w:t>Ala. Code § 40-14A-22(c)</w:t>
        </w:r>
      </w:smartTag>
      <w:r>
        <w:t>.</w:t>
      </w:r>
    </w:p>
  </w:footnote>
  <w:footnote w:id="228">
    <w:p w14:paraId="32C77F48" w14:textId="77777777" w:rsidR="00CA21F1" w:rsidRDefault="001E6799">
      <w:pPr>
        <w:pStyle w:val="FootnoteText"/>
      </w:pPr>
      <w:r>
        <w:rPr>
          <w:rStyle w:val="FootnoteReference"/>
        </w:rPr>
        <w:footnoteRef/>
      </w:r>
      <w:smartTag w:uri="http://www.bna.com/sgml2word/cite" w:element="cite.state.law">
        <w:smartTagPr>
          <w:attr w:name="tm.ref" w:val="AL\stat\se40-14A-22"/>
        </w:smartTagPr>
        <w:r>
          <w:t>Ala. Code § 40-14A-22(c)</w:t>
        </w:r>
      </w:smartTag>
      <w:r>
        <w:t>.</w:t>
      </w:r>
    </w:p>
  </w:footnote>
  <w:footnote w:id="229">
    <w:p w14:paraId="2A6ABBFC" w14:textId="77777777" w:rsidR="00CA21F1" w:rsidRDefault="001E6799">
      <w:pPr>
        <w:pStyle w:val="FootnoteText"/>
      </w:pPr>
      <w:r>
        <w:rPr>
          <w:rStyle w:val="FootnoteReference"/>
        </w:rPr>
        <w:footnoteRef/>
      </w:r>
      <w:smartTag w:uri="http://www.bna.com/sgml2word/cite" w:element="cite.state.reg">
        <w:smartTagPr>
          <w:attr w:name="tm.ref" w:val="AL\regs\se810-3-28-.01"/>
        </w:smartTagPr>
        <w:r>
          <w:t>Ala. Admin. Code r. 810-3-28-.01(1)(a)</w:t>
        </w:r>
      </w:smartTag>
      <w:r>
        <w:t>.</w:t>
      </w:r>
    </w:p>
  </w:footnote>
  <w:footnote w:id="230">
    <w:p w14:paraId="5BBA6951" w14:textId="77777777" w:rsidR="00CA21F1" w:rsidRDefault="001E6799">
      <w:pPr>
        <w:pStyle w:val="FootnoteText"/>
      </w:pPr>
      <w:r>
        <w:rPr>
          <w:rStyle w:val="FootnoteReference"/>
        </w:rPr>
        <w:footnoteRef/>
      </w:r>
      <w:smartTag w:uri="http://www.bna.com/sgml2word/cite" w:element="cite.state.law">
        <w:smartTagPr>
          <w:attr w:name="tm.ref" w:val="AL\stat\se40-18-31.2"/>
        </w:smartTagPr>
        <w:r>
          <w:t>Ala. Code § 40-18-31.2(a)</w:t>
        </w:r>
      </w:smartTag>
      <w:r>
        <w:t xml:space="preserve">; </w:t>
      </w:r>
      <w:smartTag w:uri="http://www.bna.com/sgml2word/cite" w:element="cite.state.reg">
        <w:smartTagPr>
          <w:attr w:name="tm.ref" w:val="AL\regs\se810-3-28-.01"/>
        </w:smartTagPr>
        <w:r>
          <w:t>Ala. Admin. Code r. 810-3-28-.01(1)(b)</w:t>
        </w:r>
      </w:smartTag>
      <w:r>
        <w:t>.</w:t>
      </w:r>
    </w:p>
  </w:footnote>
  <w:footnote w:id="231">
    <w:p w14:paraId="1967402A" w14:textId="77777777" w:rsidR="00CA21F1" w:rsidRDefault="001E6799">
      <w:pPr>
        <w:pStyle w:val="FootnoteText"/>
      </w:pPr>
      <w:r>
        <w:rPr>
          <w:rStyle w:val="FootnoteReference"/>
        </w:rPr>
        <w:footnoteRef/>
      </w:r>
      <w:smartTag w:uri="http://www.bna.com/sgml2word/cite" w:element="cite.state.law">
        <w:smartTagPr>
          <w:attr w:name="tm.ref" w:val="AL\stat\se40-18-24(a)"/>
        </w:smartTagPr>
        <w:r>
          <w:t>Ala. Code § 40-18-24(a)</w:t>
        </w:r>
      </w:smartTag>
      <w:r>
        <w:t xml:space="preserve">; </w:t>
      </w:r>
      <w:smartTag w:uri="http://www.bna.com/sgml2word/cite" w:element="cite.state.law">
        <w:smartTagPr>
          <w:attr w:name="tm.ref" w:val="AL\stat\se40-18-1(35)"/>
        </w:smartTagPr>
        <w:r>
          <w:t>Ala. Code § 40-18-1(35)</w:t>
        </w:r>
      </w:smartTag>
      <w:r>
        <w:t>.</w:t>
      </w:r>
    </w:p>
  </w:footnote>
  <w:footnote w:id="232">
    <w:p w14:paraId="291548C7" w14:textId="77777777" w:rsidR="00CA21F1" w:rsidRDefault="001E6799">
      <w:pPr>
        <w:pStyle w:val="FootnoteText"/>
      </w:pPr>
      <w:r>
        <w:rPr>
          <w:rStyle w:val="FootnoteReference"/>
        </w:rPr>
        <w:footnoteRef/>
      </w:r>
      <w:smartTag w:uri="http://www.bna.com/sgml2word/cite" w:element="cite.cfr">
        <w:smartTagPr>
          <w:attr w:name="ref" w:val="PRULE\CFR\26\301.7701-1"/>
        </w:smartTagPr>
        <w:r>
          <w:t>Prop. Treas. Reg. § 301.7701-1(a)(5)</w:t>
        </w:r>
      </w:smartTag>
      <w:r>
        <w:t>.</w:t>
      </w:r>
    </w:p>
  </w:footnote>
  <w:footnote w:id="233">
    <w:p w14:paraId="3095B2A4" w14:textId="77777777" w:rsidR="00CA21F1" w:rsidRDefault="001E6799">
      <w:pPr>
        <w:pStyle w:val="FootnoteText"/>
      </w:pPr>
      <w:r>
        <w:rPr>
          <w:rStyle w:val="FootnoteReference"/>
        </w:rPr>
        <w:footnoteRef/>
      </w:r>
      <w:smartTag w:uri="http://www.bna.com/sgml2word/cite" w:element="cite.state.law">
        <w:smartTagPr>
          <w:attr w:name="tm.ref" w:val="AL\stat\se40-18-24"/>
        </w:smartTagPr>
        <w:r>
          <w:t>Ala. Code § 40-18-24</w:t>
        </w:r>
      </w:smartTag>
      <w:r>
        <w:t xml:space="preserve">; </w:t>
      </w:r>
      <w:smartTag w:uri="http://www.bna.com/sgml2word/cite" w:element="cite.state.reg">
        <w:smartTagPr>
          <w:attr w:name="tm.ref" w:val="AL\regs\se810-3-28-.01"/>
        </w:smartTagPr>
        <w:r>
          <w:t>Ala. Admin. Code r. 810-3-28-.01(2)(a)</w:t>
        </w:r>
      </w:smartTag>
      <w:r>
        <w:t>.</w:t>
      </w:r>
    </w:p>
  </w:footnote>
  <w:footnote w:id="234">
    <w:p w14:paraId="79F307D4" w14:textId="77777777" w:rsidR="00CA21F1" w:rsidRDefault="001E6799">
      <w:pPr>
        <w:pStyle w:val="FootnoteText"/>
      </w:pPr>
      <w:r>
        <w:rPr>
          <w:rStyle w:val="FootnoteReference"/>
        </w:rPr>
        <w:footnoteRef/>
      </w:r>
      <w:smartTag w:uri="http://www.bna.com/sgml2word/cite" w:element="cite.state.law">
        <w:smartTagPr>
          <w:attr w:name="tm.ref" w:val="AL\stat\se40-18-24"/>
        </w:smartTagPr>
        <w:r>
          <w:t>Ala. Code § 40-18-24</w:t>
        </w:r>
      </w:smartTag>
      <w:r>
        <w:t xml:space="preserve">; </w:t>
      </w:r>
      <w:smartTag w:uri="http://www.bna.com/sgml2word/cite" w:element="cite.state.reg">
        <w:smartTagPr>
          <w:attr w:name="tm.ref" w:val="AL\regs\se810-3-24-.02"/>
        </w:smartTagPr>
        <w:r>
          <w:t>Ala. Admin. Code r. 810-3-24-.02(1)</w:t>
        </w:r>
      </w:smartTag>
      <w:r>
        <w:t>.</w:t>
      </w:r>
    </w:p>
  </w:footnote>
  <w:footnote w:id="235">
    <w:p w14:paraId="7B805070" w14:textId="77777777" w:rsidR="00CA21F1" w:rsidRDefault="001E6799">
      <w:pPr>
        <w:pStyle w:val="FootnoteText"/>
      </w:pPr>
      <w:r>
        <w:rPr>
          <w:rStyle w:val="FootnoteReference"/>
        </w:rPr>
        <w:footnoteRef/>
      </w:r>
      <w:smartTag w:uri="http://www.bna.com/sgml2word/cite" w:element="cite.state.reg">
        <w:smartTagPr>
          <w:attr w:name="tm.ref" w:val="AL\regs\se810-3-28-.01"/>
        </w:smartTagPr>
        <w:r>
          <w:t>Ala. Admin. Code r. 810-3-28-.01(2)(a)</w:t>
        </w:r>
      </w:smartTag>
      <w:r>
        <w:t>.</w:t>
      </w:r>
    </w:p>
  </w:footnote>
  <w:footnote w:id="236">
    <w:p w14:paraId="049AE5C8" w14:textId="77777777" w:rsidR="00CA21F1" w:rsidRDefault="001E6799">
      <w:pPr>
        <w:pStyle w:val="FootnoteText"/>
      </w:pPr>
      <w:r>
        <w:rPr>
          <w:rStyle w:val="FootnoteReference"/>
        </w:rPr>
        <w:footnoteRef/>
      </w:r>
      <w:smartTag w:uri="http://www.bna.com/sgml2word/cite" w:element="cite.state.law">
        <w:smartTagPr>
          <w:attr w:name="tm.ref" w:val="AL\stat\se40-18-6"/>
        </w:smartTagPr>
        <w:r>
          <w:t>Ala. Code § 40-18-6</w:t>
        </w:r>
      </w:smartTag>
      <w:r>
        <w:t xml:space="preserve">; </w:t>
      </w:r>
      <w:smartTag w:uri="http://www.bna.com/sgml2word/cite" w:element="cite.state.reg">
        <w:smartTagPr>
          <w:attr w:name="tm.ref" w:val="AL\regs\se810-3-15-.05"/>
        </w:smartTagPr>
        <w:r>
          <w:t>Ala. Admin. Code r. 810-3-15-.05(1)</w:t>
        </w:r>
      </w:smartTag>
      <w:r>
        <w:t>.</w:t>
      </w:r>
    </w:p>
  </w:footnote>
  <w:footnote w:id="237">
    <w:p w14:paraId="456DDE55" w14:textId="77777777" w:rsidR="00CA21F1" w:rsidRDefault="001E6799">
      <w:pPr>
        <w:pStyle w:val="FootnoteText"/>
      </w:pPr>
      <w:r>
        <w:rPr>
          <w:rStyle w:val="FootnoteReference"/>
        </w:rPr>
        <w:footnoteRef/>
      </w:r>
      <w:smartTag w:uri="http://www.bna.com/sgml2word/cite" w:element="cite.state.reg">
        <w:smartTagPr>
          <w:attr w:name="tm.ref" w:val="AL\regs\se810-3-15-.05"/>
        </w:smartTagPr>
        <w:r>
          <w:t>Ala. Admin. Code r. 810-3-15-.05(1)</w:t>
        </w:r>
      </w:smartTag>
      <w:r>
        <w:t>.</w:t>
      </w:r>
    </w:p>
  </w:footnote>
  <w:footnote w:id="238">
    <w:p w14:paraId="22F730F5" w14:textId="77777777" w:rsidR="00CA21F1" w:rsidRDefault="001E6799">
      <w:pPr>
        <w:pStyle w:val="FootnoteText"/>
      </w:pPr>
      <w:r>
        <w:rPr>
          <w:rStyle w:val="FootnoteReference"/>
        </w:rPr>
        <w:footnoteRef/>
      </w:r>
      <w:smartTag w:uri="http://www.bna.com/sgml2word/cite" w:element="cite.state.reg">
        <w:smartTagPr>
          <w:attr w:name="tm.ref" w:val="AL\regs\se810-3-15-.21"/>
        </w:smartTagPr>
        <w:r>
          <w:t>Ala. Admin. Code r. 810-3-15-.21(3)(a)</w:t>
        </w:r>
      </w:smartTag>
      <w:r>
        <w:t>.</w:t>
      </w:r>
    </w:p>
  </w:footnote>
  <w:footnote w:id="239">
    <w:p w14:paraId="001DE4D3" w14:textId="77777777" w:rsidR="00CA21F1" w:rsidRDefault="001E6799">
      <w:pPr>
        <w:pStyle w:val="FootnoteText"/>
      </w:pPr>
      <w:r>
        <w:rPr>
          <w:rStyle w:val="FootnoteReference"/>
        </w:rPr>
        <w:footnoteRef/>
      </w:r>
      <w:smartTag w:uri="http://www.bna.com/sgml2word/cite" w:element="cite.state.reg">
        <w:smartTagPr>
          <w:attr w:name="tm.ref" w:val="AL\regs\se810-3-15-.05"/>
        </w:smartTagPr>
        <w:r>
          <w:t>Ala. Admin. Code r. 810-3-15-.05(1)</w:t>
        </w:r>
      </w:smartTag>
      <w:r>
        <w:t xml:space="preserve">; </w:t>
      </w:r>
      <w:smartTag w:uri="http://www.bna.com/sgml2word/cite" w:element="cite.state.reg">
        <w:smartTagPr>
          <w:attr w:name="tm.ref" w:val="AL\regs\se810-3-15-.21"/>
        </w:smartTagPr>
        <w:r>
          <w:t>Ala. Admin. Code r. 810-3-15-.21(3)(a)</w:t>
        </w:r>
      </w:smartTag>
      <w:r>
        <w:t xml:space="preserve">. </w:t>
      </w:r>
    </w:p>
  </w:footnote>
  <w:footnote w:id="240">
    <w:p w14:paraId="15E02083" w14:textId="77777777" w:rsidR="00CA21F1" w:rsidRDefault="001E6799">
      <w:pPr>
        <w:pStyle w:val="FootnoteText"/>
      </w:pPr>
      <w:r>
        <w:rPr>
          <w:rStyle w:val="FootnoteReference"/>
        </w:rPr>
        <w:footnoteRef/>
      </w:r>
      <w:smartTag w:uri="http://www.bna.com/sgml2word/cite" w:element="cite.state.reg">
        <w:smartTagPr>
          <w:attr w:name="tm.ref" w:val="AL\regs\se810-3-15-.05"/>
        </w:smartTagPr>
        <w:r>
          <w:t>Ala. Admin. Code r. 810-3-15-.05(1)</w:t>
        </w:r>
      </w:smartTag>
      <w:r>
        <w:t xml:space="preserve">; </w:t>
      </w:r>
      <w:smartTag w:uri="http://www.bna.com/sgml2word/cite" w:element="cite.state.reg">
        <w:smartTagPr>
          <w:attr w:name="tm.ref" w:val="AL\regs\se810-3-15-.21"/>
        </w:smartTagPr>
        <w:r>
          <w:t>Ala. Admin. Code r. 810-3-15-.21(3)(a)</w:t>
        </w:r>
      </w:smartTag>
      <w:r>
        <w:t>.</w:t>
      </w:r>
    </w:p>
  </w:footnote>
  <w:footnote w:id="241">
    <w:p w14:paraId="524BFB5C" w14:textId="77777777" w:rsidR="00CA21F1" w:rsidRDefault="001E6799">
      <w:pPr>
        <w:pStyle w:val="FootnoteText"/>
      </w:pPr>
      <w:r>
        <w:rPr>
          <w:rStyle w:val="FootnoteReference"/>
        </w:rPr>
        <w:footnoteRef/>
      </w:r>
      <w:smartTag w:uri="http://www.bna.com/sgml2word/cite" w:element="cite.state.reg">
        <w:smartTagPr>
          <w:attr w:name="tm.ref" w:val="AL\regs\se810-3-15-.05"/>
        </w:smartTagPr>
        <w:r>
          <w:t>Ala. Admin. Code r. 810-3-15-.05(4)</w:t>
        </w:r>
      </w:smartTag>
      <w:r>
        <w:t>.</w:t>
      </w:r>
    </w:p>
  </w:footnote>
  <w:footnote w:id="242">
    <w:p w14:paraId="47F6E25A" w14:textId="77777777" w:rsidR="00CA21F1" w:rsidRDefault="001E6799">
      <w:pPr>
        <w:pStyle w:val="FootnoteText"/>
      </w:pPr>
      <w:r>
        <w:rPr>
          <w:rStyle w:val="FootnoteReference"/>
        </w:rPr>
        <w:footnoteRef/>
      </w:r>
      <w:smartTag w:uri="http://www.bna.com/sgml2word/cite" w:element="cite.state.reg">
        <w:smartTagPr>
          <w:attr w:name="tm.ref" w:val="AL\regs\se810-3-15-.05"/>
        </w:smartTagPr>
        <w:r>
          <w:t>Ala. Admin. Code r. 810-3-15-.05(4)</w:t>
        </w:r>
      </w:smartTag>
      <w:r>
        <w:t>.</w:t>
      </w:r>
    </w:p>
  </w:footnote>
  <w:footnote w:id="243">
    <w:p w14:paraId="65567241" w14:textId="77777777" w:rsidR="00CA21F1" w:rsidRDefault="001E6799">
      <w:pPr>
        <w:pStyle w:val="FootnoteText"/>
      </w:pPr>
      <w:r>
        <w:rPr>
          <w:rStyle w:val="FootnoteReference"/>
        </w:rPr>
        <w:footnoteRef/>
      </w:r>
      <w:smartTag w:uri="http://www.bna.com/sgml2word/cite" w:element="cite.state.reg">
        <w:smartTagPr>
          <w:attr w:name="tm.ref" w:val="AL\regs\se810-3-15-.21"/>
        </w:smartTagPr>
        <w:r>
          <w:t>Ala. Admin. Code r. 810-3-15-.21(3)(a)</w:t>
        </w:r>
      </w:smartTag>
      <w:r>
        <w:t>.</w:t>
      </w:r>
    </w:p>
  </w:footnote>
  <w:footnote w:id="244">
    <w:p w14:paraId="406A2678" w14:textId="77777777" w:rsidR="00CA21F1" w:rsidRDefault="001E6799">
      <w:pPr>
        <w:pStyle w:val="FootnoteText"/>
      </w:pPr>
      <w:r>
        <w:rPr>
          <w:rStyle w:val="FootnoteReference"/>
        </w:rPr>
        <w:footnoteRef/>
      </w:r>
      <w:smartTag w:uri="http://www.bna.com/sgml2word/cite" w:element="cite.state.reg">
        <w:smartTagPr>
          <w:attr w:name="tm.ref" w:val="AL\regs\se810-3-15-.05"/>
        </w:smartTagPr>
        <w:r>
          <w:t>Ala. Admin. Code r. 810-3-15-.05(4)</w:t>
        </w:r>
      </w:smartTag>
      <w:r>
        <w:t>.</w:t>
      </w:r>
    </w:p>
  </w:footnote>
  <w:footnote w:id="245">
    <w:p w14:paraId="435290ED" w14:textId="77777777" w:rsidR="00CA21F1" w:rsidRDefault="001E6799">
      <w:pPr>
        <w:pStyle w:val="FootnoteText"/>
      </w:pPr>
      <w:r>
        <w:rPr>
          <w:rStyle w:val="FootnoteReference"/>
        </w:rPr>
        <w:footnoteRef/>
      </w:r>
      <w:smartTag w:uri="http://www.bna.com/sgml2word/cite" w:element="cite.state.reg">
        <w:smartTagPr>
          <w:attr w:name="tm.ref" w:val="AL\regs\se810-3-15-.21"/>
        </w:smartTagPr>
        <w:r>
          <w:t>Ala. Admin. Code r. 810-3-15-.21(3)(a)</w:t>
        </w:r>
      </w:smartTag>
      <w:r>
        <w:t>.</w:t>
      </w:r>
    </w:p>
  </w:footnote>
  <w:footnote w:id="246">
    <w:p w14:paraId="518EAAF0" w14:textId="77777777" w:rsidR="00CA21F1" w:rsidRDefault="001E6799">
      <w:pPr>
        <w:pStyle w:val="FootnoteText"/>
      </w:pPr>
      <w:r>
        <w:rPr>
          <w:rStyle w:val="FootnoteReference"/>
        </w:rPr>
        <w:footnoteRef/>
      </w:r>
      <w:smartTag w:uri="http://www.bna.com/sgml2word/cite" w:element="cite.state.reg">
        <w:smartTagPr>
          <w:attr w:name="tm.ref" w:val="AL\regs\se810-3-24-.02"/>
        </w:smartTagPr>
        <w:r>
          <w:t>Ala. Admin. Code r. 810-3-24-.02(1)(c)</w:t>
        </w:r>
      </w:smartTag>
      <w:r>
        <w:t>.</w:t>
      </w:r>
    </w:p>
  </w:footnote>
  <w:footnote w:id="247">
    <w:p w14:paraId="6940A708" w14:textId="77777777" w:rsidR="00CA21F1" w:rsidRDefault="001E6799">
      <w:pPr>
        <w:pStyle w:val="FootnoteText"/>
      </w:pPr>
      <w:r>
        <w:rPr>
          <w:rStyle w:val="FootnoteReference"/>
        </w:rPr>
        <w:footnoteRef/>
      </w:r>
      <w:smartTag w:uri="http://www.bna.com/sgml2word/cite" w:element="cite.state.reg">
        <w:smartTagPr>
          <w:attr w:name="tm.ref" w:val="AL\regs\se810-3-24-.02"/>
        </w:smartTagPr>
        <w:r>
          <w:t>Ala. Admin. Code r. 810-3-24-.02(1)(c)</w:t>
        </w:r>
      </w:smartTag>
      <w:r>
        <w:t>.</w:t>
      </w:r>
    </w:p>
  </w:footnote>
  <w:footnote w:id="248">
    <w:p w14:paraId="7054C2AF" w14:textId="77777777" w:rsidR="00CA21F1" w:rsidRDefault="001E6799">
      <w:pPr>
        <w:pStyle w:val="FootnoteText"/>
      </w:pPr>
      <w:r>
        <w:rPr>
          <w:rStyle w:val="FootnoteReference"/>
        </w:rPr>
        <w:footnoteRef/>
      </w:r>
      <w:smartTag w:uri="http://www.bna.com/sgml2word/cite" w:element="cite.state.law">
        <w:smartTagPr>
          <w:attr w:name="tm.ref" w:val="AL\stat\se40-18-14(3)"/>
        </w:smartTagPr>
        <w:r>
          <w:t>Ala. Code § 40-18-14(3)(d)</w:t>
        </w:r>
      </w:smartTag>
    </w:p>
  </w:footnote>
  <w:footnote w:id="249">
    <w:p w14:paraId="7EBD992C" w14:textId="77777777" w:rsidR="00CA21F1" w:rsidRDefault="001E6799">
      <w:pPr>
        <w:pStyle w:val="FootnoteText"/>
      </w:pPr>
      <w:r>
        <w:rPr>
          <w:rStyle w:val="FootnoteReference"/>
        </w:rPr>
        <w:footnoteRef/>
      </w:r>
      <w:smartTag w:uri="http://www.bna.com/sgml2word/cite" w:element="cite.state.law">
        <w:smartTagPr>
          <w:attr w:name="tm.ref" w:val="AL\stat\se40-18-3(d)"/>
        </w:smartTagPr>
        <w:r>
          <w:t>Ala. Code § 40-18-14(3)(d)</w:t>
        </w:r>
      </w:smartTag>
      <w:r>
        <w:t>.</w:t>
      </w:r>
    </w:p>
  </w:footnote>
  <w:footnote w:id="250">
    <w:p w14:paraId="4AAA38E0" w14:textId="77777777" w:rsidR="00CA21F1" w:rsidRDefault="001E6799">
      <w:pPr>
        <w:pStyle w:val="FootnoteText"/>
      </w:pPr>
      <w:r>
        <w:rPr>
          <w:rStyle w:val="FootnoteReference"/>
        </w:rPr>
        <w:footnoteRef/>
      </w:r>
      <w:smartTag w:uri="http://www.bna.com/sgml2word/cite" w:element="cite.state.law">
        <w:smartTagPr>
          <w:attr w:name="tm.ref" w:val="AL\stat\se40-18-14(3)(f)"/>
        </w:smartTagPr>
        <w:r>
          <w:t>Ala. Code § 40-18-14(3)(f)</w:t>
        </w:r>
      </w:smartTag>
      <w:r>
        <w:t>.</w:t>
      </w:r>
    </w:p>
  </w:footnote>
  <w:footnote w:id="251">
    <w:p w14:paraId="7F54C802" w14:textId="77777777" w:rsidR="00CA21F1" w:rsidRDefault="001E6799">
      <w:pPr>
        <w:pStyle w:val="FootnoteText"/>
      </w:pPr>
      <w:r>
        <w:rPr>
          <w:rStyle w:val="FootnoteReference"/>
        </w:rPr>
        <w:footnoteRef/>
      </w:r>
      <w:smartTag w:uri="http://www.bna.com/sgml2word/cite" w:element="cite.state.law">
        <w:smartTagPr>
          <w:attr w:name="tm.ref" w:val="AL\stat\se40-18-3(f)"/>
        </w:smartTagPr>
        <w:r>
          <w:t>Ala. Code § 40-18-14(3)(f)</w:t>
        </w:r>
      </w:smartTag>
      <w:r>
        <w:t>.</w:t>
      </w:r>
    </w:p>
  </w:footnote>
  <w:footnote w:id="252">
    <w:p w14:paraId="7289DE5F" w14:textId="77777777" w:rsidR="00CA21F1" w:rsidRDefault="001E6799">
      <w:pPr>
        <w:pStyle w:val="FootnoteText"/>
      </w:pPr>
      <w:r>
        <w:rPr>
          <w:rStyle w:val="FootnoteReference"/>
        </w:rPr>
        <w:footnoteRef/>
      </w:r>
      <w:smartTag w:uri="http://www.bna.com/sgml2word/cite" w:element="cite.state.law">
        <w:smartTagPr>
          <w:attr w:name="tm.ref" w:val="AL\stat\se40-18-3"/>
        </w:smartTagPr>
        <w:r>
          <w:t>Ala. Code § 40-18-14(3)</w:t>
        </w:r>
      </w:smartTag>
      <w:r>
        <w:t>.</w:t>
      </w:r>
    </w:p>
  </w:footnote>
  <w:footnote w:id="253">
    <w:p w14:paraId="2E24E736" w14:textId="77777777" w:rsidR="00CA21F1" w:rsidRDefault="001E6799">
      <w:pPr>
        <w:pStyle w:val="FootnoteText"/>
      </w:pPr>
      <w:r>
        <w:rPr>
          <w:rStyle w:val="FootnoteReference"/>
        </w:rPr>
        <w:footnoteRef/>
      </w:r>
      <w:smartTag w:uri="http://www.bna.com/sgml2word/cite" w:element="cite.state.law">
        <w:smartTagPr>
          <w:attr w:name="tm.ref" w:val="AL\stat\se40-18-3"/>
        </w:smartTagPr>
        <w:r>
          <w:t>Ala. Code § 40-18-14(3)</w:t>
        </w:r>
      </w:smartTag>
      <w:r>
        <w:t>.</w:t>
      </w:r>
    </w:p>
  </w:footnote>
  <w:footnote w:id="254">
    <w:p w14:paraId="58C6D077" w14:textId="77777777" w:rsidR="00CA21F1" w:rsidRDefault="001E6799">
      <w:pPr>
        <w:pStyle w:val="FootnoteText"/>
      </w:pPr>
      <w:r>
        <w:rPr>
          <w:rStyle w:val="FootnoteReference"/>
        </w:rPr>
        <w:footnoteRef/>
      </w:r>
      <w:smartTag w:uri="http://www.bna.com/sgml2word/cite" w:element="cite.state.law">
        <w:smartTagPr>
          <w:attr w:name="tm.ref" w:val="AL\stat\se40-18-15"/>
        </w:smartTagPr>
        <w:r>
          <w:t>Ala. Code § 40-18-15(a)(3)(a)</w:t>
        </w:r>
      </w:smartTag>
      <w:r>
        <w:t xml:space="preserve">; </w:t>
      </w:r>
      <w:smartTag w:uri="http://www.bna.com/sgml2word/cite" w:element="cite.state.reg">
        <w:smartTagPr>
          <w:attr w:name="tm.ref" w:val="AL\regs\se810-3-15-.04"/>
        </w:smartTagPr>
        <w:r>
          <w:t>Ala. Admin. Code r. 810-3-15-.04(1), (4)</w:t>
        </w:r>
      </w:smartTag>
      <w:r>
        <w:t>.</w:t>
      </w:r>
    </w:p>
  </w:footnote>
  <w:footnote w:id="255">
    <w:p w14:paraId="5E385ADE" w14:textId="77777777" w:rsidR="00CA21F1" w:rsidRDefault="001E6799">
      <w:pPr>
        <w:pStyle w:val="FootnoteText"/>
      </w:pPr>
      <w:r>
        <w:rPr>
          <w:rStyle w:val="FootnoteReference"/>
        </w:rPr>
        <w:footnoteRef/>
      </w:r>
      <w:smartTag w:uri="http://www.bna.com/sgml2word/cite" w:element="cite.state.law">
        <w:smartTagPr>
          <w:attr w:name="tm.ref" w:val="AL\stat\se40-18-(a)"/>
        </w:smartTagPr>
        <w:r>
          <w:t>Ala. Code § 40-18-15(a)(3)(a)</w:t>
        </w:r>
      </w:smartTag>
      <w:r>
        <w:t xml:space="preserve">; </w:t>
      </w:r>
      <w:smartTag w:uri="http://www.bna.com/sgml2word/cite" w:element="cite.state.reg">
        <w:smartTagPr>
          <w:attr w:name="tm.ref" w:val="AL\regs\se810-3-15-.04"/>
        </w:smartTagPr>
        <w:r>
          <w:t>Ala. Admin. Code r. 810-3-15-.04(1), (4)</w:t>
        </w:r>
      </w:smartTag>
      <w:r>
        <w:t>.</w:t>
      </w:r>
    </w:p>
  </w:footnote>
  <w:footnote w:id="256">
    <w:p w14:paraId="3302D73B" w14:textId="77777777" w:rsidR="00CA21F1" w:rsidRDefault="001E6799">
      <w:pPr>
        <w:pStyle w:val="FootnoteText"/>
      </w:pPr>
      <w:r>
        <w:rPr>
          <w:rStyle w:val="FootnoteReference"/>
        </w:rPr>
        <w:footnoteRef/>
      </w:r>
      <w:smartTag w:uri="http://www.bna.com/sgml2word/cite" w:element="cite.state.reg">
        <w:smartTagPr>
          <w:attr w:name="tm.ref" w:val="AL\regs\se810-3-15-.21"/>
        </w:smartTagPr>
        <w:r>
          <w:t>Ala. Admin. Code r. 810-3-15-.21(3)(a)</w:t>
        </w:r>
      </w:smartTag>
      <w:r>
        <w:t>.</w:t>
      </w:r>
    </w:p>
  </w:footnote>
  <w:footnote w:id="257">
    <w:p w14:paraId="0F07D172" w14:textId="77777777" w:rsidR="00CA21F1" w:rsidRDefault="001E6799">
      <w:pPr>
        <w:pStyle w:val="FootnoteText"/>
      </w:pPr>
      <w:r>
        <w:rPr>
          <w:rStyle w:val="FootnoteReference"/>
        </w:rPr>
        <w:footnoteRef/>
      </w:r>
      <w:smartTag w:uri="http://www.bna.com/sgml2word/cite" w:element="cite.state.reg">
        <w:smartTagPr>
          <w:attr w:name="tm.ref" w:val="AL\regs\se810-3-15-.04(2)"/>
        </w:smartTagPr>
        <w:r>
          <w:t>Ala. Admin. Code r. 810-3-15-.04(2)</w:t>
        </w:r>
      </w:smartTag>
      <w:r>
        <w:t xml:space="preserve">, </w:t>
      </w:r>
      <w:smartTag w:uri="http://www.bna.com/sgml2word/cite" w:element="cite.state.reg">
        <w:smartTagPr>
          <w:attr w:name="tm.ref" w:val="AL\regs\se810-3-15-.04(3)"/>
        </w:smartTagPr>
        <w:r>
          <w:t>(3)</w:t>
        </w:r>
      </w:smartTag>
      <w:r>
        <w:t>.</w:t>
      </w:r>
    </w:p>
  </w:footnote>
  <w:footnote w:id="258">
    <w:p w14:paraId="39FAC22E" w14:textId="77777777" w:rsidR="00CA21F1" w:rsidRDefault="001E6799">
      <w:pPr>
        <w:pStyle w:val="FootnoteText"/>
      </w:pPr>
      <w:r>
        <w:rPr>
          <w:rStyle w:val="FootnoteReference"/>
        </w:rPr>
        <w:footnoteRef/>
      </w:r>
      <w:smartTag w:uri="http://www.bna.com/sgml2word/cite" w:element="cite.state.reg">
        <w:smartTagPr>
          <w:attr w:name="tm.ref" w:val="AL\regs\se810-3-15-.04(2)"/>
        </w:smartTagPr>
        <w:r>
          <w:t>Ala. Admin. Code r. 810-3-15-.04(2)</w:t>
        </w:r>
      </w:smartTag>
      <w:r>
        <w:t xml:space="preserve"> – </w:t>
      </w:r>
      <w:smartTag w:uri="http://www.bna.com/sgml2word/cite" w:element="cite.state.reg">
        <w:smartTagPr>
          <w:attr w:name="tm.ref" w:val="AL\regs\se810-3-15-.04(4)"/>
        </w:smartTagPr>
        <w:r>
          <w:t>(4)</w:t>
        </w:r>
      </w:smartTag>
      <w:r>
        <w:t>.</w:t>
      </w:r>
    </w:p>
  </w:footnote>
  <w:footnote w:id="259">
    <w:p w14:paraId="63F8284A" w14:textId="77777777" w:rsidR="00CA21F1" w:rsidRDefault="001E6799">
      <w:pPr>
        <w:pStyle w:val="FootnoteText"/>
      </w:pPr>
      <w:r>
        <w:rPr>
          <w:rStyle w:val="FootnoteReference"/>
        </w:rPr>
        <w:footnoteRef/>
      </w:r>
      <w:smartTag w:uri="http://www.bna.com/sgml2word/cite" w:element="cite.state.reg">
        <w:smartTagPr>
          <w:attr w:name="tm.ref" w:val="AL\regs\se810-3-15-.04(2)"/>
        </w:smartTagPr>
        <w:r>
          <w:t>Ala. Admin. Code r. 810-3-15-.04(2)</w:t>
        </w:r>
      </w:smartTag>
      <w:r>
        <w:t xml:space="preserve"> – </w:t>
      </w:r>
      <w:smartTag w:uri="http://www.bna.com/sgml2word/cite" w:element="cite.state.reg">
        <w:smartTagPr>
          <w:attr w:name="tm.ref" w:val="AL\regs\se810-3-15-.04(4)"/>
        </w:smartTagPr>
        <w:r>
          <w:t>(4)</w:t>
        </w:r>
      </w:smartTag>
      <w:r>
        <w:t>.</w:t>
      </w:r>
    </w:p>
  </w:footnote>
  <w:footnote w:id="260">
    <w:p w14:paraId="422E86F5" w14:textId="77777777" w:rsidR="00CA21F1" w:rsidRDefault="001E6799">
      <w:pPr>
        <w:pStyle w:val="FootnoteText"/>
      </w:pPr>
      <w:r>
        <w:rPr>
          <w:rStyle w:val="FootnoteReference"/>
        </w:rPr>
        <w:footnoteRef/>
      </w:r>
      <w:smartTag w:uri="http://www.bna.com/sgml2word/cite" w:element="cite.state.law">
        <w:smartTagPr>
          <w:attr w:name="tm.ref" w:val="AL\stat\se40-18-24(a)"/>
        </w:smartTagPr>
        <w:r>
          <w:t>Ala. Code § 40-18-24(a)</w:t>
        </w:r>
      </w:smartTag>
      <w:r>
        <w:t xml:space="preserve">; </w:t>
      </w:r>
      <w:smartTag w:uri="http://www.bna.com/sgml2word/cite" w:element="cite.state.law">
        <w:smartTagPr>
          <w:attr w:name="tm.ref" w:val="AL\stat\se40-18-1(35)"/>
        </w:smartTagPr>
        <w:r>
          <w:t>Ala. Code § 40-18-1(35)</w:t>
        </w:r>
      </w:smartTag>
      <w:r>
        <w:t xml:space="preserve">. </w:t>
      </w:r>
    </w:p>
  </w:footnote>
  <w:footnote w:id="261">
    <w:p w14:paraId="0DFC4A4F" w14:textId="77777777" w:rsidR="00CA21F1" w:rsidRDefault="001E6799">
      <w:pPr>
        <w:pStyle w:val="FootnoteText"/>
      </w:pPr>
      <w:r>
        <w:rPr>
          <w:rStyle w:val="FootnoteReference"/>
        </w:rPr>
        <w:footnoteRef/>
      </w:r>
      <w:smartTag w:uri="http://www.bna.com/sgml2word/cite" w:element="cite.state.law">
        <w:smartTagPr>
          <w:attr w:name="tm.ref" w:val="AL\stat\se40-18-24(a)"/>
        </w:smartTagPr>
        <w:r>
          <w:t>Ala. Code § 40-18-24(a)</w:t>
        </w:r>
      </w:smartTag>
      <w:r>
        <w:t xml:space="preserve">; </w:t>
      </w:r>
      <w:smartTag w:uri="http://www.bna.com/sgml2word/cite" w:element="cite.state.law">
        <w:smartTagPr>
          <w:attr w:name="tm.ref" w:val="AL\stat\se40-18-1(35)"/>
        </w:smartTagPr>
        <w:r>
          <w:t>Ala. Code § 40-18-1(35)</w:t>
        </w:r>
      </w:smartTag>
      <w:r>
        <w:t>.</w:t>
      </w:r>
    </w:p>
  </w:footnote>
  <w:footnote w:id="262">
    <w:p w14:paraId="22BB825B" w14:textId="77777777" w:rsidR="00CA21F1" w:rsidRDefault="001E6799">
      <w:pPr>
        <w:pStyle w:val="FootnoteText"/>
      </w:pPr>
      <w:r>
        <w:rPr>
          <w:rStyle w:val="FootnoteReference"/>
        </w:rPr>
        <w:footnoteRef/>
      </w:r>
      <w:smartTag w:uri="http://www.bna.com/sgml2word/cite" w:element="cite.state.reg">
        <w:smartTagPr>
          <w:attr w:name="tm.ref" w:val="AL\regs\se810-3-15-.05"/>
        </w:smartTagPr>
        <w:r>
          <w:t>Ala. Admin. Code r. 810-3-15-.05(3)</w:t>
        </w:r>
      </w:smartTag>
      <w:r>
        <w:t>.</w:t>
      </w:r>
    </w:p>
  </w:footnote>
  <w:footnote w:id="263">
    <w:p w14:paraId="0E84A5BE" w14:textId="77777777" w:rsidR="00CA21F1" w:rsidRDefault="001E6799">
      <w:pPr>
        <w:pStyle w:val="FootnoteText"/>
      </w:pPr>
      <w:r>
        <w:rPr>
          <w:rStyle w:val="FootnoteReference"/>
        </w:rPr>
        <w:footnoteRef/>
      </w:r>
      <w:smartTag w:uri="http://www.bna.com/sgml2word/cite" w:element="cite.state.reg">
        <w:smartTagPr>
          <w:attr w:name="tm.ref" w:val="AL\regs\se810-3-15-.05"/>
        </w:smartTagPr>
        <w:r>
          <w:t>Ala. Admin. Code r. 810-3-15-.05(3)</w:t>
        </w:r>
      </w:smartTag>
      <w:r>
        <w:t>.</w:t>
      </w:r>
    </w:p>
  </w:footnote>
  <w:footnote w:id="264">
    <w:p w14:paraId="11D724D8" w14:textId="77777777" w:rsidR="00CA21F1" w:rsidRDefault="001E6799">
      <w:pPr>
        <w:pStyle w:val="FootnoteText"/>
      </w:pPr>
      <w:r>
        <w:rPr>
          <w:rStyle w:val="FootnoteReference"/>
        </w:rPr>
        <w:footnoteRef/>
      </w:r>
      <w:smartTag w:uri="http://www.bna.com/sgml2word/cite" w:element="cite.state.reg">
        <w:smartTagPr>
          <w:attr w:name="tm.ref" w:val="AL\regs\se810-3-15-.05"/>
        </w:smartTagPr>
        <w:r>
          <w:t>Ala. Admin. Code r. 810-3-15-.05(3)</w:t>
        </w:r>
      </w:smartTag>
      <w:r>
        <w:t>.</w:t>
      </w:r>
    </w:p>
  </w:footnote>
  <w:footnote w:id="265">
    <w:p w14:paraId="05AD3C80" w14:textId="77777777" w:rsidR="00CA21F1" w:rsidRDefault="001E6799">
      <w:pPr>
        <w:pStyle w:val="FootnoteText"/>
      </w:pPr>
      <w:r>
        <w:rPr>
          <w:rStyle w:val="FootnoteReference"/>
        </w:rPr>
        <w:footnoteRef/>
      </w:r>
      <w:smartTag w:uri="http://www.bna.com/sgml2word/cite" w:element="cite.state.law">
        <w:smartTagPr>
          <w:attr w:name="tm.ref" w:val="AL\stat\se40-18-35.2"/>
        </w:smartTagPr>
        <w:r>
          <w:t>Ala. Code § 40-18-35.2</w:t>
        </w:r>
      </w:smartTag>
      <w:r>
        <w:t xml:space="preserve">; </w:t>
      </w:r>
      <w:smartTag w:uri="http://www.bna.com/sgml2word/cite" w:element="cite.state.reg">
        <w:smartTagPr>
          <w:attr w:name="tm.ref" w:val="AL\regs\se810-3-24-.02"/>
        </w:smartTagPr>
        <w:r>
          <w:t>Ala. Admin. Code r. 810-3-24-.02(1)</w:t>
        </w:r>
      </w:smartTag>
      <w:r>
        <w:t>.</w:t>
      </w:r>
    </w:p>
  </w:footnote>
  <w:footnote w:id="266">
    <w:p w14:paraId="61F6BFA8" w14:textId="77777777" w:rsidR="00CA21F1" w:rsidRDefault="001E6799">
      <w:pPr>
        <w:pStyle w:val="FootnoteText"/>
      </w:pPr>
      <w:r>
        <w:rPr>
          <w:rStyle w:val="FootnoteReference"/>
        </w:rPr>
        <w:footnoteRef/>
      </w:r>
      <w:smartTag w:uri="http://www.bna.com/sgml2word/cite" w:element="cite.state.law">
        <w:smartTagPr>
          <w:attr w:name="tm.ref" w:val="AL\stat\se40-18-35.2"/>
        </w:smartTagPr>
        <w:r>
          <w:t>Ala. Code § 40-18-35.2</w:t>
        </w:r>
      </w:smartTag>
      <w:r>
        <w:t xml:space="preserve">; </w:t>
      </w:r>
      <w:smartTag w:uri="http://www.bna.com/sgml2word/cite" w:element="cite.state.reg">
        <w:smartTagPr>
          <w:attr w:name="tm.ref" w:val="AL\regs\se810-3-24-.02"/>
        </w:smartTagPr>
        <w:r>
          <w:t>Ala. Admin. Code r. 810-3-24-.02(1)</w:t>
        </w:r>
      </w:smartTag>
      <w:r>
        <w:t>.</w:t>
      </w:r>
    </w:p>
  </w:footnote>
  <w:footnote w:id="267">
    <w:p w14:paraId="522382F8" w14:textId="77777777" w:rsidR="00CA21F1" w:rsidRDefault="001E6799">
      <w:pPr>
        <w:pStyle w:val="FootnoteText"/>
      </w:pPr>
      <w:r>
        <w:rPr>
          <w:rStyle w:val="FootnoteReference"/>
        </w:rPr>
        <w:footnoteRef/>
      </w:r>
      <w:smartTag w:uri="http://www.bna.com/sgml2word/cite" w:element="cite.state.law">
        <w:smartTagPr>
          <w:attr w:name="tm.ref" w:val="AL\stat\se40-18-35.2"/>
        </w:smartTagPr>
        <w:r>
          <w:t>Ala. Code § 40-18-35.2</w:t>
        </w:r>
      </w:smartTag>
      <w:r>
        <w:t xml:space="preserve">; </w:t>
      </w:r>
      <w:smartTag w:uri="http://www.bna.com/sgml2word/cite" w:element="cite.state.reg">
        <w:smartTagPr>
          <w:attr w:name="tm.ref" w:val="AL\regs\se810-3-24-.02"/>
        </w:smartTagPr>
        <w:r>
          <w:t>Ala. Admin. Code r. 810-3-24-.02(1)</w:t>
        </w:r>
      </w:smartTag>
      <w:r>
        <w:t>.</w:t>
      </w:r>
    </w:p>
  </w:footnote>
  <w:footnote w:id="268">
    <w:p w14:paraId="3764565C" w14:textId="77777777" w:rsidR="00CA21F1" w:rsidRDefault="001E6799">
      <w:pPr>
        <w:pStyle w:val="FootnoteText"/>
      </w:pPr>
      <w:r>
        <w:rPr>
          <w:rStyle w:val="FootnoteReference"/>
        </w:rPr>
        <w:footnoteRef/>
      </w:r>
      <w:smartTag w:uri="http://www.bna.com/sgml2word/cite" w:element="cite.state.agency.doc">
        <w:smartTagPr>
          <w:attr w:name="ref" w:val="AL\NOTICE\20180427"/>
        </w:smartTagPr>
        <w:r>
          <w:t>Alabama Notice: IRC Section 965 Guidance for Corporate Filers, Partnerships, S Corporations, and Individual Taxpayers</w:t>
        </w:r>
      </w:smartTag>
      <w:r>
        <w:t xml:space="preserve"> (April 27, 2018). </w:t>
      </w:r>
    </w:p>
  </w:footnote>
  <w:footnote w:id="269">
    <w:p w14:paraId="1F51E157" w14:textId="77777777" w:rsidR="00CA21F1" w:rsidRDefault="001E6799">
      <w:pPr>
        <w:pStyle w:val="FootnoteText"/>
      </w:pPr>
      <w:r>
        <w:rPr>
          <w:rStyle w:val="FootnoteReference"/>
        </w:rPr>
        <w:footnoteRef/>
      </w:r>
      <w:smartTag w:uri="http://www.bna.com/sgml2word/cite" w:element="cite.state.agency.doc">
        <w:smartTagPr>
          <w:attr w:name="ref" w:val="AL\NOTICE\20180427"/>
        </w:smartTagPr>
        <w:r>
          <w:t>Alabama Notice: IRC Section 965 Guidance for Corporate Filers, Partnerships, S Corporations, and Individual Taxpayers</w:t>
        </w:r>
      </w:smartTag>
      <w:r>
        <w:t xml:space="preserve"> (April 27, 2018). </w:t>
      </w:r>
    </w:p>
  </w:footnote>
  <w:footnote w:id="270">
    <w:p w14:paraId="233E78E2" w14:textId="77777777" w:rsidR="00CA21F1" w:rsidRDefault="001E6799">
      <w:pPr>
        <w:pStyle w:val="FootnoteText"/>
      </w:pPr>
      <w:r>
        <w:rPr>
          <w:rStyle w:val="FootnoteReference"/>
        </w:rPr>
        <w:footnoteRef/>
      </w:r>
      <w:smartTag w:uri="http://www.bna.com/sgml2word/cite" w:element="cite.state.law">
        <w:smartTagPr>
          <w:attr w:name="tm.ref" w:val="AL\stat\se40-18-39.1"/>
        </w:smartTagPr>
        <w:r>
          <w:t>Ala. Code § 40-18-39.1</w:t>
        </w:r>
      </w:smartTag>
      <w:r>
        <w:t>.</w:t>
      </w:r>
    </w:p>
  </w:footnote>
  <w:footnote w:id="271">
    <w:p w14:paraId="2EB04B5F" w14:textId="77777777" w:rsidR="00CA21F1" w:rsidRDefault="001E6799">
      <w:pPr>
        <w:pStyle w:val="FootnoteText"/>
      </w:pPr>
      <w:r>
        <w:rPr>
          <w:rStyle w:val="FootnoteReference"/>
        </w:rPr>
        <w:footnoteRef/>
      </w:r>
      <w:smartTag w:uri="http://www.bna.com/sgml2word/cite" w:element="cite.state.law">
        <w:smartTagPr>
          <w:attr w:name="tm.ref" w:val="AL\stat\se40-18-39.1"/>
        </w:smartTagPr>
        <w:r>
          <w:t>Ala. Code § 40-18-39.1</w:t>
        </w:r>
      </w:smartTag>
      <w:r>
        <w:t xml:space="preserve">; </w:t>
      </w:r>
      <w:smartTag w:uri="http://www.bna.com/sgml2word/cite" w:element="cite.state.agency.doc">
        <w:smartTagPr>
          <w:attr w:name="ref" w:val="al\bulletin\tcjaeffectsalabama"/>
        </w:smartTagPr>
        <w:r>
          <w:t>Alabama Analysis of Federal Tax Law Revisions on the State of Alabama</w:t>
        </w:r>
      </w:smartTag>
      <w:r>
        <w:t xml:space="preserve"> (July 30, 2018)</w:t>
      </w:r>
    </w:p>
  </w:footnote>
  <w:footnote w:id="272">
    <w:p w14:paraId="3C484A1D" w14:textId="77777777" w:rsidR="00CA21F1" w:rsidRDefault="001E6799">
      <w:pPr>
        <w:pStyle w:val="FootnoteText"/>
      </w:pPr>
      <w:r>
        <w:rPr>
          <w:rStyle w:val="FootnoteReference"/>
        </w:rPr>
        <w:footnoteRef/>
      </w:r>
      <w:smartTag w:uri="http://www.bna.com/sgml2word/cite" w:element="cite.state.agency.doc">
        <w:smartTagPr>
          <w:attr w:name="ref" w:val="al\bulletin\tcjaeffectsalabama"/>
        </w:smartTagPr>
        <w:r>
          <w:t>Alabama Analysis of Federal Tax Law Revisions on the State of Alabama (July 30, 2018)</w:t>
        </w:r>
      </w:smartTag>
    </w:p>
  </w:footnote>
  <w:footnote w:id="273">
    <w:p w14:paraId="3C5002C4" w14:textId="77777777" w:rsidR="00CA21F1" w:rsidRDefault="001E6799">
      <w:pPr>
        <w:pStyle w:val="FootnoteText"/>
      </w:pPr>
      <w:r>
        <w:rPr>
          <w:rStyle w:val="FootnoteReference"/>
        </w:rPr>
        <w:footnoteRef/>
      </w:r>
      <w:smartTag w:uri="http://www.bna.com/sgml2word/cite" w:element="cite.state.agency.doc">
        <w:smartTagPr>
          <w:attr w:name="ref" w:val="al\bulletin\tcjaeffectsalabama"/>
        </w:smartTagPr>
        <w:r>
          <w:t>Alabama Analysis of Federal Tax Law Revisions on the State of Alabama (July 30, 2018)</w:t>
        </w:r>
      </w:smartTag>
      <w:r>
        <w:t>.</w:t>
      </w:r>
    </w:p>
  </w:footnote>
  <w:footnote w:id="274">
    <w:p w14:paraId="6486F6F0" w14:textId="77777777" w:rsidR="00CA21F1" w:rsidRDefault="001E6799">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3, </w:t>
      </w:r>
      <w:r>
        <w:rPr>
          <w:i/>
        </w:rPr>
        <w:t>effective</w:t>
      </w:r>
      <w:r>
        <w:t xml:space="preserve"> for tax years ending after March 27, 2020; Alabama Governor’s Office, </w:t>
      </w:r>
      <w:hyperlink r:id="rId34" w:history="1">
        <w:r w:rsidR="00CA21F1">
          <w:rPr>
            <w:rStyle w:val="Hyperlink"/>
          </w:rPr>
          <w:t>21st Proclamation</w:t>
        </w:r>
      </w:hyperlink>
      <w:r>
        <w:t xml:space="preserve"> (Dec. 11, 2020).</w:t>
      </w:r>
    </w:p>
  </w:footnote>
  <w:footnote w:id="275">
    <w:p w14:paraId="28BC37F2" w14:textId="77777777" w:rsidR="00CA21F1" w:rsidRDefault="001E6799">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2(a), </w:t>
      </w:r>
      <w:r>
        <w:rPr>
          <w:i/>
        </w:rPr>
        <w:t>effective</w:t>
      </w:r>
      <w:r>
        <w:t xml:space="preserve"> for tax years ending after March 27, 2020.</w:t>
      </w:r>
    </w:p>
  </w:footnote>
  <w:footnote w:id="276">
    <w:p w14:paraId="57BB01D3" w14:textId="77777777" w:rsidR="00CA21F1" w:rsidRDefault="001E6799">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2(b), </w:t>
      </w:r>
      <w:r>
        <w:rPr>
          <w:i/>
        </w:rPr>
        <w:t>effective</w:t>
      </w:r>
      <w:r>
        <w:t xml:space="preserve"> for tax years ending after March 27, 2020.</w:t>
      </w:r>
    </w:p>
  </w:footnote>
  <w:footnote w:id="277">
    <w:p w14:paraId="3C41DD5C" w14:textId="77777777" w:rsidR="00CA21F1" w:rsidRDefault="001E6799">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2(d), </w:t>
      </w:r>
      <w:r>
        <w:rPr>
          <w:i/>
        </w:rPr>
        <w:t>effective</w:t>
      </w:r>
      <w:r>
        <w:t xml:space="preserve"> for tax years ending after March 27, 2020.</w:t>
      </w:r>
    </w:p>
  </w:footnote>
  <w:footnote w:id="278">
    <w:p w14:paraId="45D5E6DE" w14:textId="77777777" w:rsidR="00CA21F1" w:rsidRDefault="001E6799">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2(e), </w:t>
      </w:r>
      <w:r>
        <w:rPr>
          <w:i/>
        </w:rPr>
        <w:t>effective</w:t>
      </w:r>
      <w:r>
        <w:t xml:space="preserve"> for tax years ending after March 27, 2020.</w:t>
      </w:r>
    </w:p>
  </w:footnote>
  <w:footnote w:id="279">
    <w:p w14:paraId="3A06A153" w14:textId="77777777" w:rsidR="00CA21F1" w:rsidRDefault="001E6799">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4, </w:t>
      </w:r>
      <w:r>
        <w:rPr>
          <w:i/>
        </w:rPr>
        <w:t>effective</w:t>
      </w:r>
      <w:r>
        <w:t xml:space="preserve"> for tax years ending after March 27, 2020.</w:t>
      </w:r>
    </w:p>
  </w:footnote>
  <w:footnote w:id="280">
    <w:p w14:paraId="2B67BC5A" w14:textId="77777777" w:rsidR="00CA21F1" w:rsidRDefault="001E6799">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2(a), </w:t>
      </w:r>
      <w:r>
        <w:rPr>
          <w:i/>
        </w:rPr>
        <w:t>effective</w:t>
      </w:r>
      <w:r>
        <w:t xml:space="preserve"> for tax years ending after March 27, 2020.</w:t>
      </w:r>
    </w:p>
  </w:footnote>
  <w:footnote w:id="281">
    <w:p w14:paraId="45B1A24F" w14:textId="77777777" w:rsidR="00CA21F1" w:rsidRDefault="001E6799">
      <w:pPr>
        <w:pStyle w:val="FootnoteText"/>
      </w:pPr>
      <w:r>
        <w:rPr>
          <w:rStyle w:val="FootnoteReference"/>
        </w:rPr>
        <w:footnoteRef/>
      </w:r>
      <w:smartTag w:uri="http://www.bna.com/sgml2word/cite" w:element="cite.state.reg">
        <w:smartTagPr>
          <w:attr w:name="tm.ref" w:val="AL\regs\se810-3-24-.02"/>
        </w:smartTagPr>
        <w:r>
          <w:t>Ala. Admin. Code r. 810-3-24-.02(1)</w:t>
        </w:r>
      </w:smartTag>
      <w:r>
        <w:t>.</w:t>
      </w:r>
    </w:p>
  </w:footnote>
  <w:footnote w:id="282">
    <w:p w14:paraId="4AAC93D4" w14:textId="77777777" w:rsidR="00CA21F1" w:rsidRDefault="001E6799">
      <w:pPr>
        <w:pStyle w:val="FootnoteText"/>
      </w:pPr>
      <w:r>
        <w:rPr>
          <w:rStyle w:val="FootnoteReference"/>
        </w:rPr>
        <w:footnoteRef/>
      </w:r>
      <w:smartTag w:uri="http://www.bna.com/sgml2word/cite" w:element="cite.state.reg">
        <w:smartTagPr>
          <w:attr w:name="tm.ref" w:val="AL\regs\se810-3-28-.01"/>
        </w:smartTagPr>
        <w:r>
          <w:t>Ala. Admin. Code r. 810-3-28-.01(2)(a)</w:t>
        </w:r>
      </w:smartTag>
      <w:r>
        <w:t>.</w:t>
      </w:r>
    </w:p>
  </w:footnote>
  <w:footnote w:id="283">
    <w:p w14:paraId="59B011C4" w14:textId="77777777" w:rsidR="00CA21F1" w:rsidRDefault="001E6799">
      <w:pPr>
        <w:pStyle w:val="FootnoteText"/>
      </w:pPr>
      <w:r>
        <w:rPr>
          <w:rStyle w:val="FootnoteReference"/>
        </w:rPr>
        <w:footnoteRef/>
      </w:r>
      <w:smartTag w:uri="http://www.bna.com/sgml2word/cite" w:element="cite.state.reg">
        <w:smartTagPr>
          <w:attr w:name="tm.ref" w:val="AL\regs\se810-3-24-.03"/>
        </w:smartTagPr>
        <w:r>
          <w:t>Ala. Admin. Code r. 810-3-24-.03(1)</w:t>
        </w:r>
      </w:smartTag>
      <w:r>
        <w:t>.</w:t>
      </w:r>
    </w:p>
  </w:footnote>
  <w:footnote w:id="284">
    <w:p w14:paraId="52A67FAB" w14:textId="77777777" w:rsidR="00CA21F1" w:rsidRDefault="001E6799">
      <w:pPr>
        <w:pStyle w:val="FootnoteText"/>
      </w:pPr>
      <w:r>
        <w:rPr>
          <w:rStyle w:val="FootnoteReference"/>
        </w:rPr>
        <w:footnoteRef/>
      </w:r>
      <w:smartTag w:uri="http://www.bna.com/sgml2word/cite" w:element="cite.state.reg">
        <w:smartTagPr>
          <w:attr w:name="tm.ref" w:val="AL\regs\se810-3-24-.03"/>
        </w:smartTagPr>
        <w:r>
          <w:t>Ala. Admin. Code r. 810-3-24-.03(1)</w:t>
        </w:r>
      </w:smartTag>
      <w:r>
        <w:t>.</w:t>
      </w:r>
    </w:p>
  </w:footnote>
  <w:footnote w:id="285">
    <w:p w14:paraId="587C9970" w14:textId="77777777" w:rsidR="00CA21F1" w:rsidRDefault="001E6799">
      <w:pPr>
        <w:pStyle w:val="FootnoteText"/>
      </w:pPr>
      <w:r>
        <w:rPr>
          <w:rStyle w:val="FootnoteReference"/>
        </w:rPr>
        <w:footnoteRef/>
      </w:r>
      <w:smartTag w:uri="http://www.bna.com/sgml2word/cite" w:element="cite.state.reg">
        <w:smartTagPr>
          <w:attr w:name="tm.ref" w:val="AL\regs\se810-3-24-.03"/>
        </w:smartTagPr>
        <w:r>
          <w:t>Ala. Admin. Code r. 810-3-24-.03(2)</w:t>
        </w:r>
      </w:smartTag>
      <w:r>
        <w:t>.</w:t>
      </w:r>
    </w:p>
  </w:footnote>
  <w:footnote w:id="286">
    <w:p w14:paraId="3F17411E" w14:textId="77777777" w:rsidR="00CA21F1" w:rsidRDefault="001E6799">
      <w:pPr>
        <w:pStyle w:val="FootnoteText"/>
      </w:pPr>
      <w:r>
        <w:rPr>
          <w:rStyle w:val="FootnoteReference"/>
        </w:rPr>
        <w:footnoteRef/>
      </w:r>
      <w:smartTag w:uri="http://www.bna.com/sgml2word/cite" w:element="cite.state.reg">
        <w:smartTagPr>
          <w:attr w:name="tm.ref" w:val="AL\regs\se810-3-24-.03"/>
        </w:smartTagPr>
        <w:r>
          <w:t>Ala. Admin. Code r. 810-3-24-.03(3)</w:t>
        </w:r>
      </w:smartTag>
      <w:r>
        <w:t>.</w:t>
      </w:r>
    </w:p>
  </w:footnote>
  <w:footnote w:id="287">
    <w:p w14:paraId="7A29F728" w14:textId="77777777" w:rsidR="00CA21F1" w:rsidRDefault="001E6799">
      <w:pPr>
        <w:pStyle w:val="FootnoteText"/>
      </w:pPr>
      <w:r>
        <w:rPr>
          <w:rStyle w:val="FootnoteReference"/>
        </w:rPr>
        <w:footnoteRef/>
      </w:r>
      <w:smartTag w:uri="http://www.bna.com/sgml2word/cite" w:element="cite.state.law">
        <w:smartTagPr>
          <w:attr w:name="tm.ref" w:val="AL\stat\se40-18-24"/>
        </w:smartTagPr>
        <w:r>
          <w:t>Ala. Code § 40-18-24(a)</w:t>
        </w:r>
      </w:smartTag>
    </w:p>
  </w:footnote>
  <w:footnote w:id="288">
    <w:p w14:paraId="36FBC2E0" w14:textId="77777777" w:rsidR="00CA21F1" w:rsidRDefault="001E6799">
      <w:pPr>
        <w:pStyle w:val="FootnoteText"/>
      </w:pPr>
      <w:r>
        <w:rPr>
          <w:rStyle w:val="FootnoteReference"/>
        </w:rPr>
        <w:footnoteRef/>
      </w:r>
      <w:smartTag w:uri="http://www.bna.com/sgml2word/cite" w:element="cite.state.reg">
        <w:smartTagPr>
          <w:attr w:name="tm.ref" w:val="AL\regs\se810-3-24-.02"/>
        </w:smartTagPr>
        <w:r>
          <w:t>Ala. Admin. Code r. 810-3-24-.02(2)</w:t>
        </w:r>
      </w:smartTag>
      <w:r>
        <w:t>.</w:t>
      </w:r>
    </w:p>
  </w:footnote>
  <w:footnote w:id="289">
    <w:p w14:paraId="736FE343" w14:textId="77777777" w:rsidR="00CA21F1" w:rsidRDefault="001E6799">
      <w:pPr>
        <w:pStyle w:val="FootnoteText"/>
      </w:pPr>
      <w:r>
        <w:rPr>
          <w:rStyle w:val="FootnoteReference"/>
        </w:rPr>
        <w:footnoteRef/>
      </w:r>
      <w:smartTag w:uri="http://www.bna.com/sgml2word/cite" w:element="cite.state.law">
        <w:smartTagPr>
          <w:attr w:name="tm.ref" w:val="AL\stat\se40-18-22"/>
        </w:smartTagPr>
        <w:r>
          <w:t>Ala. Code § 40-18-22</w:t>
        </w:r>
      </w:smartTag>
      <w:r>
        <w:t xml:space="preserve">; </w:t>
      </w:r>
      <w:smartTag w:uri="http://www.bna.com/sgml2word/cite" w:element="cite.state.reg">
        <w:smartTagPr>
          <w:attr w:name="tm.ref" w:val="AL\regs\se810-3-24-.02"/>
        </w:smartTagPr>
        <w:r>
          <w:t>Ala. Admin. Code r. 810-3-24-.02(2)</w:t>
        </w:r>
      </w:smartTag>
      <w:r>
        <w:t>.</w:t>
      </w:r>
    </w:p>
  </w:footnote>
  <w:footnote w:id="290">
    <w:p w14:paraId="266E8404" w14:textId="77777777" w:rsidR="00CA21F1" w:rsidRDefault="001E6799">
      <w:pPr>
        <w:pStyle w:val="FootnoteText"/>
      </w:pPr>
      <w:r>
        <w:rPr>
          <w:rStyle w:val="FootnoteReference"/>
        </w:rPr>
        <w:footnoteRef/>
      </w:r>
      <w:smartTag w:uri="http://www.bna.com/sgml2word/cite" w:element="cite.state.law">
        <w:smartTagPr>
          <w:attr w:name="tm.ref" w:val="AL\stat\se40-27-1"/>
        </w:smartTagPr>
        <w:r>
          <w:t>Ala. Code § 40-27-1(IV)(9)</w:t>
        </w:r>
      </w:smartTag>
      <w:r>
        <w:t xml:space="preserve">, </w:t>
      </w:r>
      <w:r>
        <w:rPr>
          <w:i/>
        </w:rPr>
        <w:t>as amended by</w:t>
      </w:r>
      <w:smartTag w:uri="http://www.bna.com/sgml2word/cite" w:element="cite.state.agency.doc">
        <w:smartTagPr>
          <w:attr w:name="ref" w:val="AL\FINAL\2021RHB170"/>
        </w:smartTagPr>
        <w:r>
          <w:t>2021 Ala. H.B. 170</w:t>
        </w:r>
      </w:smartTag>
      <w:r>
        <w:t xml:space="preserve">, </w:t>
      </w:r>
      <w:r>
        <w:rPr>
          <w:i/>
        </w:rPr>
        <w:t>effective</w:t>
      </w:r>
      <w:r>
        <w:t xml:space="preserve"> for tax years beginning on or after Jan. 1, 2021.</w:t>
      </w:r>
    </w:p>
  </w:footnote>
  <w:footnote w:id="291">
    <w:p w14:paraId="78CB5EE6" w14:textId="77777777" w:rsidR="00CA21F1" w:rsidRDefault="001E6799">
      <w:pPr>
        <w:pStyle w:val="FootnoteText"/>
      </w:pPr>
      <w:r>
        <w:rPr>
          <w:rStyle w:val="FootnoteReference"/>
        </w:rPr>
        <w:footnoteRef/>
      </w:r>
      <w:smartTag w:uri="http://www.bna.com/sgml2word/cite" w:element="cite.state.law">
        <w:smartTagPr>
          <w:attr w:name="tm.ref" w:val="AL\stat\se40-18-22"/>
        </w:smartTagPr>
        <w:r>
          <w:t>Ala. Code § 40-18-22</w:t>
        </w:r>
      </w:smartTag>
      <w:r>
        <w:t xml:space="preserve">; </w:t>
      </w:r>
      <w:proofErr w:type="spellStart"/>
      <w:r>
        <w:rPr>
          <w:i/>
        </w:rPr>
        <w:t>former</w:t>
      </w:r>
      <w:smartTag w:uri="http://www.bna.com/sgml2word/cite" w:element="cite.state.law">
        <w:smartTagPr>
          <w:attr w:name="tm.ref" w:val="2020\AL\stat\se40-27-1"/>
        </w:smartTagPr>
        <w:r>
          <w:t>Ala</w:t>
        </w:r>
        <w:proofErr w:type="spellEnd"/>
        <w:r>
          <w:t>. Code § 40-27-1(IV)(9)</w:t>
        </w:r>
      </w:smartTag>
      <w:r>
        <w:t xml:space="preserve"> (2020).</w:t>
      </w:r>
    </w:p>
  </w:footnote>
  <w:footnote w:id="292">
    <w:p w14:paraId="2D048867" w14:textId="77777777" w:rsidR="00CA21F1" w:rsidRDefault="001E6799">
      <w:pPr>
        <w:pStyle w:val="FootnoteText"/>
      </w:pPr>
      <w:r>
        <w:rPr>
          <w:rStyle w:val="FootnoteReference"/>
        </w:rPr>
        <w:footnoteRef/>
      </w:r>
      <w:smartTag w:uri="http://www.bna.com/sgml2word/cite" w:element="cite.state.reg">
        <w:smartTagPr>
          <w:attr w:name="tm.ref" w:val="AL\regs\se810-27-1-.09"/>
        </w:smartTagPr>
        <w:r>
          <w:t>Ala. Admin. Code r. 810-27-1-.09(3)</w:t>
        </w:r>
      </w:smartTag>
      <w:r>
        <w:t>.</w:t>
      </w:r>
    </w:p>
  </w:footnote>
  <w:footnote w:id="293">
    <w:p w14:paraId="21F1B229" w14:textId="77777777" w:rsidR="00CA21F1" w:rsidRDefault="001E6799">
      <w:pPr>
        <w:pStyle w:val="FootnoteText"/>
      </w:pPr>
      <w:r>
        <w:rPr>
          <w:rStyle w:val="FootnoteReference"/>
        </w:rPr>
        <w:footnoteRef/>
      </w:r>
      <w:smartTag w:uri="http://www.bna.com/sgml2word/cite" w:element="cite.state.law">
        <w:smartTagPr>
          <w:attr w:name="tm.ref" w:val="AL\stat\se40-18-24"/>
        </w:smartTagPr>
        <w:r>
          <w:t>Ala. Code § 40-18-24(a)</w:t>
        </w:r>
      </w:smartTag>
      <w:r>
        <w:t xml:space="preserve">; </w:t>
      </w:r>
      <w:smartTag w:uri="http://www.bna.com/sgml2word/cite" w:element="cite.state.reg">
        <w:smartTagPr>
          <w:attr w:name="tm.ref" w:val="AL\regs\se810-27-1-.09"/>
        </w:smartTagPr>
        <w:r>
          <w:t>Ala. Admin. Code r. 810-27-1-.09(2)</w:t>
        </w:r>
      </w:smartTag>
      <w:r>
        <w:t>.</w:t>
      </w:r>
    </w:p>
  </w:footnote>
  <w:footnote w:id="294">
    <w:p w14:paraId="504C8119" w14:textId="77777777" w:rsidR="00CA21F1" w:rsidRDefault="001E6799">
      <w:pPr>
        <w:pStyle w:val="FootnoteText"/>
      </w:pPr>
      <w:r>
        <w:rPr>
          <w:rStyle w:val="FootnoteReference"/>
        </w:rPr>
        <w:footnoteRef/>
      </w:r>
      <w:smartTag w:uri="http://www.bna.com/sgml2word/cite" w:element="cite.state.reg">
        <w:smartTagPr>
          <w:attr w:name="tm.ref" w:val="AL\regs\se810-27-1-.01"/>
        </w:smartTagPr>
        <w:r>
          <w:t>Ala. Admin. Code r. 810-27-1-.01(2)</w:t>
        </w:r>
      </w:smartTag>
      <w:r>
        <w:t>.</w:t>
      </w:r>
    </w:p>
  </w:footnote>
  <w:footnote w:id="295">
    <w:p w14:paraId="22016A62" w14:textId="77777777" w:rsidR="00CA21F1" w:rsidRDefault="001E6799">
      <w:pPr>
        <w:pStyle w:val="FootnoteText"/>
      </w:pPr>
      <w:r>
        <w:rPr>
          <w:rStyle w:val="FootnoteReference"/>
        </w:rPr>
        <w:footnoteRef/>
      </w:r>
      <w:smartTag w:uri="http://www.bna.com/sgml2word/cite" w:element="cite.state.law">
        <w:smartTagPr>
          <w:attr w:name="tm.ref" w:val="AL\stat\se40-27-1"/>
        </w:smartTagPr>
        <w:r>
          <w:t>Ala. Code § 40-27-1(IV)</w:t>
        </w:r>
      </w:smartTag>
      <w:r>
        <w:t xml:space="preserve">; </w:t>
      </w:r>
      <w:smartTag w:uri="http://www.bna.com/sgml2word/cite" w:element="cite.state.reg">
        <w:smartTagPr>
          <w:attr w:name="tm.ref" w:val="AL\regs\se810-27-1-.15"/>
        </w:smartTagPr>
        <w:r>
          <w:t>Ala. Admin. Code r. 810-27-1-.15</w:t>
        </w:r>
      </w:smartTag>
      <w:r>
        <w:t>.</w:t>
      </w:r>
    </w:p>
  </w:footnote>
  <w:footnote w:id="296">
    <w:p w14:paraId="2B5B0453" w14:textId="77777777" w:rsidR="00CA21F1" w:rsidRDefault="001E6799">
      <w:pPr>
        <w:pStyle w:val="FootnoteText"/>
      </w:pPr>
      <w:r>
        <w:rPr>
          <w:rStyle w:val="FootnoteReference"/>
        </w:rPr>
        <w:footnoteRef/>
      </w:r>
      <w:smartTag w:uri="http://www.bna.com/sgml2word/cite" w:element="cite.state.law">
        <w:smartTagPr>
          <w:attr w:name="tm.ref" w:val="AL\stat\se40-27-1"/>
        </w:smartTagPr>
        <w:r>
          <w:t>Ala. Code § 40-27-1(IV)(2)</w:t>
        </w:r>
      </w:smartTag>
      <w:r>
        <w:t xml:space="preserve">; </w:t>
      </w:r>
      <w:smartTag w:uri="http://www.bna.com/sgml2word/cite" w:element="cite.state.reg">
        <w:smartTagPr>
          <w:attr w:name="tm.ref" w:val="AL\regs\se810-27-1-.15"/>
        </w:smartTagPr>
        <w:r>
          <w:t>Ala. Admin. Code r. 810-27-1-.15</w:t>
        </w:r>
      </w:smartTag>
      <w:r>
        <w:t>.</w:t>
      </w:r>
    </w:p>
  </w:footnote>
  <w:footnote w:id="297">
    <w:p w14:paraId="5DC1AC02" w14:textId="77777777" w:rsidR="00CA21F1" w:rsidRDefault="001E6799">
      <w:pPr>
        <w:pStyle w:val="FootnoteText"/>
      </w:pPr>
      <w:r>
        <w:rPr>
          <w:rStyle w:val="FootnoteReference"/>
        </w:rPr>
        <w:footnoteRef/>
      </w:r>
      <w:smartTag w:uri="http://www.bna.com/sgml2word/cite" w:element="cite.state.law">
        <w:smartTagPr>
          <w:attr w:name="tm.ref" w:val="AL\stat\se40-18-33"/>
        </w:smartTagPr>
        <w:r>
          <w:t>Ala. Code § 40-18-33</w:t>
        </w:r>
      </w:smartTag>
      <w:r>
        <w:t>.</w:t>
      </w:r>
    </w:p>
  </w:footnote>
  <w:footnote w:id="298">
    <w:p w14:paraId="69F0A9FB" w14:textId="77777777" w:rsidR="00CA21F1" w:rsidRDefault="001E6799">
      <w:pPr>
        <w:pStyle w:val="FootnoteText"/>
      </w:pPr>
      <w:r>
        <w:rPr>
          <w:rStyle w:val="FootnoteReference"/>
        </w:rPr>
        <w:footnoteRef/>
      </w:r>
      <w:smartTag w:uri="http://www.bna.com/sgml2word/cite" w:element="cite.state.law">
        <w:smartTagPr>
          <w:attr w:name="tm.ref" w:val="AL\stat\se40-18-33"/>
        </w:smartTagPr>
        <w:r>
          <w:t>Ala. Code § 40-18-33</w:t>
        </w:r>
      </w:smartTag>
      <w:r>
        <w:t>.</w:t>
      </w:r>
    </w:p>
  </w:footnote>
  <w:footnote w:id="299">
    <w:p w14:paraId="50B5F98B" w14:textId="77777777" w:rsidR="00CA21F1" w:rsidRDefault="001E6799">
      <w:pPr>
        <w:pStyle w:val="FootnoteText"/>
      </w:pPr>
      <w:r>
        <w:rPr>
          <w:rStyle w:val="FootnoteReference"/>
        </w:rPr>
        <w:footnoteRef/>
      </w:r>
      <w:smartTag w:uri="http://www.bna.com/sgml2word/cite" w:element="cite.state.law">
        <w:smartTagPr>
          <w:attr w:name="tm.ref" w:val="AL\stat\se40-18-39(i)"/>
        </w:smartTagPr>
        <w:r>
          <w:t>Ala. Code § 40-18-39(</w:t>
        </w:r>
        <w:proofErr w:type="spellStart"/>
        <w:r>
          <w:t>i</w:t>
        </w:r>
        <w:proofErr w:type="spellEnd"/>
        <w:r>
          <w:t>)</w:t>
        </w:r>
      </w:smartTag>
      <w:r>
        <w:t>.</w:t>
      </w:r>
    </w:p>
  </w:footnote>
  <w:footnote w:id="300">
    <w:p w14:paraId="703330E5" w14:textId="77777777" w:rsidR="00CA21F1" w:rsidRDefault="001E6799">
      <w:pPr>
        <w:pStyle w:val="FootnoteText"/>
      </w:pPr>
      <w:r>
        <w:rPr>
          <w:rStyle w:val="FootnoteReference"/>
        </w:rPr>
        <w:footnoteRef/>
      </w:r>
      <w:smartTag w:uri="http://www.bna.com/sgml2word/cite" w:element="cite.state.reg">
        <w:smartTagPr>
          <w:attr w:name="tm.ref" w:val="AL\regs\se810-3-24.2-.03(3)"/>
        </w:smartTagPr>
        <w:r>
          <w:t>Ala. Admin. Code r. 810-3-24.2-.03(3)(b)</w:t>
        </w:r>
      </w:smartTag>
      <w:r>
        <w:t>.</w:t>
      </w:r>
    </w:p>
  </w:footnote>
  <w:footnote w:id="301">
    <w:p w14:paraId="76E7B481" w14:textId="77777777" w:rsidR="00CA21F1" w:rsidRDefault="001E6799">
      <w:pPr>
        <w:pStyle w:val="FootnoteText"/>
      </w:pPr>
      <w:r>
        <w:rPr>
          <w:rStyle w:val="FootnoteReference"/>
        </w:rPr>
        <w:footnoteRef/>
      </w:r>
      <w:smartTag w:uri="http://www.bna.com/sgml2word/cite" w:element="cite.state.reg">
        <w:smartTagPr>
          <w:attr w:name="tm.ref" w:val="AL\regs\se810-3-24.2-.03(3)"/>
        </w:smartTagPr>
        <w:r>
          <w:t>Ala. Admin. Code r. 810-3-24.2-.03(3)(b)</w:t>
        </w:r>
      </w:smartTag>
      <w:r>
        <w:t>.</w:t>
      </w:r>
    </w:p>
  </w:footnote>
  <w:footnote w:id="302">
    <w:p w14:paraId="3204A7AF" w14:textId="77777777" w:rsidR="00CA21F1" w:rsidRDefault="001E6799">
      <w:pPr>
        <w:pStyle w:val="FootnoteText"/>
      </w:pPr>
      <w:r>
        <w:rPr>
          <w:rStyle w:val="FootnoteReference"/>
        </w:rPr>
        <w:footnoteRef/>
      </w:r>
      <w:r>
        <w:t xml:space="preserve"> </w:t>
      </w:r>
      <w:r>
        <w:rPr>
          <w:rStyle w:val="BCasenamefull"/>
        </w:rPr>
        <w:t>In re Kimberly-Clark Corp. &amp; Kimberly-Clark Worldwide Inc. v. Alabama Dept. of Rev.</w:t>
      </w:r>
      <w:r>
        <w:t xml:space="preserve">, </w:t>
      </w:r>
      <w:smartTag w:uri="http://www.bna.com/sgml2word/cite" w:element="cite.parallel">
        <w:smartTagPr>
          <w:attr w:name="ref" w:val="SO3D\95\820"/>
        </w:smartTagPr>
        <w:r>
          <w:t>95 So.3d 820</w:t>
        </w:r>
      </w:smartTag>
      <w:r>
        <w:t xml:space="preserve"> (Ala. Civ. App. 2012), cert. denied, </w:t>
      </w:r>
      <w:smartTag w:uri="http://www.bna.com/sgml2word/cite" w:element="cite.parallel">
        <w:smartTagPr>
          <w:attr w:name="ref" w:val="US\568\1138"/>
        </w:smartTagPr>
        <w:r>
          <w:t>568 U.S. 1138</w:t>
        </w:r>
      </w:smartTag>
      <w:r>
        <w:t xml:space="preserve"> (2013). </w:t>
      </w:r>
    </w:p>
  </w:footnote>
  <w:footnote w:id="303">
    <w:p w14:paraId="77A1B0EC" w14:textId="77777777" w:rsidR="00CA21F1" w:rsidRDefault="001E6799">
      <w:pPr>
        <w:pStyle w:val="FootnoteText"/>
      </w:pPr>
      <w:r>
        <w:rPr>
          <w:rStyle w:val="FootnoteReference"/>
        </w:rPr>
        <w:footnoteRef/>
      </w:r>
      <w:smartTag w:uri="http://www.bna.com/sgml2word/cite" w:element="cite.state.reg">
        <w:smartTagPr>
          <w:attr w:name="tm.ref" w:val="AL\regs\se810-27-1-.02"/>
        </w:smartTagPr>
        <w:r>
          <w:t>Ala. Admin. Code r. 810-27-1-.02(1)(a)</w:t>
        </w:r>
      </w:smartTag>
      <w:r>
        <w:t>.</w:t>
      </w:r>
    </w:p>
  </w:footnote>
  <w:footnote w:id="304">
    <w:p w14:paraId="110D5176" w14:textId="77777777" w:rsidR="00CA21F1" w:rsidRDefault="001E6799">
      <w:pPr>
        <w:pStyle w:val="FootnoteText"/>
      </w:pPr>
      <w:r>
        <w:rPr>
          <w:rStyle w:val="FootnoteReference"/>
        </w:rPr>
        <w:footnoteRef/>
      </w:r>
      <w:smartTag w:uri="http://www.bna.com/sgml2word/cite" w:element="cite.state.reg">
        <w:smartTagPr>
          <w:attr w:name="tm.ref" w:val="AL\regs\se810-27-1-.02"/>
        </w:smartTagPr>
        <w:r>
          <w:t>Ala. Admin. Code r. 810-27-1-.02(1)(a)</w:t>
        </w:r>
      </w:smartTag>
      <w:r>
        <w:t>.</w:t>
      </w:r>
    </w:p>
  </w:footnote>
  <w:footnote w:id="305">
    <w:p w14:paraId="46FADBEE" w14:textId="77777777" w:rsidR="00CA21F1" w:rsidRDefault="001E6799">
      <w:pPr>
        <w:pStyle w:val="FootnoteText"/>
      </w:pPr>
      <w:r>
        <w:rPr>
          <w:rStyle w:val="FootnoteReference"/>
        </w:rPr>
        <w:footnoteRef/>
      </w:r>
      <w:smartTag w:uri="http://www.bna.com/sgml2word/cite" w:element="cite.state.reg">
        <w:smartTagPr>
          <w:attr w:name="tm.ref" w:val="AL\regs\se810-3-24-.02"/>
        </w:smartTagPr>
        <w:r>
          <w:t>Ala. Admin. Code r. 810-3-24-.02(2)</w:t>
        </w:r>
      </w:smartTag>
      <w:r>
        <w:t>.</w:t>
      </w:r>
    </w:p>
  </w:footnote>
  <w:footnote w:id="306">
    <w:p w14:paraId="20D41EEB" w14:textId="77777777" w:rsidR="00CA21F1" w:rsidRDefault="001E6799">
      <w:pPr>
        <w:pStyle w:val="FootnoteText"/>
      </w:pPr>
      <w:r>
        <w:rPr>
          <w:rStyle w:val="FootnoteReference"/>
        </w:rPr>
        <w:footnoteRef/>
      </w:r>
      <w:smartTag w:uri="http://www.bna.com/sgml2word/cite" w:element="cite.state.reg">
        <w:smartTagPr>
          <w:attr w:name="tm.ref" w:val="AL\regs\se810-27-1-.01"/>
        </w:smartTagPr>
        <w:r>
          <w:t>Ala. Admin. Code r. 810-27-1-.01(2)</w:t>
        </w:r>
      </w:smartTag>
      <w:r>
        <w:t>.</w:t>
      </w:r>
    </w:p>
  </w:footnote>
  <w:footnote w:id="307">
    <w:p w14:paraId="04B2CE9A" w14:textId="77777777" w:rsidR="00CA21F1" w:rsidRDefault="001E6799">
      <w:pPr>
        <w:pStyle w:val="FootnoteText"/>
      </w:pPr>
      <w:r>
        <w:rPr>
          <w:rStyle w:val="FootnoteReference"/>
        </w:rPr>
        <w:footnoteRef/>
      </w:r>
      <w:smartTag w:uri="http://www.bna.com/sgml2word/cite" w:element="cite.state.reg">
        <w:smartTagPr>
          <w:attr w:name="tm.ref" w:val="AL\regs\se810-3-28-.01"/>
        </w:smartTagPr>
        <w:r>
          <w:t>Ala. Admin. Code r. 810-3-28-.01(1)(c)(2)</w:t>
        </w:r>
      </w:smartTag>
      <w:r>
        <w:t>.</w:t>
      </w:r>
    </w:p>
  </w:footnote>
  <w:footnote w:id="308">
    <w:p w14:paraId="5AACAA62" w14:textId="77777777" w:rsidR="00CA21F1" w:rsidRDefault="001E6799">
      <w:pPr>
        <w:pStyle w:val="FootnoteText"/>
      </w:pPr>
      <w:r>
        <w:rPr>
          <w:rStyle w:val="FootnoteReference"/>
        </w:rPr>
        <w:footnoteRef/>
      </w:r>
      <w:smartTag w:uri="http://www.bna.com/sgml2word/cite" w:element="cite.state.reg">
        <w:smartTagPr>
          <w:attr w:name="tm.ref" w:val="AL\regs\se810-3-28-.01"/>
        </w:smartTagPr>
        <w:r>
          <w:t>Ala. Admin. Code r. 810-3-28-.01(1)(c)(2)</w:t>
        </w:r>
      </w:smartTag>
      <w:r>
        <w:t>.</w:t>
      </w:r>
    </w:p>
  </w:footnote>
  <w:footnote w:id="309">
    <w:p w14:paraId="2D115389" w14:textId="77777777" w:rsidR="00CA21F1" w:rsidRDefault="001E6799">
      <w:pPr>
        <w:pStyle w:val="FootnoteText"/>
      </w:pPr>
      <w:r>
        <w:rPr>
          <w:rStyle w:val="FootnoteReference"/>
        </w:rPr>
        <w:footnoteRef/>
      </w:r>
      <w:smartTag w:uri="http://www.bna.com/sgml2word/cite" w:element="cite.state.reg">
        <w:smartTagPr>
          <w:attr w:name="tm.ref" w:val="AL\regs\se810-3-24-.02"/>
        </w:smartTagPr>
        <w:r>
          <w:t>Ala. Admin. Code r. 810-3-24-.02(2)</w:t>
        </w:r>
      </w:smartTag>
      <w:r>
        <w:t>.</w:t>
      </w:r>
    </w:p>
  </w:footnote>
  <w:footnote w:id="310">
    <w:p w14:paraId="0CBE71C2" w14:textId="77777777" w:rsidR="00CA21F1" w:rsidRDefault="001E6799">
      <w:pPr>
        <w:pStyle w:val="FootnoteText"/>
      </w:pPr>
      <w:r>
        <w:rPr>
          <w:rStyle w:val="FootnoteReference"/>
        </w:rPr>
        <w:footnoteRef/>
      </w:r>
      <w:smartTag w:uri="http://www.bna.com/sgml2word/cite" w:element="cite.state.reg">
        <w:smartTagPr>
          <w:attr w:name="tm.ref" w:val="AL\regs\se810-27-1-.01"/>
        </w:smartTagPr>
        <w:r>
          <w:t>Ala. Admin. Code r. 810-27-1-.01(2)(a)</w:t>
        </w:r>
      </w:smartTag>
      <w:r>
        <w:t>.</w:t>
      </w:r>
    </w:p>
  </w:footnote>
  <w:footnote w:id="311">
    <w:p w14:paraId="011EE1CB" w14:textId="77777777" w:rsidR="00CA21F1" w:rsidRDefault="001E6799">
      <w:pPr>
        <w:pStyle w:val="FootnoteText"/>
      </w:pPr>
      <w:r>
        <w:rPr>
          <w:rStyle w:val="FootnoteReference"/>
        </w:rPr>
        <w:footnoteRef/>
      </w:r>
      <w:smartTag w:uri="http://www.bna.com/sgml2word/cite" w:element="cite.state.law">
        <w:smartTagPr>
          <w:attr w:name="tm.ref" w:val="AL\stat\se40-18-14(4)"/>
        </w:smartTagPr>
        <w:r>
          <w:t>Ala. Code § 40-18-14(4)</w:t>
        </w:r>
      </w:smartTag>
      <w:r>
        <w:t>.</w:t>
      </w:r>
    </w:p>
  </w:footnote>
  <w:footnote w:id="312">
    <w:p w14:paraId="18C8D2B5" w14:textId="77777777" w:rsidR="00CA21F1" w:rsidRDefault="001E6799">
      <w:pPr>
        <w:pStyle w:val="FootnoteText"/>
      </w:pPr>
      <w:r>
        <w:rPr>
          <w:rStyle w:val="FootnoteReference"/>
        </w:rPr>
        <w:footnoteRef/>
      </w:r>
      <w:smartTag w:uri="http://www.bna.com/sgml2word/cite" w:element="cite.state.law">
        <w:smartTagPr>
          <w:attr w:name="tm.ref" w:val="AL\stat\se40-18-14(4)"/>
        </w:smartTagPr>
        <w:r>
          <w:t>Ala. Code § 40-18-14(4)</w:t>
        </w:r>
      </w:smartTag>
      <w:r>
        <w:t>.</w:t>
      </w:r>
    </w:p>
  </w:footnote>
  <w:footnote w:id="313">
    <w:p w14:paraId="6B4838CD" w14:textId="77777777" w:rsidR="00CA21F1" w:rsidRDefault="001E6799">
      <w:pPr>
        <w:pStyle w:val="FootnoteText"/>
      </w:pPr>
      <w:r>
        <w:rPr>
          <w:rStyle w:val="FootnoteReference"/>
        </w:rPr>
        <w:footnoteRef/>
      </w:r>
      <w:smartTag w:uri="http://www.bna.com/sgml2word/cite" w:element="cite.state.reg">
        <w:smartTagPr>
          <w:attr w:name="tm.ref" w:val="AL\regs\se810-3-24-.03"/>
        </w:smartTagPr>
        <w:r>
          <w:t>Ala. Admin. Code r. 810-3-24-.03(1)</w:t>
        </w:r>
      </w:smartTag>
      <w:r>
        <w:t>.</w:t>
      </w:r>
    </w:p>
  </w:footnote>
  <w:footnote w:id="314">
    <w:p w14:paraId="4CB80E04" w14:textId="77777777" w:rsidR="00CA21F1" w:rsidRDefault="001E6799">
      <w:pPr>
        <w:pStyle w:val="FootnoteText"/>
      </w:pPr>
      <w:r>
        <w:rPr>
          <w:rStyle w:val="FootnoteReference"/>
        </w:rPr>
        <w:footnoteRef/>
      </w:r>
      <w:smartTag w:uri="http://www.bna.com/sgml2word/cite" w:element="cite.state.reg">
        <w:smartTagPr>
          <w:attr w:name="tm.ref" w:val="AL\regs\se810-27-1-.02"/>
        </w:smartTagPr>
        <w:r>
          <w:t>Ala. Admin. Code r. 810-27-1-.02(1)(a)</w:t>
        </w:r>
      </w:smartTag>
      <w:r>
        <w:t xml:space="preserve">. </w:t>
      </w:r>
    </w:p>
  </w:footnote>
  <w:footnote w:id="315">
    <w:p w14:paraId="4BFE8326" w14:textId="77777777" w:rsidR="00CA21F1" w:rsidRDefault="001E6799">
      <w:pPr>
        <w:pStyle w:val="FootnoteText"/>
      </w:pPr>
      <w:r>
        <w:rPr>
          <w:rStyle w:val="FootnoteReference"/>
        </w:rPr>
        <w:footnoteRef/>
      </w:r>
      <w:smartTag w:uri="http://www.bna.com/sgml2word/cite" w:element="cite.state.reg">
        <w:smartTagPr>
          <w:attr w:name="tm.ref" w:val="AL\regs\se810-27-1-.02"/>
        </w:smartTagPr>
        <w:r>
          <w:t>Ala. Admin. Code r. 810-27-1-.02(1)(a)</w:t>
        </w:r>
      </w:smartTag>
      <w:r>
        <w:t>.</w:t>
      </w:r>
    </w:p>
  </w:footnote>
  <w:footnote w:id="316">
    <w:p w14:paraId="7DFA1E85" w14:textId="77777777" w:rsidR="00CA21F1" w:rsidRDefault="001E6799">
      <w:pPr>
        <w:pStyle w:val="FootnoteText"/>
      </w:pPr>
      <w:r>
        <w:rPr>
          <w:rStyle w:val="FootnoteReference"/>
        </w:rPr>
        <w:footnoteRef/>
      </w:r>
      <w:smartTag w:uri="http://www.bna.com/sgml2word/cite" w:element="cite.state.reg">
        <w:smartTagPr>
          <w:attr w:name="tm.ref" w:val="AL\regs\se810-3-24-.02"/>
        </w:smartTagPr>
        <w:r>
          <w:t>Ala. Admin. Code r. 810-3-24-.02(2)</w:t>
        </w:r>
      </w:smartTag>
      <w:r>
        <w:t>.</w:t>
      </w:r>
    </w:p>
  </w:footnote>
  <w:footnote w:id="317">
    <w:p w14:paraId="7F71CCB9" w14:textId="77777777" w:rsidR="00CA21F1" w:rsidRDefault="001E6799">
      <w:pPr>
        <w:pStyle w:val="FootnoteText"/>
      </w:pPr>
      <w:r>
        <w:rPr>
          <w:rStyle w:val="FootnoteReference"/>
        </w:rPr>
        <w:footnoteRef/>
      </w:r>
      <w:smartTag w:uri="http://www.bna.com/sgml2word/cite" w:element="cite.state.reg">
        <w:smartTagPr>
          <w:attr w:name="tm.ref" w:val="AL\regs\se810-3-24-.04"/>
        </w:smartTagPr>
        <w:r>
          <w:t>Ala. Admin. Code r. 810-3-24-.04(2)</w:t>
        </w:r>
      </w:smartTag>
      <w:r>
        <w:t>.</w:t>
      </w:r>
    </w:p>
  </w:footnote>
  <w:footnote w:id="318">
    <w:p w14:paraId="4BC7D183" w14:textId="77777777" w:rsidR="00CA21F1" w:rsidRDefault="001E6799">
      <w:pPr>
        <w:pStyle w:val="FootnoteText"/>
      </w:pPr>
      <w:r>
        <w:rPr>
          <w:rStyle w:val="FootnoteReference"/>
        </w:rPr>
        <w:footnoteRef/>
      </w:r>
      <w:smartTag w:uri="http://www.bna.com/sgml2word/cite" w:element="cite.state.reg">
        <w:smartTagPr>
          <w:attr w:name="tm.ref" w:val="AL\regs\se810-3-24-.04"/>
        </w:smartTagPr>
        <w:r>
          <w:t>Ala. Admin. Code r. 810-3-24-.04(2)</w:t>
        </w:r>
      </w:smartTag>
      <w:r>
        <w:t>.</w:t>
      </w:r>
    </w:p>
  </w:footnote>
  <w:footnote w:id="319">
    <w:p w14:paraId="4BBD759E" w14:textId="77777777" w:rsidR="00CA21F1" w:rsidRDefault="001E6799">
      <w:pPr>
        <w:pStyle w:val="FootnoteText"/>
      </w:pPr>
      <w:r>
        <w:rPr>
          <w:rStyle w:val="FootnoteReference"/>
        </w:rPr>
        <w:footnoteRef/>
      </w:r>
      <w:smartTag w:uri="http://www.bna.com/sgml2word/cite" w:element="cite.state.reg">
        <w:smartTagPr>
          <w:attr w:name="tm.ref" w:val="AL\regs\se810-3-24-.03"/>
        </w:smartTagPr>
        <w:r>
          <w:t>Ala. Admin. Code r. 810-3-24-.03(3)</w:t>
        </w:r>
      </w:smartTag>
      <w:r>
        <w:t>.</w:t>
      </w:r>
    </w:p>
  </w:footnote>
  <w:footnote w:id="320">
    <w:p w14:paraId="3E55FEDF" w14:textId="77777777" w:rsidR="00CA21F1" w:rsidRDefault="001E6799">
      <w:pPr>
        <w:pStyle w:val="FootnoteText"/>
      </w:pPr>
      <w:r>
        <w:rPr>
          <w:rStyle w:val="FootnoteReference"/>
        </w:rPr>
        <w:footnoteRef/>
      </w:r>
      <w:smartTag w:uri="http://www.bna.com/sgml2word/cite" w:element="cite.state.reg">
        <w:smartTagPr>
          <w:attr w:name="tm.ref" w:val="AL\regs\se810-3-14-.05"/>
        </w:smartTagPr>
        <w:r>
          <w:t>Ala. Admin. Code r. 810-3-14-.05(1)(b)</w:t>
        </w:r>
      </w:smartTag>
      <w:r>
        <w:t>.</w:t>
      </w:r>
    </w:p>
  </w:footnote>
  <w:footnote w:id="321">
    <w:p w14:paraId="041F8E00" w14:textId="77777777" w:rsidR="00CA21F1" w:rsidRDefault="001E6799">
      <w:pPr>
        <w:pStyle w:val="FootnoteText"/>
      </w:pPr>
      <w:r>
        <w:rPr>
          <w:rStyle w:val="FootnoteReference"/>
        </w:rPr>
        <w:footnoteRef/>
      </w:r>
      <w:smartTag w:uri="http://www.bna.com/sgml2word/cite" w:element="cite.state.reg">
        <w:smartTagPr>
          <w:attr w:name="tm.ref" w:val="AL\regs\se810-3-14-.05"/>
        </w:smartTagPr>
        <w:r>
          <w:t>Ala. Admin. Code r. 810-3-14-.05(1)(b)</w:t>
        </w:r>
      </w:smartTag>
      <w:r>
        <w:t>.</w:t>
      </w:r>
    </w:p>
  </w:footnote>
  <w:footnote w:id="322">
    <w:p w14:paraId="4997596F" w14:textId="77777777" w:rsidR="00CA21F1" w:rsidRDefault="001E6799">
      <w:pPr>
        <w:pStyle w:val="FootnoteText"/>
      </w:pPr>
      <w:r>
        <w:rPr>
          <w:rStyle w:val="FootnoteReference"/>
        </w:rPr>
        <w:footnoteRef/>
      </w:r>
      <w:smartTag w:uri="http://www.bna.com/sgml2word/cite" w:element="cite.state.reg">
        <w:smartTagPr>
          <w:attr w:name="tm.ref" w:val="AL\regs\se810-3-14-.05"/>
        </w:smartTagPr>
        <w:r>
          <w:t>Ala. Admin. Code r. 810-3-14-.05(1)(b)</w:t>
        </w:r>
      </w:smartTag>
      <w:r>
        <w:t xml:space="preserve">; </w:t>
      </w:r>
      <w:smartTag w:uri="http://www.bna.com/sgml2word/cite" w:element="cite.state.agency.doc">
        <w:smartTagPr>
          <w:attr w:name="ref" w:val="AL\ADMIN.DECISION\22-390-LP"/>
        </w:smartTagPr>
        <w:r>
          <w:t>Alabama Administrative Law Judge Ruling Docket No. 22-390-LP</w:t>
        </w:r>
      </w:smartTag>
      <w:r>
        <w:t xml:space="preserve"> (Mar. 8, 2023).</w:t>
      </w:r>
    </w:p>
  </w:footnote>
  <w:footnote w:id="323">
    <w:p w14:paraId="4E4EE372" w14:textId="77777777" w:rsidR="00CA21F1" w:rsidRDefault="001E6799">
      <w:pPr>
        <w:pStyle w:val="FootnoteText"/>
      </w:pPr>
      <w:r>
        <w:rPr>
          <w:rStyle w:val="FootnoteReference"/>
        </w:rPr>
        <w:footnoteRef/>
      </w:r>
      <w:smartTag w:uri="http://www.bna.com/sgml2word/cite" w:element="cite.state.reg">
        <w:smartTagPr>
          <w:attr w:name="tm.ref" w:val="AL\regs\se810-3-24-.03"/>
        </w:smartTagPr>
        <w:r>
          <w:t>Ala. Admin. Code r. 810-3-24-.03</w:t>
        </w:r>
      </w:smartTag>
      <w:r>
        <w:t>.</w:t>
      </w:r>
    </w:p>
  </w:footnote>
  <w:footnote w:id="324">
    <w:p w14:paraId="43786A60" w14:textId="77777777" w:rsidR="00CA21F1" w:rsidRDefault="001E6799">
      <w:pPr>
        <w:pStyle w:val="FootnoteText"/>
      </w:pPr>
      <w:r>
        <w:rPr>
          <w:rStyle w:val="FootnoteReference"/>
        </w:rPr>
        <w:footnoteRef/>
      </w:r>
      <w:smartTag w:uri="http://www.bna.com/sgml2word/cite" w:element="cite.state.reg">
        <w:smartTagPr>
          <w:attr w:name="tm.ref" w:val="AL\regs\se810-3-24-.03"/>
        </w:smartTagPr>
        <w:r>
          <w:t>Ala. Admin. Code r. 810-3-24-.03(3)(b)</w:t>
        </w:r>
      </w:smartTag>
      <w:r>
        <w:t>.</w:t>
      </w:r>
    </w:p>
  </w:footnote>
  <w:footnote w:id="325">
    <w:p w14:paraId="7D95B62B" w14:textId="77777777" w:rsidR="00CA21F1" w:rsidRDefault="001E6799">
      <w:pPr>
        <w:pStyle w:val="FootnoteText"/>
      </w:pPr>
      <w:r>
        <w:rPr>
          <w:rStyle w:val="FootnoteReference"/>
        </w:rPr>
        <w:footnoteRef/>
      </w:r>
      <w:smartTag w:uri="http://www.bna.com/sgml2word/cite" w:element="cite.state.reg">
        <w:smartTagPr>
          <w:attr w:name="tm.ref" w:val="AL\regs\se810-3-15-.17"/>
        </w:smartTagPr>
        <w:r>
          <w:t>Ala. Admin. Code r. 810-3-15-.17</w:t>
        </w:r>
      </w:smartTag>
      <w:r>
        <w:t>.</w:t>
      </w:r>
    </w:p>
  </w:footnote>
  <w:footnote w:id="326">
    <w:p w14:paraId="737A92E5" w14:textId="77777777" w:rsidR="00CA21F1" w:rsidRDefault="001E6799">
      <w:pPr>
        <w:pStyle w:val="FootnoteText"/>
      </w:pPr>
      <w:r>
        <w:rPr>
          <w:rStyle w:val="FootnoteReference"/>
        </w:rPr>
        <w:footnoteRef/>
      </w:r>
      <w:smartTag w:uri="http://www.bna.com/sgml2word/cite" w:element="cite.state.reg">
        <w:smartTagPr>
          <w:attr w:name="tm.ref" w:val="AL\regs\se810-3-24-.03"/>
        </w:smartTagPr>
        <w:r>
          <w:t>Ala. Admin. Code r. 810-3-24-.03(4)</w:t>
        </w:r>
      </w:smartTag>
      <w:r>
        <w:t>.</w:t>
      </w:r>
    </w:p>
  </w:footnote>
  <w:footnote w:id="327">
    <w:p w14:paraId="40623E06" w14:textId="77777777" w:rsidR="00CA21F1" w:rsidRDefault="001E6799">
      <w:pPr>
        <w:pStyle w:val="FootnoteText"/>
      </w:pPr>
      <w:r>
        <w:rPr>
          <w:rStyle w:val="FootnoteReference"/>
        </w:rPr>
        <w:footnoteRef/>
      </w:r>
      <w:smartTag w:uri="http://www.bna.com/sgml2word/cite" w:element="cite.state.law">
        <w:smartTagPr>
          <w:attr w:name="tm.ref" w:val="AL\stat\se40-18-13"/>
        </w:smartTagPr>
        <w:r>
          <w:t>Ala. Code § 40-18-13</w:t>
        </w:r>
      </w:smartTag>
      <w:r>
        <w:t xml:space="preserve">; </w:t>
      </w:r>
      <w:smartTag w:uri="http://www.bna.com/sgml2word/cite" w:element="cite.state.law">
        <w:smartTagPr>
          <w:attr w:name="tm.ref" w:val="AL\stat\se40-18-14"/>
        </w:smartTagPr>
        <w:r>
          <w:t>Ala. Code § 40-18-14</w:t>
        </w:r>
      </w:smartTag>
      <w:r>
        <w:t xml:space="preserve">; </w:t>
      </w:r>
      <w:smartTag w:uri="http://www.bna.com/sgml2word/cite" w:element="cite.state.agency.doc">
        <w:smartTagPr>
          <w:attr w:name="ref" w:val="al\bulletin\tcjaeffectsalabama"/>
        </w:smartTagPr>
        <w:r>
          <w:t>Alabama Analysis of Federal Tax Law Revisions on the State of Alabama</w:t>
        </w:r>
      </w:smartTag>
      <w:r>
        <w:t xml:space="preserve"> (July 30, 2018); </w:t>
      </w:r>
      <w:smartTag w:uri="http://www.bna.com/sgml2word/cite" w:element="cite.state.form">
        <w:smartTagPr>
          <w:attr w:name="ref" w:val="AL\form\41"/>
        </w:smartTagPr>
        <w:r>
          <w:t>Alabama Form 41</w:t>
        </w:r>
      </w:smartTag>
      <w:r>
        <w:t>.</w:t>
      </w:r>
    </w:p>
  </w:footnote>
  <w:footnote w:id="328">
    <w:p w14:paraId="13F23623" w14:textId="77777777" w:rsidR="00CA21F1" w:rsidRDefault="001E6799">
      <w:pPr>
        <w:pStyle w:val="FootnoteText"/>
      </w:pPr>
      <w:r>
        <w:rPr>
          <w:rStyle w:val="FootnoteReference"/>
        </w:rPr>
        <w:footnoteRef/>
      </w:r>
      <w:smartTag w:uri="http://www.bna.com/sgml2word/cite" w:element="cite.state.law">
        <w:smartTagPr>
          <w:attr w:name="tm.ref" w:val="AL\stat\se40-18-15"/>
        </w:smartTagPr>
        <w:r>
          <w:t>Ala. Code § 40-18-15</w:t>
        </w:r>
      </w:smartTag>
      <w:r>
        <w:t xml:space="preserve">; </w:t>
      </w:r>
      <w:smartTag w:uri="http://www.bna.com/sgml2word/cite" w:element="cite.state.agency.doc">
        <w:smartTagPr>
          <w:attr w:name="ref" w:val="al\bulletin\tcjaeffectsalabama"/>
        </w:smartTagPr>
        <w:r>
          <w:t>Alabama Analysis of Federal Tax Law Revisions on the State of Alabama</w:t>
        </w:r>
      </w:smartTag>
      <w:r>
        <w:t xml:space="preserve"> (July 30, 2018).</w:t>
      </w:r>
    </w:p>
  </w:footnote>
  <w:footnote w:id="329">
    <w:p w14:paraId="4E139AE8" w14:textId="77777777" w:rsidR="00CA21F1" w:rsidRDefault="001E6799">
      <w:pPr>
        <w:pStyle w:val="FootnoteText"/>
      </w:pPr>
      <w:r>
        <w:rPr>
          <w:rStyle w:val="FootnoteReference"/>
        </w:rPr>
        <w:footnoteRef/>
      </w:r>
      <w:smartTag w:uri="http://www.bna.com/sgml2word/cite" w:element="cite.state.form">
        <w:smartTagPr>
          <w:attr w:name="ref" w:val="AL\form\41"/>
        </w:smartTagPr>
        <w:r>
          <w:t>Alabama Form 41</w:t>
        </w:r>
      </w:smartTag>
      <w:r>
        <w:t>.</w:t>
      </w:r>
    </w:p>
  </w:footnote>
  <w:footnote w:id="330">
    <w:p w14:paraId="612A86FA" w14:textId="77777777" w:rsidR="00CA21F1" w:rsidRDefault="001E6799">
      <w:pPr>
        <w:pStyle w:val="FootnoteText"/>
      </w:pPr>
      <w:r>
        <w:rPr>
          <w:rStyle w:val="FootnoteReference"/>
        </w:rPr>
        <w:footnoteRef/>
      </w:r>
      <w:smartTag w:uri="http://www.bna.com/sgml2word/cite" w:element="cite.state.law">
        <w:smartTagPr>
          <w:attr w:name="tm.ref" w:val="AL\stat\se40-18-6"/>
        </w:smartTagPr>
        <w:r>
          <w:t>Ala. Code § 40-18-6(a)(16)</w:t>
        </w:r>
      </w:smartTag>
      <w:r>
        <w:t xml:space="preserve">; </w:t>
      </w:r>
      <w:smartTag w:uri="http://www.bna.com/sgml2word/cite" w:element="cite.state.law">
        <w:smartTagPr>
          <w:attr w:name="tm.ref" w:val="AL\stat\se40-18-8(o)"/>
        </w:smartTagPr>
        <w:r>
          <w:t>Ala. Code § 40-18-8(o)</w:t>
        </w:r>
      </w:smartTag>
      <w:r>
        <w:t>.</w:t>
      </w:r>
    </w:p>
  </w:footnote>
  <w:footnote w:id="331">
    <w:p w14:paraId="378916B6" w14:textId="77777777" w:rsidR="00CA21F1" w:rsidRDefault="001E6799">
      <w:pPr>
        <w:pStyle w:val="FootnoteText"/>
      </w:pPr>
      <w:r>
        <w:rPr>
          <w:rStyle w:val="FootnoteReference"/>
        </w:rPr>
        <w:footnoteRef/>
      </w:r>
      <w:smartTag w:uri="http://www.bna.com/sgml2word/cite" w:element="cite.state.law">
        <w:smartTagPr>
          <w:attr w:name="tm.ref" w:val="AL\stat\se40-18-6"/>
        </w:smartTagPr>
        <w:r>
          <w:t>Ala. Code § 40-18-6(a)(16)</w:t>
        </w:r>
      </w:smartTag>
      <w:r>
        <w:t xml:space="preserve">; </w:t>
      </w:r>
      <w:smartTag w:uri="http://www.bna.com/sgml2word/cite" w:element="cite.state.law">
        <w:smartTagPr>
          <w:attr w:name="tm.ref" w:val="AL\stat\se40-18-8(o)"/>
        </w:smartTagPr>
        <w:r>
          <w:t>Ala. Code § 40-18-8(o)</w:t>
        </w:r>
      </w:smartTag>
      <w:r>
        <w:t xml:space="preserve">; </w:t>
      </w:r>
      <w:smartTag w:uri="http://www.bna.com/sgml2word/cite" w:element="cite.state.reg">
        <w:smartTagPr>
          <w:attr w:name="tm.ref" w:val="AL\regs\se810-3-24-.05"/>
        </w:smartTagPr>
        <w:r>
          <w:t>Ala. Admin. Code r. 810-3-24-.05(2)</w:t>
        </w:r>
      </w:smartTag>
      <w:r>
        <w:t>.</w:t>
      </w:r>
    </w:p>
  </w:footnote>
  <w:footnote w:id="332">
    <w:p w14:paraId="2139218E" w14:textId="77777777" w:rsidR="00CA21F1" w:rsidRDefault="001E6799">
      <w:pPr>
        <w:pStyle w:val="FootnoteText"/>
      </w:pPr>
      <w:r>
        <w:rPr>
          <w:rStyle w:val="FootnoteReference"/>
        </w:rPr>
        <w:footnoteRef/>
      </w:r>
      <w:smartTag w:uri="http://www.bna.com/sgml2word/cite" w:element="cite.state.law">
        <w:smartTagPr>
          <w:attr w:name="tm.ref" w:val="AL\stat\se40-18-24.4(d)"/>
        </w:smartTagPr>
        <w:r>
          <w:t>Ala. Code § 40-18-24.4(g)</w:t>
        </w:r>
      </w:smartTag>
      <w:r>
        <w:t>.</w:t>
      </w:r>
    </w:p>
  </w:footnote>
  <w:footnote w:id="333">
    <w:p w14:paraId="27C90B78" w14:textId="77777777" w:rsidR="00CA21F1" w:rsidRDefault="001E6799">
      <w:pPr>
        <w:pStyle w:val="FootnoteText"/>
      </w:pPr>
      <w:r>
        <w:rPr>
          <w:rStyle w:val="FootnoteReference"/>
        </w:rPr>
        <w:footnoteRef/>
      </w:r>
      <w:smartTag w:uri="http://www.bna.com/sgml2word/cite" w:element="cite.state.reg">
        <w:smartTagPr>
          <w:attr w:name="tm.ref" w:val="AL\regs\se810-3-24-.05"/>
        </w:smartTagPr>
        <w:r>
          <w:t>Ala. Admin. Code r. 810-3-24-.05(4)</w:t>
        </w:r>
      </w:smartTag>
      <w:r>
        <w:t>.</w:t>
      </w:r>
    </w:p>
  </w:footnote>
  <w:footnote w:id="334">
    <w:p w14:paraId="66C9CDFD" w14:textId="77777777" w:rsidR="00CA21F1" w:rsidRDefault="001E6799">
      <w:pPr>
        <w:pStyle w:val="FootnoteText"/>
      </w:pPr>
      <w:r>
        <w:rPr>
          <w:rStyle w:val="FootnoteReference"/>
        </w:rPr>
        <w:footnoteRef/>
      </w:r>
      <w:smartTag w:uri="http://www.bna.com/sgml2word/cite" w:element="cite.state.reg">
        <w:smartTagPr>
          <w:attr w:name="tm.ref" w:val="AL\regs\se810-3-24-.05"/>
        </w:smartTagPr>
        <w:r>
          <w:t>Ala. Admin. Code r. 810-3-24-.05(4)(a)</w:t>
        </w:r>
      </w:smartTag>
      <w:r>
        <w:t>.</w:t>
      </w:r>
    </w:p>
  </w:footnote>
  <w:footnote w:id="335">
    <w:p w14:paraId="66F0431E" w14:textId="77777777" w:rsidR="00CA21F1" w:rsidRDefault="001E6799">
      <w:pPr>
        <w:pStyle w:val="FootnoteText"/>
      </w:pPr>
      <w:r>
        <w:rPr>
          <w:rStyle w:val="FootnoteReference"/>
        </w:rPr>
        <w:footnoteRef/>
      </w:r>
      <w:smartTag w:uri="http://www.bna.com/sgml2word/cite" w:element="cite.state.reg">
        <w:smartTagPr>
          <w:attr w:name="tm.ref" w:val="AL\regs\se810-3-24-.05"/>
        </w:smartTagPr>
        <w:r>
          <w:t>Ala. Admin. Code r. 810-3-24-.05(4)(b)</w:t>
        </w:r>
      </w:smartTag>
      <w:r>
        <w:t>.</w:t>
      </w:r>
    </w:p>
  </w:footnote>
  <w:footnote w:id="336">
    <w:p w14:paraId="2A4BB86E" w14:textId="77777777" w:rsidR="00CA21F1" w:rsidRDefault="001E6799">
      <w:pPr>
        <w:pStyle w:val="FootnoteText"/>
      </w:pPr>
      <w:r>
        <w:rPr>
          <w:rStyle w:val="FootnoteReference"/>
        </w:rPr>
        <w:footnoteRef/>
      </w:r>
      <w:smartTag w:uri="http://www.bna.com/sgml2word/cite" w:element="cite.state.reg">
        <w:smartTagPr>
          <w:attr w:name="tm.ref" w:val="AL\regs\se810-3-24-.05"/>
        </w:smartTagPr>
        <w:r>
          <w:t>Ala. Admin. Code r. 810-3-24-.05(3)</w:t>
        </w:r>
      </w:smartTag>
      <w:r>
        <w:t>.</w:t>
      </w:r>
    </w:p>
  </w:footnote>
  <w:footnote w:id="337">
    <w:p w14:paraId="35EF2855" w14:textId="77777777" w:rsidR="00CA21F1" w:rsidRDefault="001E6799">
      <w:pPr>
        <w:pStyle w:val="FootnoteText"/>
      </w:pPr>
      <w:r>
        <w:rPr>
          <w:rStyle w:val="FootnoteReference"/>
        </w:rPr>
        <w:footnoteRef/>
      </w:r>
      <w:smartTag w:uri="http://www.bna.com/sgml2word/cite" w:element="cite.state.reg">
        <w:smartTagPr>
          <w:attr w:name="tm.ref" w:val="AL\regs\se810-3-24-.05"/>
        </w:smartTagPr>
        <w:r>
          <w:t>Ala. Admin. Code r. 810-3-24-.05(3)(a)</w:t>
        </w:r>
      </w:smartTag>
      <w:r>
        <w:t>.</w:t>
      </w:r>
    </w:p>
  </w:footnote>
  <w:footnote w:id="338">
    <w:p w14:paraId="32EB0C96" w14:textId="77777777" w:rsidR="00CA21F1" w:rsidRDefault="001E6799">
      <w:pPr>
        <w:pStyle w:val="FootnoteText"/>
      </w:pPr>
      <w:r>
        <w:rPr>
          <w:rStyle w:val="FootnoteReference"/>
        </w:rPr>
        <w:footnoteRef/>
      </w:r>
      <w:smartTag w:uri="http://www.bna.com/sgml2word/cite" w:element="cite.state.reg">
        <w:smartTagPr>
          <w:attr w:name="tm.ref" w:val="AL\regs\se810-3-24-.05"/>
        </w:smartTagPr>
        <w:r>
          <w:t>Ala. Admin. Code r. 810-3-24-.05(3)(b)</w:t>
        </w:r>
      </w:smartTag>
      <w:r>
        <w:t>.</w:t>
      </w:r>
    </w:p>
  </w:footnote>
  <w:footnote w:id="339">
    <w:p w14:paraId="7E4EA9CF" w14:textId="77777777" w:rsidR="00CA21F1" w:rsidRDefault="001E6799">
      <w:pPr>
        <w:pStyle w:val="FootnoteText"/>
      </w:pPr>
      <w:r>
        <w:rPr>
          <w:rStyle w:val="FootnoteReference"/>
        </w:rPr>
        <w:footnoteRef/>
      </w:r>
      <w:smartTag w:uri="http://www.bna.com/sgml2word/cite" w:element="cite.state.reg">
        <w:smartTagPr>
          <w:attr w:name="tm.ref" w:val="AL\regs\se810-3-24-.01(3)"/>
        </w:smartTagPr>
        <w:r>
          <w:t>Ala. Admin. Code r. 810-3-24-.01(3)(a)</w:t>
        </w:r>
      </w:smartTag>
    </w:p>
  </w:footnote>
  <w:footnote w:id="340">
    <w:p w14:paraId="2AD569CE" w14:textId="77777777" w:rsidR="00CA21F1" w:rsidRDefault="001E6799">
      <w:pPr>
        <w:pStyle w:val="FootnoteText"/>
      </w:pPr>
      <w:r>
        <w:rPr>
          <w:rStyle w:val="FootnoteReference"/>
        </w:rPr>
        <w:footnoteRef/>
      </w:r>
      <w:smartTag w:uri="http://www.bna.com/sgml2word/cite" w:element="cite.state.reg">
        <w:smartTagPr>
          <w:attr w:name="tm.ref" w:val="AL\regs\se810-3-24-.01(3)"/>
        </w:smartTagPr>
        <w:r>
          <w:t>Ala. Admin. Code r. 810-3-24-.01(3)(a)</w:t>
        </w:r>
      </w:smartTag>
      <w:r>
        <w:t>.</w:t>
      </w:r>
    </w:p>
  </w:footnote>
  <w:footnote w:id="341">
    <w:p w14:paraId="5848C433" w14:textId="77777777" w:rsidR="00CA21F1" w:rsidRDefault="001E6799">
      <w:pPr>
        <w:pStyle w:val="FootnoteText"/>
      </w:pPr>
      <w:r>
        <w:rPr>
          <w:rStyle w:val="FootnoteReference"/>
        </w:rPr>
        <w:footnoteRef/>
      </w:r>
      <w:smartTag w:uri="http://www.bna.com/sgml2word/cite" w:element="cite.state.law">
        <w:smartTagPr>
          <w:attr w:name="tm.ref" w:val="AL\stat\se40-18-24.4(d)"/>
        </w:smartTagPr>
        <w:r>
          <w:t>Ala. Code § 40-18-24.4(f)</w:t>
        </w:r>
      </w:smartTag>
      <w:r>
        <w:t>.</w:t>
      </w:r>
    </w:p>
  </w:footnote>
  <w:footnote w:id="342">
    <w:p w14:paraId="7A9BB37D" w14:textId="77777777" w:rsidR="00CA21F1" w:rsidRDefault="001E6799">
      <w:pPr>
        <w:pStyle w:val="FootnoteText"/>
      </w:pPr>
      <w:r>
        <w:rPr>
          <w:rStyle w:val="FootnoteReference"/>
        </w:rPr>
        <w:footnoteRef/>
      </w:r>
      <w:smartTag w:uri="http://www.bna.com/sgml2word/cite" w:element="cite.state.law">
        <w:smartTagPr>
          <w:attr w:name="tm.ref" w:val="AL\stat\se40-18-21(a)"/>
        </w:smartTagPr>
        <w:r>
          <w:t>Ala. Code § 40-18-21(a)(1)</w:t>
        </w:r>
      </w:smartTag>
      <w:r>
        <w:t xml:space="preserve">; </w:t>
      </w:r>
      <w:smartTag w:uri="http://www.bna.com/sgml2word/cite" w:element="cite.state.reg">
        <w:smartTagPr>
          <w:attr w:name="tm.ref" w:val="AL\regs\se810-3-21-.01(3)"/>
        </w:smartTagPr>
        <w:r>
          <w:t>Ala. Admin. Code r. 810-3-21-.01(3)(a)</w:t>
        </w:r>
      </w:smartTag>
      <w:r>
        <w:t>.</w:t>
      </w:r>
    </w:p>
  </w:footnote>
  <w:footnote w:id="343">
    <w:p w14:paraId="4241AFE1" w14:textId="77777777" w:rsidR="00CA21F1" w:rsidRDefault="001E6799">
      <w:pPr>
        <w:pStyle w:val="FootnoteText"/>
      </w:pPr>
      <w:r>
        <w:rPr>
          <w:rStyle w:val="FootnoteReference"/>
        </w:rPr>
        <w:footnoteRef/>
      </w:r>
      <w:smartTag w:uri="http://www.bna.com/sgml2word/cite" w:element="cite.state.law">
        <w:smartTagPr>
          <w:attr w:name="tm.ref" w:val="AL\stat\se40-18-21(a)"/>
        </w:smartTagPr>
        <w:r>
          <w:t>Ala. Code § 40-18-21(a)(1)</w:t>
        </w:r>
      </w:smartTag>
      <w:r>
        <w:t xml:space="preserve">; </w:t>
      </w:r>
      <w:smartTag w:uri="http://www.bna.com/sgml2word/cite" w:element="cite.state.reg">
        <w:smartTagPr>
          <w:attr w:name="tm.ref" w:val="AL\regs\se810-3-21-.01(3)"/>
        </w:smartTagPr>
        <w:r>
          <w:t>Ala. Admin. Code r. 810-3-21-.01(3)(a)</w:t>
        </w:r>
      </w:smartTag>
      <w:r>
        <w:t>.</w:t>
      </w:r>
    </w:p>
  </w:footnote>
  <w:footnote w:id="344">
    <w:p w14:paraId="6D05331C" w14:textId="77777777" w:rsidR="00CA21F1" w:rsidRDefault="001E6799">
      <w:pPr>
        <w:pStyle w:val="FootnoteText"/>
      </w:pPr>
      <w:r>
        <w:rPr>
          <w:rStyle w:val="FootnoteReference"/>
        </w:rPr>
        <w:footnoteRef/>
      </w:r>
      <w:smartTag w:uri="http://www.bna.com/sgml2word/cite" w:element="cite.state.law">
        <w:smartTagPr>
          <w:attr w:name="tm.ref" w:val="AL\stat\se40-18-21(a)"/>
        </w:smartTagPr>
        <w:r>
          <w:t>Ala. Code § 40-18-21(a)(5)</w:t>
        </w:r>
      </w:smartTag>
      <w:r>
        <w:t xml:space="preserve">; </w:t>
      </w:r>
      <w:smartTag w:uri="http://www.bna.com/sgml2word/cite" w:element="cite.state.reg">
        <w:smartTagPr>
          <w:attr w:name="tm.ref" w:val="AL\regs\se810-3-21-.01(3)"/>
        </w:smartTagPr>
        <w:r>
          <w:t>Ala. Admin. Code r. 810-3-21-.01(3)(b)</w:t>
        </w:r>
      </w:smartTag>
      <w:r>
        <w:t>.</w:t>
      </w:r>
    </w:p>
  </w:footnote>
  <w:footnote w:id="345">
    <w:p w14:paraId="7B86BA58" w14:textId="77777777" w:rsidR="00CA21F1" w:rsidRDefault="001E6799">
      <w:pPr>
        <w:pStyle w:val="FootnoteText"/>
      </w:pPr>
      <w:r>
        <w:rPr>
          <w:rStyle w:val="FootnoteReference"/>
        </w:rPr>
        <w:footnoteRef/>
      </w:r>
      <w:smartTag w:uri="http://www.bna.com/sgml2word/cite" w:element="cite.state.law">
        <w:smartTagPr>
          <w:attr w:name="tm.ref" w:val="AL\stat\se40-18-21(a)"/>
        </w:smartTagPr>
        <w:r>
          <w:t>Ala. Code § 40-18-21(a)(2)</w:t>
        </w:r>
      </w:smartTag>
      <w:r>
        <w:t xml:space="preserve">; </w:t>
      </w:r>
      <w:smartTag w:uri="http://www.bna.com/sgml2word/cite" w:element="cite.state.reg">
        <w:smartTagPr>
          <w:attr w:name="tm.ref" w:val="AL\regs\se810-3-21-.01(3)"/>
        </w:smartTagPr>
        <w:r>
          <w:t>Ala. Admin. Code r. 810-3-21-.01(3)(a)</w:t>
        </w:r>
      </w:smartTag>
      <w:r>
        <w:t>.</w:t>
      </w:r>
    </w:p>
  </w:footnote>
  <w:footnote w:id="346">
    <w:p w14:paraId="7AA7C7DD" w14:textId="77777777" w:rsidR="00CA21F1" w:rsidRDefault="001E6799">
      <w:pPr>
        <w:pStyle w:val="FootnoteText"/>
      </w:pPr>
      <w:r>
        <w:rPr>
          <w:rStyle w:val="FootnoteReference"/>
        </w:rPr>
        <w:footnoteRef/>
      </w:r>
      <w:smartTag w:uri="http://www.bna.com/sgml2word/cite" w:element="cite.state.law">
        <w:smartTagPr>
          <w:attr w:name="tm.ref" w:val="AL\stat\se40-18-21(a)"/>
        </w:smartTagPr>
        <w:r>
          <w:t>Ala. Code § 40-18-21(a)(2)</w:t>
        </w:r>
      </w:smartTag>
      <w:r>
        <w:t xml:space="preserve">; </w:t>
      </w:r>
      <w:smartTag w:uri="http://www.bna.com/sgml2word/cite" w:element="cite.state.reg">
        <w:smartTagPr>
          <w:attr w:name="tm.ref" w:val="AL\regs\se810-3-21-.01(3)"/>
        </w:smartTagPr>
        <w:r>
          <w:t>Ala. Admin. Code r. 810-3-21-.01(3)(a)</w:t>
        </w:r>
      </w:smartTag>
      <w:r>
        <w:t>.</w:t>
      </w:r>
    </w:p>
  </w:footnote>
  <w:footnote w:id="347">
    <w:p w14:paraId="11AB59E8" w14:textId="77777777" w:rsidR="00CA21F1" w:rsidRDefault="001E6799">
      <w:pPr>
        <w:pStyle w:val="FootnoteText"/>
      </w:pPr>
      <w:r>
        <w:rPr>
          <w:rStyle w:val="FootnoteReference"/>
        </w:rPr>
        <w:footnoteRef/>
      </w:r>
      <w:smartTag w:uri="http://www.bna.com/sgml2word/cite" w:element="cite.state.law">
        <w:smartTagPr>
          <w:attr w:name="tm.ref" w:val="AL\stat\se40-18-21(a)"/>
        </w:smartTagPr>
        <w:r>
          <w:t>Ala. Code § 40-18-21(a)(3)</w:t>
        </w:r>
      </w:smartTag>
      <w:r>
        <w:t xml:space="preserve">; </w:t>
      </w:r>
      <w:smartTag w:uri="http://www.bna.com/sgml2word/cite" w:element="cite.state.reg">
        <w:smartTagPr>
          <w:attr w:name="tm.ref" w:val="AL\regs\se810-3-21-.03(1)"/>
        </w:smartTagPr>
        <w:r>
          <w:t>Ala. Admin. Code r. 810-3-21-.03(1)</w:t>
        </w:r>
      </w:smartTag>
      <w:r>
        <w:t>.</w:t>
      </w:r>
    </w:p>
  </w:footnote>
  <w:footnote w:id="348">
    <w:p w14:paraId="75A4CD0E" w14:textId="77777777" w:rsidR="00CA21F1" w:rsidRDefault="001E6799">
      <w:pPr>
        <w:pStyle w:val="FootnoteText"/>
      </w:pPr>
      <w:r>
        <w:rPr>
          <w:rStyle w:val="FootnoteReference"/>
        </w:rPr>
        <w:footnoteRef/>
      </w:r>
      <w:smartTag w:uri="http://www.bna.com/sgml2word/cite" w:element="cite.state.law">
        <w:smartTagPr>
          <w:attr w:name="tm.ref" w:val="AL\stat\se40-18-21(a)"/>
        </w:smartTagPr>
        <w:r>
          <w:t>Ala. Code § 40-18-21(a)(3)</w:t>
        </w:r>
      </w:smartTag>
      <w:r>
        <w:t xml:space="preserve">; </w:t>
      </w:r>
      <w:smartTag w:uri="http://www.bna.com/sgml2word/cite" w:element="cite.state.reg">
        <w:smartTagPr>
          <w:attr w:name="tm.ref" w:val="AL\regs\se810-3-21-.03(2)"/>
        </w:smartTagPr>
        <w:r>
          <w:t>Ala. Admin. Code r. 810-3-21-.03(2)</w:t>
        </w:r>
      </w:smartTag>
      <w:r>
        <w:t>.</w:t>
      </w:r>
    </w:p>
  </w:footnote>
  <w:footnote w:id="349">
    <w:p w14:paraId="4E5B7FA1" w14:textId="77777777" w:rsidR="00CA21F1" w:rsidRDefault="001E6799">
      <w:pPr>
        <w:pStyle w:val="FootnoteText"/>
      </w:pPr>
      <w:r>
        <w:rPr>
          <w:rStyle w:val="FootnoteReference"/>
        </w:rPr>
        <w:footnoteRef/>
      </w:r>
      <w:smartTag w:uri="http://www.bna.com/sgml2word/cite" w:element="cite.state.agency.doc">
        <w:smartTagPr>
          <w:attr w:name="state.acronym" w:val="al"/>
          <w:attr w:name="ref" w:val="AL\ADMIN.DECISION\15-797"/>
        </w:smartTagPr>
        <w:r>
          <w:t>Alabama Administrative Law Judge Ruling Docket No. INC. 15-797</w:t>
        </w:r>
      </w:smartTag>
      <w:r>
        <w:t xml:space="preserve"> (Feb. 23, 2017).</w:t>
      </w:r>
    </w:p>
  </w:footnote>
  <w:footnote w:id="350">
    <w:p w14:paraId="273C32E9" w14:textId="77777777" w:rsidR="00CA21F1" w:rsidRDefault="001E6799">
      <w:pPr>
        <w:pStyle w:val="FootnoteText"/>
      </w:pPr>
      <w:r>
        <w:rPr>
          <w:rStyle w:val="FootnoteReference"/>
        </w:rPr>
        <w:footnoteRef/>
      </w:r>
      <w:r>
        <w:t xml:space="preserve">  </w:t>
      </w:r>
      <w:r>
        <w:rPr>
          <w:rStyle w:val="BCasenamefull"/>
        </w:rPr>
        <w:t>Alabama v. Robinson Land &amp; Lumber Co. of Ala., Inc.</w:t>
      </w:r>
      <w:r>
        <w:t xml:space="preserve">, </w:t>
      </w:r>
      <w:smartTag w:uri="http://www.bna.com/sgml2word/cite" w:element="cite.parallel">
        <w:smartTagPr>
          <w:attr w:name="ref" w:val="SO2D\77\641"/>
        </w:smartTagPr>
        <w:r>
          <w:t>77 So.2d 641</w:t>
        </w:r>
      </w:smartTag>
      <w:r>
        <w:t xml:space="preserve"> (Ala. 1954).</w:t>
      </w:r>
    </w:p>
  </w:footnote>
  <w:footnote w:id="351">
    <w:p w14:paraId="4B79CBF1" w14:textId="77777777" w:rsidR="00CA21F1" w:rsidRDefault="001E6799">
      <w:pPr>
        <w:pStyle w:val="FootnoteText"/>
      </w:pPr>
      <w:r>
        <w:rPr>
          <w:rStyle w:val="FootnoteReference"/>
        </w:rPr>
        <w:footnoteRef/>
      </w:r>
      <w:smartTag w:uri="http://www.bna.com/sgml2word/cite" w:element="cite.state.reg">
        <w:smartTagPr>
          <w:attr w:name="tm.ref" w:val="AL\regs\se810-3-21-.01(3)"/>
        </w:smartTagPr>
        <w:r>
          <w:t>Ala. Admin. Code r. 810-3-21-.01(3)(a)</w:t>
        </w:r>
      </w:smartTag>
      <w:r>
        <w:t>.</w:t>
      </w:r>
    </w:p>
  </w:footnote>
  <w:footnote w:id="352">
    <w:p w14:paraId="1A91B857" w14:textId="77777777" w:rsidR="00CA21F1" w:rsidRDefault="001E6799">
      <w:pPr>
        <w:pStyle w:val="FootnoteText"/>
      </w:pPr>
      <w:r>
        <w:rPr>
          <w:rStyle w:val="FootnoteReference"/>
        </w:rPr>
        <w:footnoteRef/>
      </w:r>
      <w:smartTag w:uri="http://www.bna.com/sgml2word/cite" w:element="cite.state.reg">
        <w:smartTagPr>
          <w:attr w:name="tm.ref" w:val="AL\regs\se810-3-21-.01(3)"/>
        </w:smartTagPr>
        <w:r>
          <w:t>Ala. Admin. Code r. 810-3-21-.01(3)(a)</w:t>
        </w:r>
      </w:smartTag>
      <w:r>
        <w:t>.</w:t>
      </w:r>
    </w:p>
  </w:footnote>
  <w:footnote w:id="353">
    <w:p w14:paraId="6359A8A3" w14:textId="77777777" w:rsidR="00CA21F1" w:rsidRDefault="001E6799">
      <w:pPr>
        <w:pStyle w:val="FootnoteText"/>
      </w:pPr>
      <w:r>
        <w:rPr>
          <w:rStyle w:val="FootnoteReference"/>
        </w:rPr>
        <w:footnoteRef/>
      </w:r>
      <w:smartTag w:uri="http://www.bna.com/sgml2word/cite" w:element="cite.state.law">
        <w:smartTagPr>
          <w:attr w:name="tm.ref" w:val="AL\stat\se40-18-21"/>
        </w:smartTagPr>
        <w:r>
          <w:t>Ala. Code § 40-18-21(a)(1)</w:t>
        </w:r>
      </w:smartTag>
      <w:r>
        <w:t>.</w:t>
      </w:r>
    </w:p>
  </w:footnote>
  <w:footnote w:id="354">
    <w:p w14:paraId="01A7568D" w14:textId="77777777" w:rsidR="00CA21F1" w:rsidRDefault="001E6799">
      <w:pPr>
        <w:pStyle w:val="FootnoteText"/>
      </w:pPr>
      <w:r>
        <w:rPr>
          <w:rStyle w:val="FootnoteReference"/>
        </w:rPr>
        <w:footnoteRef/>
      </w:r>
      <w:smartTag w:uri="http://www.bna.com/sgml2word/cite" w:element="cite.state.law">
        <w:smartTagPr>
          <w:attr w:name="tm.ref" w:val="AL\stat\se40-18-21"/>
        </w:smartTagPr>
        <w:r>
          <w:t>Ala. Code § 40-18-21(a)(1)</w:t>
        </w:r>
      </w:smartTag>
      <w:r>
        <w:t>.</w:t>
      </w:r>
    </w:p>
  </w:footnote>
  <w:footnote w:id="355">
    <w:p w14:paraId="0BB010D4" w14:textId="77777777" w:rsidR="00CA21F1" w:rsidRDefault="001E6799">
      <w:pPr>
        <w:pStyle w:val="FootnoteText"/>
      </w:pPr>
      <w:r>
        <w:rPr>
          <w:rStyle w:val="FootnoteReference"/>
        </w:rPr>
        <w:footnoteRef/>
      </w:r>
      <w:r>
        <w:t xml:space="preserve">Alabama Dept. of Rev., </w:t>
      </w:r>
      <w:hyperlink r:id="rId35" w:history="1">
        <w:r w:rsidR="00CA21F1">
          <w:rPr>
            <w:rStyle w:val="Hyperlink"/>
          </w:rPr>
          <w:t>Filing FAQs</w:t>
        </w:r>
      </w:hyperlink>
      <w:r>
        <w:t>.</w:t>
      </w:r>
    </w:p>
  </w:footnote>
  <w:footnote w:id="356">
    <w:p w14:paraId="7C8251EE" w14:textId="77777777" w:rsidR="00CA21F1" w:rsidRDefault="001E6799">
      <w:pPr>
        <w:pStyle w:val="FootnoteText"/>
      </w:pPr>
      <w:r>
        <w:rPr>
          <w:rStyle w:val="FootnoteReference"/>
        </w:rPr>
        <w:footnoteRef/>
      </w:r>
      <w:smartTag w:uri="http://www.bna.com/sgml2word/cite" w:element="cite.state.law">
        <w:smartTagPr>
          <w:attr w:name="tm.ref" w:val="AL\stat\se40-18-21"/>
        </w:smartTagPr>
        <w:r>
          <w:t>Ala. Code § 40-18-21(a)(1)</w:t>
        </w:r>
      </w:smartTag>
      <w:r>
        <w:t>.</w:t>
      </w:r>
    </w:p>
  </w:footnote>
  <w:footnote w:id="357">
    <w:p w14:paraId="2E8E16A7" w14:textId="77777777" w:rsidR="00CA21F1" w:rsidRDefault="001E6799">
      <w:pPr>
        <w:pStyle w:val="FootnoteText"/>
      </w:pPr>
      <w:r>
        <w:rPr>
          <w:rStyle w:val="FootnoteReference"/>
        </w:rPr>
        <w:footnoteRef/>
      </w:r>
      <w:smartTag w:uri="http://www.bna.com/sgml2word/cite" w:element="cite.state.law">
        <w:smartTagPr>
          <w:attr w:name="tm.ref" w:val="AL\stat\se40-18-15.2"/>
        </w:smartTagPr>
        <w:r>
          <w:t>Ala. Code § 40-18-15.2</w:t>
        </w:r>
      </w:smartTag>
      <w:r>
        <w:t xml:space="preserve">; </w:t>
      </w:r>
      <w:smartTag w:uri="http://www.bna.com/sgml2word/cite" w:element="cite.state.law">
        <w:smartTagPr>
          <w:attr w:name="tm.ref" w:val="AL\stat\se40-18-35.1"/>
        </w:smartTagPr>
        <w:r>
          <w:t>Ala. Code § 40-18-35.1</w:t>
        </w:r>
      </w:smartTag>
      <w:r>
        <w:t>.</w:t>
      </w:r>
    </w:p>
  </w:footnote>
  <w:footnote w:id="358">
    <w:p w14:paraId="1C07D837" w14:textId="77777777" w:rsidR="00CA21F1" w:rsidRDefault="001E6799">
      <w:pPr>
        <w:pStyle w:val="FootnoteText"/>
      </w:pPr>
      <w:r>
        <w:rPr>
          <w:rStyle w:val="FootnoteReference"/>
        </w:rPr>
        <w:footnoteRef/>
      </w:r>
      <w:smartTag w:uri="http://www.bna.com/sgml2word/cite" w:element="cite.state.law">
        <w:smartTagPr>
          <w:attr w:name="tm.ref" w:val="AL\stat\se40-18-15.2"/>
        </w:smartTagPr>
        <w:r>
          <w:t>Ala. Code § 40-18-15.2(2)</w:t>
        </w:r>
      </w:smartTag>
      <w:r>
        <w:t>.</w:t>
      </w:r>
    </w:p>
  </w:footnote>
  <w:footnote w:id="359">
    <w:p w14:paraId="73FE7DC2" w14:textId="77777777" w:rsidR="00CA21F1" w:rsidRDefault="001E6799">
      <w:pPr>
        <w:pStyle w:val="FootnoteText"/>
      </w:pPr>
      <w:r>
        <w:rPr>
          <w:rStyle w:val="FootnoteReference"/>
        </w:rPr>
        <w:footnoteRef/>
      </w:r>
      <w:smartTag w:uri="http://www.bna.com/sgml2word/cite" w:element="cite.state.law">
        <w:smartTagPr>
          <w:attr w:name="tm.ref" w:val="AL\stat\se40-18-35.1"/>
        </w:smartTagPr>
        <w:r>
          <w:t>Ala. Code § 40-18-35.1</w:t>
        </w:r>
      </w:smartTag>
      <w:r>
        <w:t>.</w:t>
      </w:r>
    </w:p>
  </w:footnote>
  <w:footnote w:id="360">
    <w:p w14:paraId="052B7C22" w14:textId="77777777" w:rsidR="00CA21F1" w:rsidRDefault="001E6799">
      <w:pPr>
        <w:pStyle w:val="FootnoteText"/>
      </w:pPr>
      <w:r>
        <w:rPr>
          <w:rStyle w:val="FootnoteReference"/>
        </w:rPr>
        <w:footnoteRef/>
      </w:r>
      <w:smartTag w:uri="http://www.bna.com/sgml2word/cite" w:element="cite.state.form">
        <w:smartTagPr>
          <w:attr w:name="ref" w:val="AL\form\40"/>
        </w:smartTagPr>
        <w:r>
          <w:t>Alabama Form 40</w:t>
        </w:r>
      </w:smartTag>
      <w:r>
        <w:t>.</w:t>
      </w:r>
    </w:p>
  </w:footnote>
  <w:footnote w:id="361">
    <w:p w14:paraId="7045D32E" w14:textId="77777777" w:rsidR="00CA21F1" w:rsidRDefault="001E6799">
      <w:pPr>
        <w:pStyle w:val="FootnoteText"/>
      </w:pPr>
      <w:r>
        <w:rPr>
          <w:rStyle w:val="FootnoteReference"/>
        </w:rPr>
        <w:footnoteRef/>
      </w:r>
      <w:smartTag w:uri="http://www.bna.com/sgml2word/cite" w:element="cite.state.law">
        <w:smartTagPr>
          <w:attr w:name="tm.ref" w:val="AL\stat\se40-18-24(a)"/>
        </w:smartTagPr>
        <w:r>
          <w:t>Ala. Code § 40-18-24(a)</w:t>
        </w:r>
      </w:smartTag>
    </w:p>
  </w:footnote>
  <w:footnote w:id="362">
    <w:p w14:paraId="41C379B5" w14:textId="77777777" w:rsidR="00CA21F1" w:rsidRDefault="001E6799">
      <w:pPr>
        <w:pStyle w:val="FootnoteText"/>
      </w:pPr>
      <w:r>
        <w:rPr>
          <w:rStyle w:val="FootnoteReference"/>
        </w:rPr>
        <w:footnoteRef/>
      </w:r>
      <w:smartTag w:uri="http://www.bna.com/sgml2word/cite" w:element="cite.state.agency.doc">
        <w:smartTagPr>
          <w:attr w:name="ref" w:val="AL\RULING\2019-001"/>
        </w:smartTagPr>
        <w:r>
          <w:t>Alabama Revenue Ruling No. 2019-001</w:t>
        </w:r>
      </w:smartTag>
      <w:r>
        <w:t xml:space="preserve"> (Oct. 20, 2019).</w:t>
      </w:r>
    </w:p>
  </w:footnote>
  <w:footnote w:id="363">
    <w:p w14:paraId="0320E11C" w14:textId="77777777" w:rsidR="00CA21F1" w:rsidRDefault="001E6799">
      <w:pPr>
        <w:pStyle w:val="FootnoteText"/>
      </w:pPr>
      <w:r>
        <w:rPr>
          <w:rStyle w:val="FootnoteReference"/>
        </w:rPr>
        <w:footnoteRef/>
      </w:r>
      <w:smartTag w:uri="http://www.bna.com/sgml2word/cite" w:element="cite.state.form">
        <w:smartTagPr>
          <w:attr w:name="ref" w:val="AL\form\40"/>
        </w:smartTagPr>
        <w:r>
          <w:t>Alabama Form 40</w:t>
        </w:r>
      </w:smartTag>
      <w:r>
        <w:t>.</w:t>
      </w:r>
    </w:p>
  </w:footnote>
  <w:footnote w:id="364">
    <w:p w14:paraId="1F68A62C" w14:textId="77777777" w:rsidR="00CA21F1" w:rsidRDefault="001E6799">
      <w:pPr>
        <w:pStyle w:val="FootnoteText"/>
      </w:pPr>
      <w:r>
        <w:rPr>
          <w:rStyle w:val="FootnoteReference"/>
        </w:rPr>
        <w:footnoteRef/>
      </w:r>
      <w:smartTag w:uri="http://www.bna.com/sgml2word/cite" w:element="cite.state.law">
        <w:smartTagPr>
          <w:attr w:name="tm.ref" w:val="AL\stat\se40-9F-4(d)"/>
        </w:smartTagPr>
        <w:r>
          <w:t>Ala. Code § 40-9F-4(d)</w:t>
        </w:r>
      </w:smartTag>
      <w:r>
        <w:t>.</w:t>
      </w:r>
    </w:p>
  </w:footnote>
  <w:footnote w:id="365">
    <w:p w14:paraId="0CBBA5E7" w14:textId="77777777" w:rsidR="00CA21F1" w:rsidRDefault="001E6799">
      <w:pPr>
        <w:pStyle w:val="FootnoteText"/>
      </w:pPr>
      <w:r>
        <w:rPr>
          <w:rStyle w:val="FootnoteReference"/>
        </w:rPr>
        <w:footnoteRef/>
      </w:r>
      <w:smartTag w:uri="http://www.bna.com/sgml2word/cite" w:element="cite.state.agency.doc">
        <w:smartTagPr>
          <w:attr w:name="ref" w:val="AL\RULING\2019-001"/>
        </w:smartTagPr>
        <w:r>
          <w:t>Alabama Revenue Ruling No. 2019-001</w:t>
        </w:r>
      </w:smartTag>
      <w:r>
        <w:t xml:space="preserve"> (Oct. 20, 2019) (also ruling that the purchase of historic credits by a limited liability company, followed by the special allocation of the credits among its members, is not a prohibited second transfer of the credits by the LLC under </w:t>
      </w:r>
      <w:smartTag w:uri="http://www.bna.com/sgml2word/cite" w:element="cite.state.law">
        <w:smartTagPr>
          <w:attr w:name="tm.ref" w:val="AL\stat\se40-9F-4(e)"/>
        </w:smartTagPr>
        <w:r>
          <w:t>Ala. Code § 40-9F-4(e)</w:t>
        </w:r>
      </w:smartTag>
      <w:r>
        <w:t>, and that first use of the credits in 2019 is permissible although the property was first placed in service in 2018).</w:t>
      </w:r>
    </w:p>
  </w:footnote>
  <w:footnote w:id="366">
    <w:p w14:paraId="15D85714" w14:textId="77777777" w:rsidR="00CA21F1" w:rsidRDefault="001E6799">
      <w:pPr>
        <w:pStyle w:val="FootnoteText"/>
      </w:pPr>
      <w:r>
        <w:rPr>
          <w:rStyle w:val="FootnoteReference"/>
        </w:rPr>
        <w:footnoteRef/>
      </w:r>
      <w:smartTag w:uri="http://www.bna.com/sgml2word/cite" w:element="cite.state.reg">
        <w:smartTagPr>
          <w:attr w:name="tm.ref" w:val="AL\regs\se810-3-34-.01"/>
        </w:smartTagPr>
        <w:r>
          <w:t>Ala. Admin. Code r. 810-3-34-.01(1)</w:t>
        </w:r>
      </w:smartTag>
      <w:r>
        <w:t xml:space="preserve">; </w:t>
      </w:r>
      <w:smartTag w:uri="http://www.bna.com/sgml2word/cite" w:element="cite.state.reg">
        <w:smartTagPr>
          <w:attr w:name="tm.ref" w:val="AL\regs\se810-3-24-.01"/>
        </w:smartTagPr>
        <w:r>
          <w:t>Ala. Admin. Code r. 810-3-24-.01(3)(b)</w:t>
        </w:r>
      </w:smartTag>
      <w:r>
        <w:t>.</w:t>
      </w:r>
    </w:p>
  </w:footnote>
  <w:footnote w:id="367">
    <w:p w14:paraId="27914AAC" w14:textId="77777777" w:rsidR="00CA21F1" w:rsidRDefault="001E6799">
      <w:pPr>
        <w:pStyle w:val="FootnoteText"/>
      </w:pPr>
      <w:r>
        <w:rPr>
          <w:rStyle w:val="FootnoteReference"/>
        </w:rPr>
        <w:footnoteRef/>
      </w:r>
      <w:smartTag w:uri="http://www.bna.com/sgml2word/cite" w:element="cite.state.reg">
        <w:smartTagPr>
          <w:attr w:name="tm.ref" w:val="AL\regs\se810-3-24-.01"/>
        </w:smartTagPr>
        <w:r>
          <w:t>Ala. Admin. Code r. 810-3-24-.01(3)(b)</w:t>
        </w:r>
      </w:smartTag>
      <w:r>
        <w:t>.</w:t>
      </w:r>
    </w:p>
  </w:footnote>
  <w:footnote w:id="368">
    <w:p w14:paraId="0BEA6900" w14:textId="77777777" w:rsidR="00CA21F1" w:rsidRDefault="001E6799">
      <w:pPr>
        <w:pStyle w:val="FootnoteText"/>
      </w:pPr>
      <w:r>
        <w:rPr>
          <w:rStyle w:val="FootnoteReference"/>
        </w:rPr>
        <w:footnoteRef/>
      </w:r>
      <w:smartTag w:uri="http://www.bna.com/sgml2word/cite" w:element="cite.state.reg">
        <w:smartTagPr>
          <w:attr w:name="tm.ref" w:val="AL\regs\se810-3-24-.03"/>
        </w:smartTagPr>
        <w:r>
          <w:t>Ala. Admin. Code r. 810-3-24-.03(4)</w:t>
        </w:r>
      </w:smartTag>
      <w:r>
        <w:t>.</w:t>
      </w:r>
    </w:p>
  </w:footnote>
  <w:footnote w:id="369">
    <w:p w14:paraId="3ACAE789" w14:textId="77777777" w:rsidR="00CA21F1" w:rsidRDefault="001E6799">
      <w:pPr>
        <w:pStyle w:val="FootnoteText"/>
      </w:pPr>
      <w:r>
        <w:rPr>
          <w:rStyle w:val="FootnoteReference"/>
        </w:rPr>
        <w:footnoteRef/>
      </w:r>
      <w:smartTag w:uri="http://www.bna.com/sgml2word/cite" w:element="cite.state.law">
        <w:smartTagPr>
          <w:attr w:name="tm.ref" w:val="AL\stat\se40-18-24.5(a)"/>
        </w:smartTagPr>
        <w:r>
          <w:t>Ala. Code § 40-18-24.5(a)</w:t>
        </w:r>
      </w:smartTag>
      <w:r>
        <w:t>.</w:t>
      </w:r>
    </w:p>
  </w:footnote>
  <w:footnote w:id="370">
    <w:p w14:paraId="15215800" w14:textId="77777777" w:rsidR="00CA21F1" w:rsidRDefault="001E6799">
      <w:pPr>
        <w:pStyle w:val="FootnoteText"/>
      </w:pPr>
      <w:r>
        <w:rPr>
          <w:rStyle w:val="FootnoteReference"/>
        </w:rPr>
        <w:footnoteRef/>
      </w:r>
      <w:smartTag w:uri="http://www.bna.com/sgml2word/cite" w:element="cite.state.reg">
        <w:smartTagPr>
          <w:attr w:name="tm.ref" w:val="AL\regs\se810-3-14-.05"/>
        </w:smartTagPr>
        <w:r>
          <w:t>Ala. Admin. Code r. 810-3-14-.05(4)</w:t>
        </w:r>
      </w:smartTag>
      <w:r>
        <w:t xml:space="preserve">; </w:t>
      </w:r>
      <w:smartTag w:uri="http://www.bna.com/sgml2word/cite" w:element="cite.state.reg">
        <w:smartTagPr>
          <w:attr w:name="tm.ref" w:val="AL\regs\se810-3-24-.01"/>
        </w:smartTagPr>
        <w:r>
          <w:t>Ala. Admin. Code r. 810-3-24-.01(3)(b)</w:t>
        </w:r>
      </w:smartTag>
      <w:r>
        <w:t>.</w:t>
      </w:r>
    </w:p>
  </w:footnote>
  <w:footnote w:id="371">
    <w:p w14:paraId="3B39BAB0" w14:textId="77777777" w:rsidR="00CA21F1" w:rsidRDefault="001E6799">
      <w:pPr>
        <w:pStyle w:val="FootnoteText"/>
      </w:pPr>
      <w:r>
        <w:rPr>
          <w:rStyle w:val="FootnoteReference"/>
        </w:rPr>
        <w:footnoteRef/>
      </w:r>
      <w:smartTag w:uri="http://www.bna.com/sgml2word/cite" w:element="cite.state.reg">
        <w:smartTagPr>
          <w:attr w:name="tm.ref" w:val="AL\regs\se810-3-14-.05"/>
        </w:smartTagPr>
        <w:r>
          <w:t>Ala. Admin. Code r. 810-3-14-.05(4)</w:t>
        </w:r>
      </w:smartTag>
      <w:r>
        <w:t xml:space="preserve">; </w:t>
      </w:r>
      <w:smartTag w:uri="http://www.bna.com/sgml2word/cite" w:element="cite.state.reg">
        <w:smartTagPr>
          <w:attr w:name="tm.ref" w:val="AL\regs\se810-3-24-.01"/>
        </w:smartTagPr>
        <w:r>
          <w:t>Ala. Admin. Code r. 810-3-24-.01(3)(b)</w:t>
        </w:r>
      </w:smartTag>
      <w:r>
        <w:t>.</w:t>
      </w:r>
    </w:p>
  </w:footnote>
  <w:footnote w:id="372">
    <w:p w14:paraId="30BBBEBE" w14:textId="77777777" w:rsidR="00CA21F1" w:rsidRDefault="001E6799">
      <w:pPr>
        <w:pStyle w:val="FootnoteText"/>
      </w:pPr>
      <w:r>
        <w:rPr>
          <w:rStyle w:val="FootnoteReference"/>
        </w:rPr>
        <w:footnoteRef/>
      </w:r>
      <w:smartTag w:uri="http://www.bna.com/sgml2word/cite" w:element="cite.state.reg">
        <w:smartTagPr>
          <w:attr w:name="tm.ref" w:val="AL\regs\se810-3-24-.03"/>
        </w:smartTagPr>
        <w:r>
          <w:t>Ala. Admin. Code r. 810-3-24-.03(4)</w:t>
        </w:r>
      </w:smartTag>
      <w:r>
        <w:t>.</w:t>
      </w:r>
    </w:p>
  </w:footnote>
  <w:footnote w:id="373">
    <w:p w14:paraId="2D913978" w14:textId="77777777" w:rsidR="00CA21F1" w:rsidRDefault="001E6799">
      <w:pPr>
        <w:pStyle w:val="FootnoteText"/>
      </w:pPr>
      <w:r>
        <w:rPr>
          <w:rStyle w:val="FootnoteReference"/>
        </w:rPr>
        <w:footnoteRef/>
      </w:r>
      <w:smartTag w:uri="http://www.bna.com/sgml2word/cite" w:element="cite.state.law">
        <w:smartTagPr>
          <w:attr w:name="tm.ref" w:val="AL\stat\se40-18-24.4(d)"/>
        </w:smartTagPr>
        <w:r>
          <w:t>Ala. Code § 40-18-24.4(f)</w:t>
        </w:r>
      </w:smartTag>
      <w:r>
        <w:t>.</w:t>
      </w:r>
    </w:p>
  </w:footnote>
  <w:footnote w:id="374">
    <w:p w14:paraId="37567E25" w14:textId="77777777" w:rsidR="00CA21F1" w:rsidRDefault="001E6799">
      <w:pPr>
        <w:pStyle w:val="FootnoteText"/>
      </w:pPr>
      <w:r>
        <w:rPr>
          <w:rStyle w:val="FootnoteReference"/>
        </w:rPr>
        <w:footnoteRef/>
      </w:r>
      <w:smartTag w:uri="http://www.bna.com/sgml2word/cite" w:element="cite.state.law">
        <w:smartTagPr>
          <w:attr w:name="tm.ref" w:val="AL\stat\se40-18-15.2"/>
        </w:smartTagPr>
        <w:r>
          <w:t>Ala. Code § 40-18-15.2</w:t>
        </w:r>
      </w:smartTag>
      <w:r>
        <w:t xml:space="preserve">; </w:t>
      </w:r>
      <w:smartTag w:uri="http://www.bna.com/sgml2word/cite" w:element="cite.state.law">
        <w:smartTagPr>
          <w:attr w:name="tm.ref" w:val="AL\stat\se40-18-35.1"/>
        </w:smartTagPr>
        <w:r>
          <w:t>Ala. Code § 40-18-35.1</w:t>
        </w:r>
      </w:smartTag>
      <w:r>
        <w:t>.</w:t>
      </w:r>
    </w:p>
  </w:footnote>
  <w:footnote w:id="375">
    <w:p w14:paraId="0C322B36" w14:textId="77777777" w:rsidR="00CA21F1" w:rsidRDefault="001E6799">
      <w:pPr>
        <w:pStyle w:val="FootnoteText"/>
      </w:pPr>
      <w:r>
        <w:rPr>
          <w:rStyle w:val="FootnoteReference"/>
        </w:rPr>
        <w:footnoteRef/>
      </w:r>
      <w:smartTag w:uri="http://www.bna.com/sgml2word/cite" w:element="cite.state.reg">
        <w:smartTagPr>
          <w:attr w:name="tm.ref" w:val="AL\regs\se810-3-24-.03"/>
        </w:smartTagPr>
        <w:r>
          <w:t>Ala. Admin. Code r. 810-3-24-.03(4)</w:t>
        </w:r>
      </w:smartTag>
      <w:r>
        <w:t>.</w:t>
      </w:r>
    </w:p>
  </w:footnote>
  <w:footnote w:id="376">
    <w:p w14:paraId="7BB05AF4" w14:textId="77777777" w:rsidR="00CA21F1" w:rsidRDefault="001E6799">
      <w:pPr>
        <w:pStyle w:val="FootnoteText"/>
      </w:pPr>
      <w:r>
        <w:rPr>
          <w:rStyle w:val="FootnoteReference"/>
        </w:rPr>
        <w:footnoteRef/>
      </w:r>
      <w:smartTag w:uri="http://www.bna.com/sgml2word/cite" w:element="cite.state.reg">
        <w:smartTagPr>
          <w:attr w:name="tm.ref" w:val="AL\regs\se810-3-24-.03"/>
        </w:smartTagPr>
        <w:r>
          <w:t>Ala. Admin. Code r. 810-3-24-.03(4)</w:t>
        </w:r>
      </w:smartTag>
      <w:r>
        <w:t>.</w:t>
      </w:r>
    </w:p>
  </w:footnote>
  <w:footnote w:id="377">
    <w:p w14:paraId="379E4684" w14:textId="77777777" w:rsidR="00CA21F1" w:rsidRDefault="001E6799">
      <w:pPr>
        <w:pStyle w:val="FootnoteText"/>
      </w:pPr>
      <w:r>
        <w:rPr>
          <w:rStyle w:val="FootnoteReference"/>
        </w:rPr>
        <w:footnoteRef/>
      </w:r>
      <w:smartTag w:uri="http://www.bna.com/sgml2word/cite" w:element="cite.state.reg">
        <w:smartTagPr>
          <w:attr w:name="tm.ref" w:val="AL\regs\se810-3-24.2-.03"/>
        </w:smartTagPr>
        <w:r>
          <w:t>Ala. Admin. Code r. 810-3-24.2-.03(1)</w:t>
        </w:r>
      </w:smartTag>
      <w:r>
        <w:t>.</w:t>
      </w:r>
    </w:p>
  </w:footnote>
  <w:footnote w:id="378">
    <w:p w14:paraId="4E0403CE" w14:textId="77777777" w:rsidR="00CA21F1" w:rsidRDefault="001E6799">
      <w:pPr>
        <w:pStyle w:val="FootnoteText"/>
      </w:pPr>
      <w:r>
        <w:rPr>
          <w:rStyle w:val="FootnoteReference"/>
        </w:rPr>
        <w:footnoteRef/>
      </w:r>
      <w:smartTag w:uri="http://www.bna.com/sgml2word/cite" w:element="cite.state.form">
        <w:smartTagPr>
          <w:attr w:name="ref" w:val="AL\form\20s"/>
        </w:smartTagPr>
        <w:r>
          <w:t>Alabama Schedule K-1</w:t>
        </w:r>
      </w:smartTag>
      <w:r>
        <w:t>.</w:t>
      </w:r>
    </w:p>
  </w:footnote>
  <w:footnote w:id="379">
    <w:p w14:paraId="0B12C51D" w14:textId="77777777" w:rsidR="00CA21F1" w:rsidRDefault="001E6799">
      <w:pPr>
        <w:pStyle w:val="FootnoteText"/>
      </w:pPr>
      <w:r>
        <w:rPr>
          <w:rStyle w:val="FootnoteReference"/>
        </w:rPr>
        <w:footnoteRef/>
      </w:r>
      <w:smartTag w:uri="http://www.bna.com/sgml2word/cite" w:element="cite.state.form">
        <w:smartTagPr>
          <w:attr w:name="ref" w:val="AL\form\20s"/>
        </w:smartTagPr>
        <w:r>
          <w:t>Alabama Schedule K-1</w:t>
        </w:r>
      </w:smartTag>
      <w:r>
        <w:t>.</w:t>
      </w:r>
    </w:p>
  </w:footnote>
  <w:footnote w:id="380">
    <w:p w14:paraId="6A20A3C1" w14:textId="77777777" w:rsidR="00CA21F1" w:rsidRDefault="001E6799">
      <w:pPr>
        <w:pStyle w:val="FootnoteText"/>
      </w:pPr>
      <w:r>
        <w:rPr>
          <w:rStyle w:val="FootnoteReference"/>
        </w:rPr>
        <w:footnoteRef/>
      </w:r>
      <w:smartTag w:uri="http://www.bna.com/sgml2word/cite" w:element="cite.state.law">
        <w:smartTagPr>
          <w:attr w:name="tm.ref" w:val="AL\stat\se40-18-161"/>
        </w:smartTagPr>
        <w:r>
          <w:t>Ala. Code § 40-18-161(a)</w:t>
        </w:r>
      </w:smartTag>
      <w:r>
        <w:t>.</w:t>
      </w:r>
    </w:p>
  </w:footnote>
  <w:footnote w:id="381">
    <w:p w14:paraId="01370220" w14:textId="77777777" w:rsidR="00CA21F1" w:rsidRDefault="001E6799">
      <w:pPr>
        <w:pStyle w:val="FootnoteText"/>
      </w:pPr>
      <w:r>
        <w:rPr>
          <w:rStyle w:val="FootnoteReference"/>
        </w:rPr>
        <w:footnoteRef/>
      </w:r>
      <w:smartTag w:uri="http://www.bna.com/sgml2word/cite" w:element="cite.state.law">
        <w:smartTagPr>
          <w:attr w:name="tm.ref" w:val="AL\stat\se40-18-161"/>
        </w:smartTagPr>
        <w:r>
          <w:t>Ala. Code § 40-18-161(a)</w:t>
        </w:r>
      </w:smartTag>
      <w:r>
        <w:t>.</w:t>
      </w:r>
    </w:p>
  </w:footnote>
  <w:footnote w:id="382">
    <w:p w14:paraId="36594564" w14:textId="77777777" w:rsidR="00CA21F1" w:rsidRDefault="001E6799">
      <w:pPr>
        <w:pStyle w:val="FootnoteText"/>
      </w:pPr>
      <w:r>
        <w:rPr>
          <w:rStyle w:val="FootnoteReference"/>
        </w:rPr>
        <w:footnoteRef/>
      </w:r>
      <w:smartTag w:uri="http://www.bna.com/sgml2word/cite" w:element="cite.state.law">
        <w:smartTagPr>
          <w:attr w:name="tm.ref" w:val="AL\stat\se40-18-162"/>
        </w:smartTagPr>
        <w:r>
          <w:t>Ala. Code § 40-18-162(a)(1)</w:t>
        </w:r>
      </w:smartTag>
      <w:r>
        <w:t xml:space="preserve">; </w:t>
      </w:r>
      <w:smartTag w:uri="http://www.bna.com/sgml2word/cite" w:element="cite.state.reg">
        <w:smartTagPr>
          <w:attr w:name="tm.ref" w:val="AL\regs\se810-3-161-.01"/>
        </w:smartTagPr>
        <w:r>
          <w:t>Ala. Admin. Code r. 810-3-161-.01(2)</w:t>
        </w:r>
      </w:smartTag>
      <w:r>
        <w:t>.</w:t>
      </w:r>
    </w:p>
  </w:footnote>
  <w:footnote w:id="383">
    <w:p w14:paraId="19C7D6E9" w14:textId="77777777" w:rsidR="00CA21F1" w:rsidRDefault="001E6799">
      <w:pPr>
        <w:pStyle w:val="FootnoteText"/>
      </w:pPr>
      <w:r>
        <w:rPr>
          <w:rStyle w:val="FootnoteReference"/>
        </w:rPr>
        <w:footnoteRef/>
      </w:r>
      <w:smartTag w:uri="http://www.bna.com/sgml2word/cite" w:element="cite.state.law">
        <w:smartTagPr>
          <w:attr w:name="tm.ref" w:val="AL\stat\se40-18-161"/>
        </w:smartTagPr>
        <w:r>
          <w:t>Ala. Code § 40-18-161(c)</w:t>
        </w:r>
      </w:smartTag>
      <w:r>
        <w:t>.</w:t>
      </w:r>
    </w:p>
  </w:footnote>
  <w:footnote w:id="384">
    <w:p w14:paraId="228C75D3" w14:textId="77777777" w:rsidR="00CA21F1" w:rsidRDefault="001E6799">
      <w:pPr>
        <w:pStyle w:val="FootnoteText"/>
      </w:pPr>
      <w:r>
        <w:rPr>
          <w:rStyle w:val="FootnoteReference"/>
        </w:rPr>
        <w:footnoteRef/>
      </w:r>
      <w:smartTag w:uri="http://www.bna.com/sgml2word/cite" w:element="cite.state.law">
        <w:smartTagPr>
          <w:attr w:name="tm.ref" w:val="AL\stat\se40-18-15(a)(8)"/>
        </w:smartTagPr>
        <w:r>
          <w:t>Ala. Code § 40-18-15(a)(8)</w:t>
        </w:r>
      </w:smartTag>
      <w:r>
        <w:t xml:space="preserve">; </w:t>
      </w:r>
      <w:smartTag w:uri="http://www.bna.com/sgml2word/cite" w:element="cite.state.reg">
        <w:smartTagPr>
          <w:attr w:name="tm.ref" w:val="AL\regs\se810-3-15-.05"/>
        </w:smartTagPr>
        <w:r>
          <w:t>Ala. Admin. Code r. 810-3-15-.05(1)</w:t>
        </w:r>
      </w:smartTag>
    </w:p>
  </w:footnote>
  <w:footnote w:id="385">
    <w:p w14:paraId="0190D694" w14:textId="77777777" w:rsidR="00CA21F1" w:rsidRDefault="001E6799">
      <w:pPr>
        <w:pStyle w:val="FootnoteText"/>
      </w:pPr>
      <w:r>
        <w:rPr>
          <w:rStyle w:val="FootnoteReference"/>
        </w:rPr>
        <w:footnoteRef/>
      </w:r>
      <w:smartTag w:uri="http://www.bna.com/sgml2word/cite" w:element="cite.state.law">
        <w:smartTagPr>
          <w:attr w:name="tm.ref" w:val="AL\stat\se40-18-15(a)(8)"/>
        </w:smartTagPr>
        <w:r>
          <w:t>Ala. Code § 40-18-15(a)(8)</w:t>
        </w:r>
      </w:smartTag>
      <w:r>
        <w:t xml:space="preserve">; </w:t>
      </w:r>
      <w:smartTag w:uri="http://www.bna.com/sgml2word/cite" w:element="cite.state.reg">
        <w:smartTagPr>
          <w:attr w:name="tm.ref" w:val="AL\regs\se810-3-15-.05"/>
        </w:smartTagPr>
        <w:r>
          <w:t>Ala. Admin. Code r. 810-3-15-.05(1)</w:t>
        </w:r>
      </w:smartTag>
      <w:r>
        <w:t>.</w:t>
      </w:r>
    </w:p>
  </w:footnote>
  <w:footnote w:id="386">
    <w:p w14:paraId="2C84A4B6" w14:textId="77777777" w:rsidR="00CA21F1" w:rsidRDefault="001E6799">
      <w:pPr>
        <w:pStyle w:val="FootnoteText"/>
      </w:pPr>
      <w:r>
        <w:rPr>
          <w:rStyle w:val="FootnoteReference"/>
        </w:rPr>
        <w:footnoteRef/>
      </w:r>
      <w:smartTag w:uri="http://www.bna.com/sgml2word/cite" w:element="cite.state.reg">
        <w:smartTagPr>
          <w:attr w:name="tm.ref" w:val="AL\regs\se810-3-15-.21"/>
        </w:smartTagPr>
        <w:r>
          <w:t>Ala. Admin. Code r. 810-3-15-.21(3)(a)</w:t>
        </w:r>
      </w:smartTag>
      <w:r>
        <w:t>.</w:t>
      </w:r>
    </w:p>
  </w:footnote>
  <w:footnote w:id="387">
    <w:p w14:paraId="77AFB5C1" w14:textId="77777777" w:rsidR="00CA21F1" w:rsidRDefault="001E6799">
      <w:pPr>
        <w:pStyle w:val="FootnoteText"/>
      </w:pPr>
      <w:r>
        <w:rPr>
          <w:rStyle w:val="FootnoteReference"/>
        </w:rPr>
        <w:footnoteRef/>
      </w:r>
      <w:smartTag w:uri="http://www.bna.com/sgml2word/cite" w:element="cite.state.reg">
        <w:smartTagPr>
          <w:attr w:name="tm.ref" w:val="AL\regs\se810-3-15-.05"/>
        </w:smartTagPr>
        <w:r>
          <w:t>Ala. Admin. Code r. 810-3-15-.05(1)</w:t>
        </w:r>
      </w:smartTag>
      <w:r>
        <w:t xml:space="preserve">; </w:t>
      </w:r>
      <w:smartTag w:uri="http://www.bna.com/sgml2word/cite" w:element="cite.state.reg">
        <w:smartTagPr>
          <w:attr w:name="tm.ref" w:val="AL\regs\se810-3-15-.21"/>
        </w:smartTagPr>
        <w:r>
          <w:t>Ala. Admin. Code r. 810-3-15-.21(3)(a)</w:t>
        </w:r>
      </w:smartTag>
      <w:r>
        <w:t>.</w:t>
      </w:r>
    </w:p>
  </w:footnote>
  <w:footnote w:id="388">
    <w:p w14:paraId="2ADC9813" w14:textId="77777777" w:rsidR="00CA21F1" w:rsidRDefault="001E6799">
      <w:pPr>
        <w:pStyle w:val="FootnoteText"/>
      </w:pPr>
      <w:r>
        <w:rPr>
          <w:rStyle w:val="FootnoteReference"/>
        </w:rPr>
        <w:footnoteRef/>
      </w:r>
      <w:smartTag w:uri="http://www.bna.com/sgml2word/cite" w:element="cite.state.reg">
        <w:smartTagPr>
          <w:attr w:name="tm.ref" w:val="AL\regs\se810-3-15-.05"/>
        </w:smartTagPr>
        <w:r>
          <w:t>Ala. Admin. Code r. 810-3-15-.05(1)</w:t>
        </w:r>
      </w:smartTag>
      <w:r>
        <w:t xml:space="preserve">; </w:t>
      </w:r>
      <w:smartTag w:uri="http://www.bna.com/sgml2word/cite" w:element="cite.state.reg">
        <w:smartTagPr>
          <w:attr w:name="tm.ref" w:val="AL\regs\se810-3-15-.21"/>
        </w:smartTagPr>
        <w:r>
          <w:t>Ala. Admin. Code r. 810-3-15-.21(3)(a)</w:t>
        </w:r>
      </w:smartTag>
      <w:r>
        <w:t>.</w:t>
      </w:r>
    </w:p>
  </w:footnote>
  <w:footnote w:id="389">
    <w:p w14:paraId="6BC2E2CC" w14:textId="77777777" w:rsidR="00CA21F1" w:rsidRDefault="001E6799">
      <w:pPr>
        <w:pStyle w:val="FootnoteText"/>
      </w:pPr>
      <w:r>
        <w:rPr>
          <w:rStyle w:val="FootnoteReference"/>
        </w:rPr>
        <w:footnoteRef/>
      </w:r>
      <w:smartTag w:uri="http://www.bna.com/sgml2word/cite" w:element="cite.state.reg">
        <w:smartTagPr>
          <w:attr w:name="tm.ref" w:val="AL\regs\se810-3-15-.05"/>
        </w:smartTagPr>
        <w:r>
          <w:t>Ala. Admin. Code r. 810-3-15-.05(4)</w:t>
        </w:r>
      </w:smartTag>
      <w:r>
        <w:t>.</w:t>
      </w:r>
    </w:p>
  </w:footnote>
  <w:footnote w:id="390">
    <w:p w14:paraId="2E839A68" w14:textId="77777777" w:rsidR="00CA21F1" w:rsidRDefault="001E6799">
      <w:pPr>
        <w:pStyle w:val="FootnoteText"/>
      </w:pPr>
      <w:r>
        <w:rPr>
          <w:rStyle w:val="FootnoteReference"/>
        </w:rPr>
        <w:footnoteRef/>
      </w:r>
      <w:smartTag w:uri="http://www.bna.com/sgml2word/cite" w:element="cite.state.reg">
        <w:smartTagPr>
          <w:attr w:name="tm.ref" w:val="AL\regs\se810-3-15-.05"/>
        </w:smartTagPr>
        <w:r>
          <w:t>Ala. Admin. Code r. 810-3-15-.05(4)</w:t>
        </w:r>
      </w:smartTag>
      <w:r>
        <w:t>.</w:t>
      </w:r>
    </w:p>
  </w:footnote>
  <w:footnote w:id="391">
    <w:p w14:paraId="09C749A6" w14:textId="77777777" w:rsidR="00CA21F1" w:rsidRDefault="001E6799">
      <w:pPr>
        <w:pStyle w:val="FootnoteText"/>
      </w:pPr>
      <w:r>
        <w:rPr>
          <w:rStyle w:val="FootnoteReference"/>
        </w:rPr>
        <w:footnoteRef/>
      </w:r>
      <w:smartTag w:uri="http://www.bna.com/sgml2word/cite" w:element="cite.state.reg">
        <w:smartTagPr>
          <w:attr w:name="tm.ref" w:val="AL\regs\se810-3-15-.21"/>
        </w:smartTagPr>
        <w:r>
          <w:t>Ala. Admin. Code r. 810-3-15-.21(3)(a)</w:t>
        </w:r>
      </w:smartTag>
      <w:r>
        <w:t>.</w:t>
      </w:r>
    </w:p>
  </w:footnote>
  <w:footnote w:id="392">
    <w:p w14:paraId="3D610BD1" w14:textId="77777777" w:rsidR="00CA21F1" w:rsidRDefault="001E6799">
      <w:pPr>
        <w:pStyle w:val="FootnoteText"/>
      </w:pPr>
      <w:r>
        <w:rPr>
          <w:rStyle w:val="FootnoteReference"/>
        </w:rPr>
        <w:footnoteRef/>
      </w:r>
      <w:smartTag w:uri="http://www.bna.com/sgml2word/cite" w:element="cite.state.reg">
        <w:smartTagPr>
          <w:attr w:name="tm.ref" w:val="AL\regs\se810-3-15-.05"/>
        </w:smartTagPr>
        <w:r>
          <w:t>Ala. Admin. Code r. 810-3-15-.05(4)</w:t>
        </w:r>
      </w:smartTag>
      <w:r>
        <w:t>.</w:t>
      </w:r>
    </w:p>
  </w:footnote>
  <w:footnote w:id="393">
    <w:p w14:paraId="4F0F38B3" w14:textId="77777777" w:rsidR="00CA21F1" w:rsidRDefault="001E6799">
      <w:pPr>
        <w:pStyle w:val="FootnoteText"/>
      </w:pPr>
      <w:r>
        <w:rPr>
          <w:rStyle w:val="FootnoteReference"/>
        </w:rPr>
        <w:footnoteRef/>
      </w:r>
      <w:smartTag w:uri="http://www.bna.com/sgml2word/cite" w:element="cite.state.reg">
        <w:smartTagPr>
          <w:attr w:name="tm.ref" w:val="AL\regs\se810-3-15-.21"/>
        </w:smartTagPr>
        <w:r>
          <w:t>Ala. Admin. Code r. 810-3-15-.21(3)(a)</w:t>
        </w:r>
      </w:smartTag>
      <w:r>
        <w:t>.</w:t>
      </w:r>
    </w:p>
  </w:footnote>
  <w:footnote w:id="394">
    <w:p w14:paraId="15FF1AD3" w14:textId="77777777" w:rsidR="00CA21F1" w:rsidRDefault="001E6799">
      <w:pPr>
        <w:pStyle w:val="FootnoteText"/>
      </w:pPr>
      <w:r>
        <w:rPr>
          <w:rStyle w:val="FootnoteReference"/>
        </w:rPr>
        <w:footnoteRef/>
      </w:r>
      <w:smartTag w:uri="http://www.bna.com/sgml2word/cite" w:element="cite.state.law">
        <w:smartTagPr>
          <w:attr w:name="tm.ref" w:val="AL\stat\se40-18-161"/>
        </w:smartTagPr>
        <w:r>
          <w:t>Ala. Code § 40-18-161(a)(3)</w:t>
        </w:r>
      </w:smartTag>
      <w:r>
        <w:t>.</w:t>
      </w:r>
    </w:p>
  </w:footnote>
  <w:footnote w:id="395">
    <w:p w14:paraId="76B4C46D" w14:textId="77777777" w:rsidR="00CA21F1" w:rsidRDefault="001E6799">
      <w:pPr>
        <w:pStyle w:val="FootnoteText"/>
      </w:pPr>
      <w:r>
        <w:rPr>
          <w:rStyle w:val="FootnoteReference"/>
        </w:rPr>
        <w:footnoteRef/>
      </w:r>
      <w:smartTag w:uri="http://www.bna.com/sgml2word/cite" w:element="cite.state.law">
        <w:smartTagPr>
          <w:attr w:name="tm.ref" w:val="AL\stat\se40-18-161"/>
        </w:smartTagPr>
        <w:r>
          <w:t>Ala. Code § 40-18-161(a)(3)</w:t>
        </w:r>
      </w:smartTag>
      <w:r>
        <w:t>.</w:t>
      </w:r>
    </w:p>
  </w:footnote>
  <w:footnote w:id="396">
    <w:p w14:paraId="0FE07725" w14:textId="77777777" w:rsidR="00CA21F1" w:rsidRDefault="001E6799">
      <w:pPr>
        <w:pStyle w:val="FootnoteText"/>
      </w:pPr>
      <w:r>
        <w:rPr>
          <w:rStyle w:val="FootnoteReference"/>
        </w:rPr>
        <w:footnoteRef/>
      </w:r>
      <w:smartTag w:uri="http://www.bna.com/sgml2word/cite" w:element="cite.state.reg">
        <w:smartTagPr>
          <w:attr w:name="tm.ref" w:val="AL\regs\se810-3-161-.01"/>
        </w:smartTagPr>
        <w:r>
          <w:t>Ala. Admin. Code r. 810-3-161-.01(3)</w:t>
        </w:r>
      </w:smartTag>
      <w:r>
        <w:t>.</w:t>
      </w:r>
    </w:p>
  </w:footnote>
  <w:footnote w:id="397">
    <w:p w14:paraId="31478F7F" w14:textId="77777777" w:rsidR="00CA21F1" w:rsidRDefault="001E6799">
      <w:pPr>
        <w:pStyle w:val="FootnoteText"/>
      </w:pPr>
      <w:r>
        <w:rPr>
          <w:rStyle w:val="FootnoteReference"/>
        </w:rPr>
        <w:footnoteRef/>
      </w:r>
      <w:smartTag w:uri="http://www.bna.com/sgml2word/cite" w:element="cite.state.law">
        <w:smartTagPr>
          <w:attr w:name="tm.ref" w:val="AL\stat\se40-18-14(3)"/>
        </w:smartTagPr>
        <w:r>
          <w:t>Ala. Code § 40-18-14(3)(d)</w:t>
        </w:r>
      </w:smartTag>
      <w:r>
        <w:t>.</w:t>
      </w:r>
    </w:p>
  </w:footnote>
  <w:footnote w:id="398">
    <w:p w14:paraId="2158D8CD" w14:textId="77777777" w:rsidR="00CA21F1" w:rsidRDefault="001E6799">
      <w:pPr>
        <w:pStyle w:val="FootnoteText"/>
      </w:pPr>
      <w:r>
        <w:rPr>
          <w:rStyle w:val="FootnoteReference"/>
        </w:rPr>
        <w:footnoteRef/>
      </w:r>
      <w:smartTag w:uri="http://www.bna.com/sgml2word/cite" w:element="cite.state.law">
        <w:smartTagPr>
          <w:attr w:name="tm.ref" w:val="AL\stat\se40-18-14(3)"/>
        </w:smartTagPr>
        <w:r>
          <w:t>Ala. Code § 40-18-14(3)(d)</w:t>
        </w:r>
      </w:smartTag>
      <w:r>
        <w:t>.</w:t>
      </w:r>
    </w:p>
  </w:footnote>
  <w:footnote w:id="399">
    <w:p w14:paraId="6881E5E5" w14:textId="77777777" w:rsidR="00CA21F1" w:rsidRDefault="001E6799">
      <w:pPr>
        <w:pStyle w:val="FootnoteText"/>
      </w:pPr>
      <w:r>
        <w:rPr>
          <w:rStyle w:val="FootnoteReference"/>
        </w:rPr>
        <w:footnoteRef/>
      </w:r>
      <w:smartTag w:uri="http://www.bna.com/sgml2word/cite" w:element="cite.state.law">
        <w:smartTagPr>
          <w:attr w:name="tm.ref" w:val="AL\stat\se40-18-14(3)"/>
        </w:smartTagPr>
        <w:r>
          <w:t>Ala. Code § 40-18-14(3)(f)</w:t>
        </w:r>
      </w:smartTag>
    </w:p>
  </w:footnote>
  <w:footnote w:id="400">
    <w:p w14:paraId="5A5D6F96" w14:textId="77777777" w:rsidR="00CA21F1" w:rsidRDefault="001E6799">
      <w:pPr>
        <w:pStyle w:val="FootnoteText"/>
      </w:pPr>
      <w:r>
        <w:rPr>
          <w:rStyle w:val="FootnoteReference"/>
        </w:rPr>
        <w:footnoteRef/>
      </w:r>
      <w:smartTag w:uri="http://www.bna.com/sgml2word/cite" w:element="cite.state.law">
        <w:smartTagPr>
          <w:attr w:name="tm.ref" w:val="AL\stat\se40-18-14(3)"/>
        </w:smartTagPr>
        <w:r>
          <w:t>Ala. Code § 40-18-14(3)(f)</w:t>
        </w:r>
      </w:smartTag>
      <w:r>
        <w:t>.</w:t>
      </w:r>
    </w:p>
  </w:footnote>
  <w:footnote w:id="401">
    <w:p w14:paraId="4D8EAED3" w14:textId="77777777" w:rsidR="00CA21F1" w:rsidRDefault="001E6799">
      <w:pPr>
        <w:pStyle w:val="FootnoteText"/>
      </w:pPr>
      <w:r>
        <w:rPr>
          <w:rStyle w:val="FootnoteReference"/>
        </w:rPr>
        <w:footnoteRef/>
      </w:r>
      <w:smartTag w:uri="http://www.bna.com/sgml2word/cite" w:element="cite.state.law">
        <w:smartTagPr>
          <w:attr w:name="tm.ref" w:val="AL\stat\se40-18-14(3)"/>
        </w:smartTagPr>
        <w:r>
          <w:t>Ala. Code § 40-18-14(3)</w:t>
        </w:r>
      </w:smartTag>
      <w:r>
        <w:t>.</w:t>
      </w:r>
    </w:p>
  </w:footnote>
  <w:footnote w:id="402">
    <w:p w14:paraId="75D5AC9D" w14:textId="77777777" w:rsidR="00CA21F1" w:rsidRDefault="001E6799">
      <w:pPr>
        <w:pStyle w:val="FootnoteText"/>
      </w:pPr>
      <w:r>
        <w:rPr>
          <w:rStyle w:val="FootnoteReference"/>
        </w:rPr>
        <w:footnoteRef/>
      </w:r>
      <w:smartTag w:uri="http://www.bna.com/sgml2word/cite" w:element="cite.state.law">
        <w:smartTagPr>
          <w:attr w:name="tm.ref" w:val="AL\stat\se40-18-14(3)"/>
        </w:smartTagPr>
        <w:r>
          <w:t>Ala. Code § 40-18-14(3)</w:t>
        </w:r>
      </w:smartTag>
      <w:r>
        <w:t>.</w:t>
      </w:r>
    </w:p>
  </w:footnote>
  <w:footnote w:id="403">
    <w:p w14:paraId="214C0CAE" w14:textId="77777777" w:rsidR="00CA21F1" w:rsidRDefault="001E6799">
      <w:pPr>
        <w:pStyle w:val="FootnoteText"/>
      </w:pPr>
      <w:r>
        <w:rPr>
          <w:rStyle w:val="FootnoteReference"/>
        </w:rPr>
        <w:footnoteRef/>
      </w:r>
      <w:smartTag w:uri="http://www.bna.com/sgml2word/cite" w:element="cite.state.law">
        <w:smartTagPr>
          <w:attr w:name="tm.ref" w:val="AL\stat\se40-18-15(a)(3)"/>
        </w:smartTagPr>
        <w:r>
          <w:t>Ala. Code § 40-18-15(a)(3)(a)</w:t>
        </w:r>
      </w:smartTag>
      <w:r>
        <w:t xml:space="preserve">; </w:t>
      </w:r>
      <w:smartTag w:uri="http://www.bna.com/sgml2word/cite" w:element="cite.state.reg">
        <w:smartTagPr>
          <w:attr w:name="tm.ref" w:val="AL\regs\se810-3-15-.04(1)"/>
        </w:smartTagPr>
        <w:r>
          <w:t>Ala. Admin. Code r. 810-3-15-.04(1)</w:t>
        </w:r>
      </w:smartTag>
      <w:r>
        <w:t xml:space="preserve">, </w:t>
      </w:r>
      <w:smartTag w:uri="http://www.bna.com/sgml2word/cite" w:element="cite.state.reg">
        <w:smartTagPr>
          <w:attr w:name="tm.ref" w:val="AL\regs\se810-3-15-.04(4)"/>
        </w:smartTagPr>
        <w:r>
          <w:t>(4)</w:t>
        </w:r>
      </w:smartTag>
      <w:r>
        <w:t>.</w:t>
      </w:r>
    </w:p>
  </w:footnote>
  <w:footnote w:id="404">
    <w:p w14:paraId="7D8F3C9C" w14:textId="77777777" w:rsidR="00CA21F1" w:rsidRDefault="001E6799">
      <w:pPr>
        <w:pStyle w:val="FootnoteText"/>
      </w:pPr>
      <w:r>
        <w:rPr>
          <w:rStyle w:val="FootnoteReference"/>
        </w:rPr>
        <w:footnoteRef/>
      </w:r>
      <w:smartTag w:uri="http://www.bna.com/sgml2word/cite" w:element="cite.state.law">
        <w:smartTagPr>
          <w:attr w:name="tm.ref" w:val="AL\stat\se40-18-15(a)(3)"/>
        </w:smartTagPr>
        <w:r>
          <w:t>Ala. Code § 40-18-15(a)(3)(a)</w:t>
        </w:r>
      </w:smartTag>
      <w:r>
        <w:t xml:space="preserve">; </w:t>
      </w:r>
      <w:smartTag w:uri="http://www.bna.com/sgml2word/cite" w:element="cite.state.reg">
        <w:smartTagPr>
          <w:attr w:name="tm.ref" w:val="AL\regs\se810-3-15-.04(1)"/>
        </w:smartTagPr>
        <w:r>
          <w:t>Ala. Admin. Code r. 810-3-15-.04(1)</w:t>
        </w:r>
      </w:smartTag>
      <w:r>
        <w:t xml:space="preserve">, </w:t>
      </w:r>
      <w:smartTag w:uri="http://www.bna.com/sgml2word/cite" w:element="cite.state.reg">
        <w:smartTagPr>
          <w:attr w:name="tm.ref" w:val="AL\regs\se810-3-15-.04(4)"/>
        </w:smartTagPr>
        <w:r>
          <w:t>(4)</w:t>
        </w:r>
      </w:smartTag>
      <w:r>
        <w:t>.</w:t>
      </w:r>
    </w:p>
  </w:footnote>
  <w:footnote w:id="405">
    <w:p w14:paraId="7B151EDC" w14:textId="77777777" w:rsidR="00CA21F1" w:rsidRDefault="001E6799">
      <w:pPr>
        <w:pStyle w:val="FootnoteText"/>
      </w:pPr>
      <w:r>
        <w:rPr>
          <w:rStyle w:val="FootnoteReference"/>
        </w:rPr>
        <w:footnoteRef/>
      </w:r>
      <w:smartTag w:uri="http://www.bna.com/sgml2word/cite" w:element="cite.state.reg">
        <w:smartTagPr>
          <w:attr w:name="tm.ref" w:val="AL\regs\se810-3-15-.21(3)"/>
        </w:smartTagPr>
        <w:r>
          <w:t>Ala. Admin. Code r. 810-3-15-.21(3)(a)</w:t>
        </w:r>
      </w:smartTag>
      <w:r>
        <w:t>.</w:t>
      </w:r>
    </w:p>
  </w:footnote>
  <w:footnote w:id="406">
    <w:p w14:paraId="744DD73A" w14:textId="77777777" w:rsidR="00CA21F1" w:rsidRDefault="001E6799">
      <w:pPr>
        <w:pStyle w:val="FootnoteText"/>
      </w:pPr>
      <w:r>
        <w:rPr>
          <w:rStyle w:val="FootnoteReference"/>
        </w:rPr>
        <w:footnoteRef/>
      </w:r>
      <w:smartTag w:uri="http://www.bna.com/sgml2word/cite" w:element="cite.state.reg">
        <w:smartTagPr>
          <w:attr w:name="tm.ref" w:val="AL\regs\se810-3-15-.04(2)"/>
        </w:smartTagPr>
        <w:r>
          <w:t>Ala. Admin. Code r. 810-3-15-.04(2)</w:t>
        </w:r>
      </w:smartTag>
      <w:r>
        <w:t xml:space="preserve">, </w:t>
      </w:r>
      <w:smartTag w:uri="http://www.bna.com/sgml2word/cite" w:element="cite.state.reg">
        <w:smartTagPr>
          <w:attr w:name="tm.ref" w:val="AL\regs\se810-3-15-.04(3)"/>
        </w:smartTagPr>
        <w:r>
          <w:t>(3)</w:t>
        </w:r>
      </w:smartTag>
      <w:r>
        <w:t>.</w:t>
      </w:r>
    </w:p>
  </w:footnote>
  <w:footnote w:id="407">
    <w:p w14:paraId="6946CF44" w14:textId="77777777" w:rsidR="00CA21F1" w:rsidRDefault="001E6799">
      <w:pPr>
        <w:pStyle w:val="FootnoteText"/>
      </w:pPr>
      <w:r>
        <w:rPr>
          <w:rStyle w:val="FootnoteReference"/>
        </w:rPr>
        <w:footnoteRef/>
      </w:r>
      <w:smartTag w:uri="http://www.bna.com/sgml2word/cite" w:element="cite.state.reg">
        <w:smartTagPr>
          <w:attr w:name="tm.ref" w:val="AL\regs\se810-3-15-.04(2)"/>
        </w:smartTagPr>
        <w:r>
          <w:t>Ala. Admin. Code r. 810-3-15-.04(2)</w:t>
        </w:r>
      </w:smartTag>
      <w:r>
        <w:t xml:space="preserve">, </w:t>
      </w:r>
      <w:smartTag w:uri="http://www.bna.com/sgml2word/cite" w:element="cite.state.reg">
        <w:smartTagPr>
          <w:attr w:name="tm.ref" w:val="AL\regs\se810-3-15-.04(3)"/>
        </w:smartTagPr>
        <w:r>
          <w:t>(3)</w:t>
        </w:r>
      </w:smartTag>
      <w:r>
        <w:t>.</w:t>
      </w:r>
    </w:p>
  </w:footnote>
  <w:footnote w:id="408">
    <w:p w14:paraId="5C8A6601" w14:textId="77777777" w:rsidR="00CA21F1" w:rsidRDefault="001E6799">
      <w:pPr>
        <w:pStyle w:val="FootnoteText"/>
      </w:pPr>
      <w:r>
        <w:rPr>
          <w:rStyle w:val="FootnoteReference"/>
        </w:rPr>
        <w:footnoteRef/>
      </w:r>
      <w:smartTag w:uri="http://www.bna.com/sgml2word/cite" w:element="cite.state.reg">
        <w:smartTagPr>
          <w:attr w:name="tm.ref" w:val="AL\regs\se810-3-15-.04(2)"/>
        </w:smartTagPr>
        <w:r>
          <w:t>Ala. Admin. Code r. 810-3-15-.04(2)</w:t>
        </w:r>
      </w:smartTag>
      <w:r>
        <w:t xml:space="preserve"> – </w:t>
      </w:r>
      <w:smartTag w:uri="http://www.bna.com/sgml2word/cite" w:element="cite.state.reg">
        <w:smartTagPr>
          <w:attr w:name="tm.ref" w:val="AL\regs\se810-3-15-.04(4)"/>
        </w:smartTagPr>
        <w:r>
          <w:t>(4)</w:t>
        </w:r>
      </w:smartTag>
      <w:r>
        <w:t>.</w:t>
      </w:r>
    </w:p>
  </w:footnote>
  <w:footnote w:id="409">
    <w:p w14:paraId="44780955" w14:textId="77777777" w:rsidR="00CA21F1" w:rsidRDefault="001E6799">
      <w:pPr>
        <w:pStyle w:val="FootnoteText"/>
      </w:pPr>
      <w:r>
        <w:rPr>
          <w:rStyle w:val="FootnoteReference"/>
        </w:rPr>
        <w:footnoteRef/>
      </w:r>
      <w:smartTag w:uri="http://www.bna.com/sgml2word/cite" w:element="cite.state.reg">
        <w:smartTagPr>
          <w:attr w:name="tm.ref" w:val="AL\regs\se810-3-15-.04(2)"/>
        </w:smartTagPr>
        <w:r>
          <w:t>Ala. Admin. Code r. 810-3-15-.04(2)</w:t>
        </w:r>
      </w:smartTag>
      <w:r>
        <w:t xml:space="preserve"> – </w:t>
      </w:r>
      <w:smartTag w:uri="http://www.bna.com/sgml2word/cite" w:element="cite.state.reg">
        <w:smartTagPr>
          <w:attr w:name="tm.ref" w:val="AL\regs\se810-3-15-.04(4)"/>
        </w:smartTagPr>
        <w:r>
          <w:t>(4)</w:t>
        </w:r>
      </w:smartTag>
      <w:r>
        <w:t>.</w:t>
      </w:r>
    </w:p>
  </w:footnote>
  <w:footnote w:id="410">
    <w:p w14:paraId="4C0ADAF8" w14:textId="77777777" w:rsidR="00CA21F1" w:rsidRDefault="001E6799">
      <w:pPr>
        <w:pStyle w:val="FootnoteText"/>
      </w:pPr>
      <w:r>
        <w:rPr>
          <w:rStyle w:val="FootnoteReference"/>
        </w:rPr>
        <w:footnoteRef/>
      </w:r>
      <w:smartTag w:uri="http://www.bna.com/sgml2word/cite" w:element="cite.state.form">
        <w:smartTagPr>
          <w:attr w:name="ref" w:val="AL\form\20s"/>
        </w:smartTagPr>
        <w:r>
          <w:t>Alabama Form 20S</w:t>
        </w:r>
      </w:smartTag>
      <w:r>
        <w:t>.</w:t>
      </w:r>
    </w:p>
  </w:footnote>
  <w:footnote w:id="411">
    <w:p w14:paraId="577F34CF" w14:textId="77777777" w:rsidR="00CA21F1" w:rsidRDefault="001E6799">
      <w:pPr>
        <w:pStyle w:val="FootnoteText"/>
      </w:pPr>
      <w:r>
        <w:rPr>
          <w:rStyle w:val="FootnoteReference"/>
        </w:rPr>
        <w:footnoteRef/>
      </w:r>
      <w:smartTag w:uri="http://www.bna.com/sgml2word/cite" w:element="cite.state.form">
        <w:smartTagPr>
          <w:attr w:name="ref" w:val="AL\form\20s"/>
        </w:smartTagPr>
        <w:r>
          <w:t>Alabama Form 20S</w:t>
        </w:r>
      </w:smartTag>
      <w:r>
        <w:t>.</w:t>
      </w:r>
    </w:p>
  </w:footnote>
  <w:footnote w:id="412">
    <w:p w14:paraId="4619C570" w14:textId="77777777" w:rsidR="00CA21F1" w:rsidRDefault="001E6799">
      <w:pPr>
        <w:pStyle w:val="FootnoteText"/>
      </w:pPr>
      <w:r>
        <w:rPr>
          <w:rStyle w:val="FootnoteReference"/>
        </w:rPr>
        <w:footnoteRef/>
      </w:r>
      <w:smartTag w:uri="http://www.bna.com/sgml2word/cite" w:element="cite.state.law">
        <w:smartTagPr>
          <w:attr w:name="tm.ref" w:val="AL\stat\se40-18-15(a)(22)"/>
        </w:smartTagPr>
        <w:r>
          <w:t>Ala. Code § 40-18-15(a)(22)</w:t>
        </w:r>
      </w:smartTag>
      <w:r>
        <w:t xml:space="preserve">; </w:t>
      </w:r>
      <w:smartTag w:uri="http://www.bna.com/sgml2word/cite" w:element="cite.state.reg">
        <w:smartTagPr>
          <w:attr w:name="tm.ref" w:val="AL\regs\se810-3-15-.05"/>
        </w:smartTagPr>
        <w:r>
          <w:t>Ala. Admin. Code r. 810-3-15-.05(3)</w:t>
        </w:r>
      </w:smartTag>
      <w:r>
        <w:t>.</w:t>
      </w:r>
    </w:p>
  </w:footnote>
  <w:footnote w:id="413">
    <w:p w14:paraId="65B8242A" w14:textId="77777777" w:rsidR="00CA21F1" w:rsidRDefault="001E6799">
      <w:pPr>
        <w:pStyle w:val="FootnoteText"/>
      </w:pPr>
      <w:r>
        <w:rPr>
          <w:rStyle w:val="FootnoteReference"/>
        </w:rPr>
        <w:footnoteRef/>
      </w:r>
      <w:smartTag w:uri="http://www.bna.com/sgml2word/cite" w:element="cite.state.law">
        <w:smartTagPr>
          <w:attr w:name="tm.ref" w:val="AL\stat\se40-18-15(a)(22)"/>
        </w:smartTagPr>
        <w:r>
          <w:t>Ala. Code § 40-18-15(a)(22)</w:t>
        </w:r>
      </w:smartTag>
      <w:r>
        <w:t xml:space="preserve">; </w:t>
      </w:r>
      <w:smartTag w:uri="http://www.bna.com/sgml2word/cite" w:element="cite.state.reg">
        <w:smartTagPr>
          <w:attr w:name="tm.ref" w:val="AL\regs\se810-3-15-.05"/>
        </w:smartTagPr>
        <w:r>
          <w:t>Ala. Admin. Code r. 810-3-15-.05(3)</w:t>
        </w:r>
      </w:smartTag>
      <w:r>
        <w:t>.</w:t>
      </w:r>
    </w:p>
  </w:footnote>
  <w:footnote w:id="414">
    <w:p w14:paraId="64504E3A" w14:textId="77777777" w:rsidR="00CA21F1" w:rsidRDefault="001E6799">
      <w:pPr>
        <w:pStyle w:val="FootnoteText"/>
      </w:pPr>
      <w:r>
        <w:rPr>
          <w:rStyle w:val="FootnoteReference"/>
        </w:rPr>
        <w:footnoteRef/>
      </w:r>
      <w:smartTag w:uri="http://www.bna.com/sgml2word/cite" w:element="cite.state.law">
        <w:smartTagPr>
          <w:attr w:name="tm.ref" w:val="AL\stat\se40-18-15(a)(22)"/>
        </w:smartTagPr>
        <w:r>
          <w:t>Ala. Code § 40-18-15(a)(22)</w:t>
        </w:r>
      </w:smartTag>
      <w:r>
        <w:t xml:space="preserve">; </w:t>
      </w:r>
      <w:smartTag w:uri="http://www.bna.com/sgml2word/cite" w:element="cite.state.reg">
        <w:smartTagPr>
          <w:attr w:name="tm.ref" w:val="AL\regs\se810-3-15-.05"/>
        </w:smartTagPr>
        <w:r>
          <w:t>Ala. Admin. Code r. 810-3-15-.05(3)</w:t>
        </w:r>
      </w:smartTag>
      <w:r>
        <w:t>.</w:t>
      </w:r>
    </w:p>
  </w:footnote>
  <w:footnote w:id="415">
    <w:p w14:paraId="77D5E148" w14:textId="77777777" w:rsidR="00CA21F1" w:rsidRDefault="001E6799">
      <w:pPr>
        <w:pStyle w:val="FootnoteText"/>
      </w:pPr>
      <w:r>
        <w:rPr>
          <w:rStyle w:val="FootnoteReference"/>
        </w:rPr>
        <w:footnoteRef/>
      </w:r>
      <w:smartTag w:uri="http://www.bna.com/sgml2word/cite" w:element="cite.state.law">
        <w:smartTagPr>
          <w:attr w:name="tm.ref" w:val="AL\stat\se40-18-35.2"/>
        </w:smartTagPr>
        <w:r>
          <w:t>Ala. Code § 40-18-35.2</w:t>
        </w:r>
      </w:smartTag>
      <w:r>
        <w:t xml:space="preserve">; </w:t>
      </w:r>
      <w:smartTag w:uri="http://www.bna.com/sgml2word/cite" w:element="cite.state.law">
        <w:smartTagPr>
          <w:attr w:name="tm.ref" w:val="AL\stat\se40-18-161"/>
        </w:smartTagPr>
        <w:r>
          <w:t>Ala. Code § 40-18-161(a)</w:t>
        </w:r>
      </w:smartTag>
      <w:r>
        <w:t>.</w:t>
      </w:r>
    </w:p>
  </w:footnote>
  <w:footnote w:id="416">
    <w:p w14:paraId="63307BAB" w14:textId="77777777" w:rsidR="00CA21F1" w:rsidRDefault="001E6799">
      <w:pPr>
        <w:pStyle w:val="FootnoteText"/>
      </w:pPr>
      <w:r>
        <w:rPr>
          <w:rStyle w:val="FootnoteReference"/>
        </w:rPr>
        <w:footnoteRef/>
      </w:r>
      <w:smartTag w:uri="http://www.bna.com/sgml2word/cite" w:element="cite.state.law">
        <w:smartTagPr>
          <w:attr w:name="tm.ref" w:val="AL\stat\se40-18-35.2"/>
        </w:smartTagPr>
        <w:r>
          <w:t>Ala. Code § 40-18-35.2</w:t>
        </w:r>
      </w:smartTag>
      <w:r>
        <w:t xml:space="preserve">; </w:t>
      </w:r>
      <w:smartTag w:uri="http://www.bna.com/sgml2word/cite" w:element="cite.state.law">
        <w:smartTagPr>
          <w:attr w:name="tm.ref" w:val="AL\stat\se40-18-161"/>
        </w:smartTagPr>
        <w:r>
          <w:t>Ala. Code § 40-18-161(a)</w:t>
        </w:r>
      </w:smartTag>
      <w:r>
        <w:t>.</w:t>
      </w:r>
    </w:p>
  </w:footnote>
  <w:footnote w:id="417">
    <w:p w14:paraId="56053A58" w14:textId="77777777" w:rsidR="00CA21F1" w:rsidRDefault="001E6799">
      <w:pPr>
        <w:pStyle w:val="FootnoteText"/>
      </w:pPr>
      <w:r>
        <w:rPr>
          <w:rStyle w:val="FootnoteReference"/>
        </w:rPr>
        <w:footnoteRef/>
      </w:r>
      <w:smartTag w:uri="http://www.bna.com/sgml2word/cite" w:element="cite.state.law">
        <w:smartTagPr>
          <w:attr w:name="tm.ref" w:val="AL\stat\se40-18-35.2"/>
        </w:smartTagPr>
        <w:r>
          <w:t>Ala. Code § 40-18-35.2</w:t>
        </w:r>
      </w:smartTag>
      <w:r>
        <w:t xml:space="preserve">; </w:t>
      </w:r>
      <w:smartTag w:uri="http://www.bna.com/sgml2word/cite" w:element="cite.state.law">
        <w:smartTagPr>
          <w:attr w:name="tm.ref" w:val="AL\stat\se40-18-161"/>
        </w:smartTagPr>
        <w:r>
          <w:t>Ala. Code § 40-18-161(a)</w:t>
        </w:r>
      </w:smartTag>
      <w:r>
        <w:t>.</w:t>
      </w:r>
    </w:p>
  </w:footnote>
  <w:footnote w:id="418">
    <w:p w14:paraId="219C190A" w14:textId="77777777" w:rsidR="00CA21F1" w:rsidRDefault="001E6799">
      <w:pPr>
        <w:pStyle w:val="FootnoteText"/>
      </w:pPr>
      <w:r>
        <w:rPr>
          <w:rStyle w:val="FootnoteReference"/>
        </w:rPr>
        <w:footnoteRef/>
      </w:r>
      <w:smartTag w:uri="http://www.bna.com/sgml2word/cite" w:element="cite.state.agency.doc">
        <w:smartTagPr>
          <w:attr w:name="ref" w:val="AL\NOTICE\20180427"/>
        </w:smartTagPr>
        <w:r>
          <w:t>Alabama Notice: IRC Section 965 Guidance for Corporate Filers, Partnerships, S Corporations, and Individual Taxpayers</w:t>
        </w:r>
      </w:smartTag>
      <w:r>
        <w:t xml:space="preserve"> (April 27, 2018).</w:t>
      </w:r>
    </w:p>
  </w:footnote>
  <w:footnote w:id="419">
    <w:p w14:paraId="7C794AA7" w14:textId="77777777" w:rsidR="00CA21F1" w:rsidRDefault="001E6799">
      <w:pPr>
        <w:pStyle w:val="FootnoteText"/>
      </w:pPr>
      <w:r>
        <w:rPr>
          <w:rStyle w:val="FootnoteReference"/>
        </w:rPr>
        <w:footnoteRef/>
      </w:r>
      <w:smartTag w:uri="http://www.bna.com/sgml2word/cite" w:element="cite.state.agency.doc">
        <w:smartTagPr>
          <w:attr w:name="ref" w:val="AL\NOTICE\20180427"/>
        </w:smartTagPr>
        <w:r>
          <w:t>Alabama Notice: IRC Section 965 Guidance for Corporate Filers, Partnerships, S Corporations, and Individual Taxpayers</w:t>
        </w:r>
      </w:smartTag>
      <w:r>
        <w:t xml:space="preserve"> (April 27, 2018). </w:t>
      </w:r>
    </w:p>
  </w:footnote>
  <w:footnote w:id="420">
    <w:p w14:paraId="5431E772" w14:textId="77777777" w:rsidR="00CA21F1" w:rsidRDefault="001E6799">
      <w:pPr>
        <w:pStyle w:val="FootnoteText"/>
      </w:pPr>
      <w:r>
        <w:rPr>
          <w:rStyle w:val="FootnoteReference"/>
        </w:rPr>
        <w:footnoteRef/>
      </w:r>
      <w:smartTag w:uri="http://www.bna.com/sgml2word/cite" w:element="cite.state.agency.doc">
        <w:smartTagPr>
          <w:attr w:name="ref" w:val="AL\NOTICE\20180427"/>
        </w:smartTagPr>
        <w:r>
          <w:t>Alabama Notice: IRC Section 965 Guidance for Corporate Filers, Partnerships, S Corporations, and Individual Taxpayers</w:t>
        </w:r>
      </w:smartTag>
      <w:r>
        <w:t xml:space="preserve"> (April 27, 2018). </w:t>
      </w:r>
    </w:p>
  </w:footnote>
  <w:footnote w:id="421">
    <w:p w14:paraId="1988E725" w14:textId="77777777" w:rsidR="00CA21F1" w:rsidRDefault="001E6799">
      <w:pPr>
        <w:pStyle w:val="FootnoteText"/>
      </w:pPr>
      <w:r>
        <w:rPr>
          <w:rStyle w:val="FootnoteReference"/>
        </w:rPr>
        <w:footnoteRef/>
      </w:r>
      <w:smartTag w:uri="http://www.bna.com/sgml2word/cite" w:element="cite.state.law">
        <w:smartTagPr>
          <w:attr w:name="tm.ref" w:val="AL\stat\se40-18-39.1"/>
        </w:smartTagPr>
        <w:r>
          <w:t>Ala. Code § 40-18-39.1</w:t>
        </w:r>
      </w:smartTag>
      <w:r>
        <w:t>.</w:t>
      </w:r>
    </w:p>
  </w:footnote>
  <w:footnote w:id="422">
    <w:p w14:paraId="34182B0B" w14:textId="77777777" w:rsidR="00CA21F1" w:rsidRDefault="001E6799">
      <w:pPr>
        <w:pStyle w:val="FootnoteText"/>
      </w:pPr>
      <w:r>
        <w:rPr>
          <w:rStyle w:val="FootnoteReference"/>
        </w:rPr>
        <w:footnoteRef/>
      </w:r>
      <w:smartTag w:uri="http://www.bna.com/sgml2word/cite" w:element="cite.state.law">
        <w:smartTagPr>
          <w:attr w:name="tm.ref" w:val="AL\stat\se40-18-39.1"/>
        </w:smartTagPr>
        <w:r>
          <w:t>Ala. Code § 40-18-39.1</w:t>
        </w:r>
      </w:smartTag>
      <w:r>
        <w:t xml:space="preserve">; </w:t>
      </w:r>
      <w:smartTag w:uri="http://www.bna.com/sgml2word/cite" w:element="cite.state.agency.doc">
        <w:smartTagPr>
          <w:attr w:name="ref" w:val="al\bulletin\tcjaeffectsalabama"/>
        </w:smartTagPr>
        <w:r>
          <w:t>Alabama Analysis of Federal Tax Law Revisions on the State of Alabama</w:t>
        </w:r>
      </w:smartTag>
      <w:r>
        <w:t xml:space="preserve"> (July 30, 2018)</w:t>
      </w:r>
    </w:p>
  </w:footnote>
  <w:footnote w:id="423">
    <w:p w14:paraId="1E380C1B" w14:textId="77777777" w:rsidR="00CA21F1" w:rsidRDefault="001E6799">
      <w:pPr>
        <w:pStyle w:val="FootnoteText"/>
      </w:pPr>
      <w:r>
        <w:rPr>
          <w:rStyle w:val="FootnoteReference"/>
        </w:rPr>
        <w:footnoteRef/>
      </w:r>
      <w:smartTag w:uri="http://www.bna.com/sgml2word/cite" w:element="cite.state.agency.doc">
        <w:smartTagPr>
          <w:attr w:name="ref" w:val="al\bulletin\tcjaeffectsalabama"/>
        </w:smartTagPr>
        <w:r>
          <w:t>Alabama Analysis of Federal Tax Law Revisions on the State of Alabama (July 30, 2018)</w:t>
        </w:r>
      </w:smartTag>
      <w:r>
        <w:t>.</w:t>
      </w:r>
    </w:p>
  </w:footnote>
  <w:footnote w:id="424">
    <w:p w14:paraId="673529BE" w14:textId="77777777" w:rsidR="00CA21F1" w:rsidRDefault="001E6799">
      <w:pPr>
        <w:pStyle w:val="FootnoteText"/>
      </w:pPr>
      <w:r>
        <w:rPr>
          <w:rStyle w:val="FootnoteReference"/>
        </w:rPr>
        <w:footnoteRef/>
      </w:r>
      <w:smartTag w:uri="http://www.bna.com/sgml2word/cite" w:element="cite.state.agency.doc">
        <w:smartTagPr>
          <w:attr w:name="ref" w:val="al\bulletin\tcjaeffectsalabama"/>
        </w:smartTagPr>
        <w:r>
          <w:t>Alabama Analysis of Federal Tax Law Revisions on the State of Alabama (July 30, 2018)</w:t>
        </w:r>
      </w:smartTag>
      <w:r>
        <w:t>.</w:t>
      </w:r>
    </w:p>
  </w:footnote>
  <w:footnote w:id="425">
    <w:p w14:paraId="7D8F583A" w14:textId="77777777" w:rsidR="00CA21F1" w:rsidRDefault="001E6799">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3, </w:t>
      </w:r>
      <w:r>
        <w:rPr>
          <w:i/>
        </w:rPr>
        <w:t>effective</w:t>
      </w:r>
      <w:r>
        <w:t xml:space="preserve"> for tax years ending after March 27, 2020; Alabama Governor’s Office, </w:t>
      </w:r>
      <w:hyperlink r:id="rId36" w:history="1">
        <w:r w:rsidR="00CA21F1">
          <w:rPr>
            <w:rStyle w:val="Hyperlink"/>
          </w:rPr>
          <w:t>21st Proclamation</w:t>
        </w:r>
      </w:hyperlink>
      <w:r>
        <w:t xml:space="preserve"> (Dec. 11, 2020).</w:t>
      </w:r>
    </w:p>
  </w:footnote>
  <w:footnote w:id="426">
    <w:p w14:paraId="7F38B316" w14:textId="77777777" w:rsidR="00CA21F1" w:rsidRDefault="001E6799">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2(a), </w:t>
      </w:r>
      <w:r>
        <w:rPr>
          <w:i/>
        </w:rPr>
        <w:t>effective</w:t>
      </w:r>
      <w:r>
        <w:t xml:space="preserve"> for tax years ending after March 27, 2020.</w:t>
      </w:r>
    </w:p>
  </w:footnote>
  <w:footnote w:id="427">
    <w:p w14:paraId="3D3B434F" w14:textId="77777777" w:rsidR="00CA21F1" w:rsidRDefault="001E6799">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2(b), </w:t>
      </w:r>
      <w:r>
        <w:rPr>
          <w:i/>
        </w:rPr>
        <w:t>effective</w:t>
      </w:r>
      <w:r>
        <w:t xml:space="preserve"> for tax years ending after March 27, 2020.</w:t>
      </w:r>
    </w:p>
  </w:footnote>
  <w:footnote w:id="428">
    <w:p w14:paraId="25921254" w14:textId="77777777" w:rsidR="00CA21F1" w:rsidRDefault="001E6799">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2(d), </w:t>
      </w:r>
      <w:r>
        <w:rPr>
          <w:i/>
        </w:rPr>
        <w:t>effective</w:t>
      </w:r>
      <w:r>
        <w:t xml:space="preserve"> for tax years ending after March 27, 2020.</w:t>
      </w:r>
    </w:p>
  </w:footnote>
  <w:footnote w:id="429">
    <w:p w14:paraId="6FD5F82E" w14:textId="77777777" w:rsidR="00CA21F1" w:rsidRDefault="001E6799">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2(e), </w:t>
      </w:r>
      <w:r>
        <w:rPr>
          <w:i/>
        </w:rPr>
        <w:t>effective</w:t>
      </w:r>
      <w:r>
        <w:t xml:space="preserve"> for tax years ending after March 27, 2020.</w:t>
      </w:r>
    </w:p>
  </w:footnote>
  <w:footnote w:id="430">
    <w:p w14:paraId="7E9EEA7A" w14:textId="77777777" w:rsidR="00CA21F1" w:rsidRDefault="001E6799">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4, </w:t>
      </w:r>
      <w:r>
        <w:rPr>
          <w:i/>
        </w:rPr>
        <w:t>effective</w:t>
      </w:r>
      <w:r>
        <w:t xml:space="preserve"> for tax years ending after March 27, 2020.</w:t>
      </w:r>
    </w:p>
  </w:footnote>
  <w:footnote w:id="431">
    <w:p w14:paraId="31964E92" w14:textId="77777777" w:rsidR="00CA21F1" w:rsidRDefault="001E6799">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2(a), </w:t>
      </w:r>
      <w:r>
        <w:rPr>
          <w:i/>
        </w:rPr>
        <w:t>effective</w:t>
      </w:r>
      <w:r>
        <w:t xml:space="preserve"> for tax years ending after March 27, 2020.</w:t>
      </w:r>
    </w:p>
  </w:footnote>
  <w:footnote w:id="432">
    <w:p w14:paraId="6E510171" w14:textId="77777777" w:rsidR="00CA21F1" w:rsidRDefault="001E6799">
      <w:pPr>
        <w:pStyle w:val="FootnoteText"/>
      </w:pPr>
      <w:r>
        <w:rPr>
          <w:rStyle w:val="FootnoteReference"/>
        </w:rPr>
        <w:footnoteRef/>
      </w:r>
      <w:smartTag w:uri="http://www.bna.com/sgml2word/cite" w:element="cite.state.law">
        <w:smartTagPr>
          <w:attr w:name="tm.ref" w:val="AL\stat\se40-18-161"/>
        </w:smartTagPr>
        <w:r>
          <w:t>Ala. Code § 40-18-161(a)</w:t>
        </w:r>
      </w:smartTag>
      <w:r>
        <w:t>.</w:t>
      </w:r>
    </w:p>
  </w:footnote>
  <w:footnote w:id="433">
    <w:p w14:paraId="34B1340D" w14:textId="77777777" w:rsidR="00CA21F1" w:rsidRDefault="001E6799">
      <w:pPr>
        <w:pStyle w:val="FootnoteText"/>
      </w:pPr>
      <w:r>
        <w:rPr>
          <w:rStyle w:val="FootnoteReference"/>
        </w:rPr>
        <w:footnoteRef/>
      </w:r>
      <w:smartTag w:uri="http://www.bna.com/sgml2word/cite" w:element="cite.state.law">
        <w:smartTagPr>
          <w:attr w:name="tm.ref" w:val="AL\stat\se40-18-162"/>
        </w:smartTagPr>
        <w:r>
          <w:t>Ala. Code § 40-18-162(c)</w:t>
        </w:r>
      </w:smartTag>
      <w:r>
        <w:t xml:space="preserve">; </w:t>
      </w:r>
      <w:smartTag w:uri="http://www.bna.com/sgml2word/cite" w:element="cite.state.reg">
        <w:smartTagPr>
          <w:attr w:name="tm.ref" w:val="AL\regs\se810-3-171-.01"/>
        </w:smartTagPr>
        <w:r>
          <w:t>Ala. Admin. Code r. 810-3-171-.01(1)</w:t>
        </w:r>
      </w:smartTag>
      <w:r>
        <w:t>.</w:t>
      </w:r>
    </w:p>
  </w:footnote>
  <w:footnote w:id="434">
    <w:p w14:paraId="0D26B510" w14:textId="77777777" w:rsidR="00CA21F1" w:rsidRDefault="001E6799">
      <w:pPr>
        <w:pStyle w:val="FootnoteText"/>
      </w:pPr>
      <w:r>
        <w:rPr>
          <w:rStyle w:val="FootnoteReference"/>
        </w:rPr>
        <w:footnoteRef/>
      </w:r>
      <w:smartTag w:uri="http://www.bna.com/sgml2word/cite" w:element="cite.state.law">
        <w:smartTagPr>
          <w:attr w:name="tm.ref" w:val="AL\stat\se40-18-162"/>
        </w:smartTagPr>
        <w:r>
          <w:t>Ala. Code § 40-18-162(c)</w:t>
        </w:r>
      </w:smartTag>
      <w:r>
        <w:t>.</w:t>
      </w:r>
    </w:p>
  </w:footnote>
  <w:footnote w:id="435">
    <w:p w14:paraId="20FCCE3A" w14:textId="77777777" w:rsidR="00CA21F1" w:rsidRDefault="001E6799">
      <w:pPr>
        <w:pStyle w:val="FootnoteText"/>
      </w:pPr>
      <w:r>
        <w:rPr>
          <w:rStyle w:val="FootnoteReference"/>
        </w:rPr>
        <w:footnoteRef/>
      </w:r>
      <w:smartTag w:uri="http://www.bna.com/sgml2word/cite" w:element="cite.state.law">
        <w:smartTagPr>
          <w:attr w:name="tm.ref" w:val="AL\stat\se40-18-171"/>
        </w:smartTagPr>
        <w:r>
          <w:t>Ala. Code § 40-18-171</w:t>
        </w:r>
      </w:smartTag>
      <w:r>
        <w:t xml:space="preserve">; </w:t>
      </w:r>
      <w:smartTag w:uri="http://www.bna.com/sgml2word/cite" w:element="cite.state.reg">
        <w:smartTagPr>
          <w:attr w:name="tm.ref" w:val="AL\regs\se810-3-171-.01"/>
        </w:smartTagPr>
        <w:r>
          <w:t>Ala. Admin. Code r. 810-3-171-.01(1)</w:t>
        </w:r>
      </w:smartTag>
      <w:r>
        <w:t>.</w:t>
      </w:r>
    </w:p>
  </w:footnote>
  <w:footnote w:id="436">
    <w:p w14:paraId="1D804F61" w14:textId="77777777" w:rsidR="00CA21F1" w:rsidRDefault="001E6799">
      <w:pPr>
        <w:pStyle w:val="FootnoteText"/>
      </w:pPr>
      <w:r>
        <w:rPr>
          <w:rStyle w:val="FootnoteReference"/>
        </w:rPr>
        <w:footnoteRef/>
      </w:r>
      <w:smartTag w:uri="http://www.bna.com/sgml2word/cite" w:element="cite.state.reg">
        <w:smartTagPr>
          <w:attr w:name="tm.ref" w:val="AL\regs\se810-3-161-.01"/>
        </w:smartTagPr>
        <w:r>
          <w:t>Ala. Admin. Code r. 810-3-161-.01</w:t>
        </w:r>
      </w:smartTag>
      <w:r>
        <w:t>.</w:t>
      </w:r>
    </w:p>
  </w:footnote>
  <w:footnote w:id="437">
    <w:p w14:paraId="5E71FA94" w14:textId="77777777" w:rsidR="00CA21F1" w:rsidRDefault="001E6799">
      <w:pPr>
        <w:pStyle w:val="FootnoteText"/>
      </w:pPr>
      <w:r>
        <w:rPr>
          <w:rStyle w:val="FootnoteReference"/>
        </w:rPr>
        <w:footnoteRef/>
      </w:r>
      <w:smartTag w:uri="http://www.bna.com/sgml2word/cite" w:element="cite.state.reg">
        <w:smartTagPr>
          <w:attr w:name="tm.ref" w:val="AL\regs\se810-3-161-.01"/>
        </w:smartTagPr>
        <w:r>
          <w:t>Ala. Admin. Code r. 810-3-161-.01(2)</w:t>
        </w:r>
      </w:smartTag>
      <w:r>
        <w:t>.</w:t>
      </w:r>
    </w:p>
  </w:footnote>
  <w:footnote w:id="438">
    <w:p w14:paraId="55A6DE66" w14:textId="77777777" w:rsidR="00CA21F1" w:rsidRDefault="001E6799">
      <w:pPr>
        <w:pStyle w:val="FootnoteText"/>
      </w:pPr>
      <w:r>
        <w:rPr>
          <w:rStyle w:val="FootnoteReference"/>
        </w:rPr>
        <w:footnoteRef/>
      </w:r>
      <w:smartTag w:uri="http://www.bna.com/sgml2word/cite" w:element="cite.state.reg">
        <w:smartTagPr>
          <w:attr w:name="tm.ref" w:val="AL\regs\se810-3-161-.01"/>
        </w:smartTagPr>
        <w:r>
          <w:t>Ala. Admin. Code r. 810-3-161-.01(3)</w:t>
        </w:r>
      </w:smartTag>
      <w:r>
        <w:t>.</w:t>
      </w:r>
    </w:p>
  </w:footnote>
  <w:footnote w:id="439">
    <w:p w14:paraId="7DAED8B3" w14:textId="77777777" w:rsidR="00CA21F1" w:rsidRDefault="001E6799">
      <w:pPr>
        <w:pStyle w:val="FootnoteText"/>
      </w:pPr>
      <w:r>
        <w:rPr>
          <w:rStyle w:val="FootnoteReference"/>
        </w:rPr>
        <w:footnoteRef/>
      </w:r>
      <w:smartTag w:uri="http://www.bna.com/sgml2word/cite" w:element="cite.state.reg">
        <w:smartTagPr>
          <w:attr w:name="tm.ref" w:val="AL\regs\se810-3-161-.01"/>
        </w:smartTagPr>
        <w:r>
          <w:t>Ala. Admin. Code r. 810-3-161-.01(4)</w:t>
        </w:r>
      </w:smartTag>
      <w:r>
        <w:t>.</w:t>
      </w:r>
    </w:p>
  </w:footnote>
  <w:footnote w:id="440">
    <w:p w14:paraId="37BC4F94" w14:textId="77777777" w:rsidR="00CA21F1" w:rsidRDefault="001E6799">
      <w:pPr>
        <w:pStyle w:val="FootnoteText"/>
      </w:pPr>
      <w:r>
        <w:rPr>
          <w:rStyle w:val="FootnoteReference"/>
        </w:rPr>
        <w:footnoteRef/>
      </w:r>
      <w:smartTag w:uri="http://www.bna.com/sgml2word/cite" w:element="cite.state.reg">
        <w:smartTagPr>
          <w:attr w:name="tm.ref" w:val="AL\regs\se810-3-161-.01"/>
        </w:smartTagPr>
        <w:r>
          <w:t>Ala. Admin. Code r. 810-3-161-.01(4)(c)</w:t>
        </w:r>
      </w:smartTag>
      <w:r>
        <w:t>.</w:t>
      </w:r>
    </w:p>
  </w:footnote>
  <w:footnote w:id="441">
    <w:p w14:paraId="4E45A0AE" w14:textId="77777777" w:rsidR="00CA21F1" w:rsidRDefault="001E6799">
      <w:pPr>
        <w:pStyle w:val="FootnoteText"/>
      </w:pPr>
      <w:r>
        <w:rPr>
          <w:rStyle w:val="FootnoteReference"/>
        </w:rPr>
        <w:footnoteRef/>
      </w:r>
      <w:smartTag w:uri="http://www.bna.com/sgml2word/cite" w:element="cite.state.reg">
        <w:smartTagPr>
          <w:attr w:name="tm.ref" w:val="AL\regs\se810-3-161-.01"/>
        </w:smartTagPr>
        <w:r>
          <w:t>Ala. Admin. Code r. 810-3-161-.01(4)(e)</w:t>
        </w:r>
      </w:smartTag>
      <w:r>
        <w:t>.</w:t>
      </w:r>
    </w:p>
  </w:footnote>
  <w:footnote w:id="442">
    <w:p w14:paraId="60320ABA" w14:textId="77777777" w:rsidR="00CA21F1" w:rsidRDefault="001E6799">
      <w:pPr>
        <w:pStyle w:val="FootnoteText"/>
      </w:pPr>
      <w:r>
        <w:rPr>
          <w:rStyle w:val="FootnoteReference"/>
        </w:rPr>
        <w:footnoteRef/>
      </w:r>
      <w:smartTag w:uri="http://www.bna.com/sgml2word/cite" w:element="cite.state.reg">
        <w:smartTagPr>
          <w:attr w:name="tm.ref" w:val="AL\regs\se810-3-161-.01"/>
        </w:smartTagPr>
        <w:r>
          <w:t>Ala. Admin. Code r. 810-3-161-.01(4)</w:t>
        </w:r>
      </w:smartTag>
      <w:r>
        <w:t>.</w:t>
      </w:r>
    </w:p>
  </w:footnote>
  <w:footnote w:id="443">
    <w:p w14:paraId="7AD26166" w14:textId="77777777" w:rsidR="00CA21F1" w:rsidRDefault="001E6799">
      <w:pPr>
        <w:pStyle w:val="FootnoteText"/>
      </w:pPr>
      <w:r>
        <w:rPr>
          <w:rStyle w:val="FootnoteReference"/>
        </w:rPr>
        <w:footnoteRef/>
      </w:r>
      <w:smartTag w:uri="http://www.bna.com/sgml2word/cite" w:element="cite.state.reg">
        <w:smartTagPr>
          <w:attr w:name="tm.ref" w:val="AL\regs\se810-3-161-.01"/>
        </w:smartTagPr>
        <w:r>
          <w:t>Ala. Admin. Code r. 810-3-161-.01(4)</w:t>
        </w:r>
      </w:smartTag>
      <w:r>
        <w:t>.</w:t>
      </w:r>
    </w:p>
  </w:footnote>
  <w:footnote w:id="444">
    <w:p w14:paraId="73EF9278" w14:textId="77777777" w:rsidR="00CA21F1" w:rsidRDefault="001E6799">
      <w:pPr>
        <w:pStyle w:val="FootnoteText"/>
      </w:pPr>
      <w:r>
        <w:rPr>
          <w:rStyle w:val="FootnoteReference"/>
        </w:rPr>
        <w:footnoteRef/>
      </w:r>
      <w:smartTag w:uri="http://www.bna.com/sgml2word/cite" w:element="cite.state.reg">
        <w:smartTagPr>
          <w:attr w:name="tm.ref" w:val="AL\regs\se810-3-161-.01"/>
        </w:smartTagPr>
        <w:r>
          <w:t>Ala. Admin. Code r. 810-3-161-.01(4)(c)</w:t>
        </w:r>
      </w:smartTag>
      <w:r>
        <w:t>.</w:t>
      </w:r>
    </w:p>
  </w:footnote>
  <w:footnote w:id="445">
    <w:p w14:paraId="48D2EEB8" w14:textId="77777777" w:rsidR="00CA21F1" w:rsidRDefault="001E6799">
      <w:pPr>
        <w:pStyle w:val="FootnoteText"/>
      </w:pPr>
      <w:r>
        <w:rPr>
          <w:rStyle w:val="FootnoteReference"/>
        </w:rPr>
        <w:footnoteRef/>
      </w:r>
      <w:smartTag w:uri="http://www.bna.com/sgml2word/cite" w:element="cite.state.reg">
        <w:smartTagPr>
          <w:attr w:name="tm.ref" w:val="AL\regs\se810-3-161-.01"/>
        </w:smartTagPr>
        <w:r>
          <w:t>Ala. Admin. Code r. 810-3-161-.01(4)(c)</w:t>
        </w:r>
      </w:smartTag>
      <w:r>
        <w:t>.</w:t>
      </w:r>
    </w:p>
  </w:footnote>
  <w:footnote w:id="446">
    <w:p w14:paraId="5F1CDCB0" w14:textId="77777777" w:rsidR="00CA21F1" w:rsidRDefault="001E6799">
      <w:pPr>
        <w:pStyle w:val="FootnoteText"/>
      </w:pPr>
      <w:r>
        <w:rPr>
          <w:rStyle w:val="FootnoteReference"/>
        </w:rPr>
        <w:footnoteRef/>
      </w:r>
      <w:smartTag w:uri="http://www.bna.com/sgml2word/cite" w:element="cite.state.law">
        <w:smartTagPr>
          <w:attr w:name="tm.ref" w:val="AL\stat\se40-27-1.1"/>
        </w:smartTagPr>
        <w:r>
          <w:t>Ala. Code § 40-27-1.1</w:t>
        </w:r>
      </w:smartTag>
      <w:r>
        <w:t xml:space="preserve">; </w:t>
      </w:r>
      <w:smartTag w:uri="http://www.bna.com/sgml2word/cite" w:element="cite.state.reg">
        <w:smartTagPr>
          <w:attr w:name="tm.ref" w:val="AL\regs\se810-27-1-.01"/>
        </w:smartTagPr>
        <w:r>
          <w:t>Ala. Admin. Code r. 810-27-1-.01(2)</w:t>
        </w:r>
      </w:smartTag>
      <w:r>
        <w:t>.</w:t>
      </w:r>
    </w:p>
  </w:footnote>
  <w:footnote w:id="447">
    <w:p w14:paraId="714B2F97" w14:textId="77777777" w:rsidR="00CA21F1" w:rsidRDefault="001E6799">
      <w:pPr>
        <w:pStyle w:val="FootnoteText"/>
      </w:pPr>
      <w:r>
        <w:rPr>
          <w:rStyle w:val="FootnoteReference"/>
        </w:rPr>
        <w:footnoteRef/>
      </w:r>
      <w:smartTag w:uri="http://www.bna.com/sgml2word/cite" w:element="cite.state.reg">
        <w:smartTagPr>
          <w:attr w:name="tm.ref" w:val="AL\regs\se810-3-161-.01"/>
        </w:smartTagPr>
        <w:r>
          <w:t>Ala. Admin. Code r. 810-3-161-.01(4)(c)</w:t>
        </w:r>
      </w:smartTag>
      <w:r>
        <w:t>.</w:t>
      </w:r>
    </w:p>
  </w:footnote>
  <w:footnote w:id="448">
    <w:p w14:paraId="6C6DA405" w14:textId="77777777" w:rsidR="00CA21F1" w:rsidRDefault="001E6799">
      <w:pPr>
        <w:pStyle w:val="FootnoteText"/>
      </w:pPr>
      <w:r>
        <w:rPr>
          <w:rStyle w:val="FootnoteReference"/>
        </w:rPr>
        <w:footnoteRef/>
      </w:r>
      <w:smartTag w:uri="http://www.bna.com/sgml2word/cite" w:element="cite.state.reg">
        <w:smartTagPr>
          <w:attr w:name="tm.ref" w:val="AL\regs\se810-3-161-.01"/>
        </w:smartTagPr>
        <w:r>
          <w:t>Ala. Admin. Code r. 810-3-161-.01(4)(c)</w:t>
        </w:r>
      </w:smartTag>
      <w:r>
        <w:t>.</w:t>
      </w:r>
    </w:p>
  </w:footnote>
  <w:footnote w:id="449">
    <w:p w14:paraId="453A50DF" w14:textId="77777777" w:rsidR="00CA21F1" w:rsidRDefault="001E6799">
      <w:pPr>
        <w:pStyle w:val="FootnoteText"/>
      </w:pPr>
      <w:r>
        <w:rPr>
          <w:rStyle w:val="FootnoteReference"/>
        </w:rPr>
        <w:footnoteRef/>
      </w:r>
      <w:smartTag w:uri="http://www.bna.com/sgml2word/cite" w:element="cite.state.reg">
        <w:smartTagPr>
          <w:attr w:name="tm.ref" w:val="AL\regs\se810-27-1-.01"/>
        </w:smartTagPr>
        <w:r>
          <w:t>Ala. Admin. Code r. 810-27-1-.01(2)(a)</w:t>
        </w:r>
      </w:smartTag>
      <w:r>
        <w:t>.</w:t>
      </w:r>
    </w:p>
  </w:footnote>
  <w:footnote w:id="450">
    <w:p w14:paraId="693D5AFE" w14:textId="77777777" w:rsidR="00CA21F1" w:rsidRDefault="001E6799">
      <w:pPr>
        <w:pStyle w:val="FootnoteText"/>
      </w:pPr>
      <w:r>
        <w:rPr>
          <w:rStyle w:val="FootnoteReference"/>
        </w:rPr>
        <w:footnoteRef/>
      </w:r>
      <w:smartTag w:uri="http://www.bna.com/sgml2word/cite" w:element="cite.state.law">
        <w:smartTagPr>
          <w:attr w:name="tm.ref" w:val="AL\stat\se40-18-160(d)"/>
        </w:smartTagPr>
        <w:r>
          <w:t>Ala. Code § 40-18-160(d)</w:t>
        </w:r>
      </w:smartTag>
      <w:r>
        <w:t>.</w:t>
      </w:r>
    </w:p>
  </w:footnote>
  <w:footnote w:id="451">
    <w:p w14:paraId="71D8B642" w14:textId="77777777" w:rsidR="00CA21F1" w:rsidRDefault="001E6799">
      <w:pPr>
        <w:pStyle w:val="FootnoteText"/>
      </w:pPr>
      <w:r>
        <w:rPr>
          <w:rStyle w:val="FootnoteReference"/>
        </w:rPr>
        <w:footnoteRef/>
      </w:r>
      <w:smartTag w:uri="http://www.bna.com/sgml2word/cite" w:element="cite.state.law">
        <w:smartTagPr>
          <w:attr w:name="tm.ref" w:val="AL\stat\se40-18-160(d)"/>
        </w:smartTagPr>
        <w:r>
          <w:t>Ala. Code § 40-18-160(d)</w:t>
        </w:r>
      </w:smartTag>
      <w:r>
        <w:t>.</w:t>
      </w:r>
    </w:p>
  </w:footnote>
  <w:footnote w:id="452">
    <w:p w14:paraId="21D50913" w14:textId="77777777" w:rsidR="00CA21F1" w:rsidRDefault="001E6799">
      <w:pPr>
        <w:pStyle w:val="FootnoteText"/>
      </w:pPr>
      <w:r>
        <w:rPr>
          <w:rStyle w:val="FootnoteReference"/>
        </w:rPr>
        <w:footnoteRef/>
      </w:r>
      <w:smartTag w:uri="http://www.bna.com/sgml2word/cite" w:element="cite.state.reg">
        <w:smartTagPr>
          <w:attr w:name="tm.ref" w:val="AL\regs\se810-3-161-.01"/>
        </w:smartTagPr>
        <w:r>
          <w:t>Ala. Admin. Code r. 810-3-161-.01(1)(c)</w:t>
        </w:r>
      </w:smartTag>
      <w:r>
        <w:t>.</w:t>
      </w:r>
    </w:p>
  </w:footnote>
  <w:footnote w:id="453">
    <w:p w14:paraId="04C9E490" w14:textId="77777777" w:rsidR="00CA21F1" w:rsidRDefault="001E6799">
      <w:pPr>
        <w:pStyle w:val="FootnoteText"/>
      </w:pPr>
      <w:r>
        <w:rPr>
          <w:rStyle w:val="FootnoteReference"/>
        </w:rPr>
        <w:footnoteRef/>
      </w:r>
      <w:smartTag w:uri="http://www.bna.com/sgml2word/cite" w:element="cite.state.reg">
        <w:smartTagPr>
          <w:attr w:name="tm.ref" w:val="AL\regs\se810-3-162-.01"/>
        </w:smartTagPr>
        <w:r>
          <w:t>Ala. Admin. Code r. 810-3-162-.01(1)(b)</w:t>
        </w:r>
      </w:smartTag>
      <w:r>
        <w:t>.</w:t>
      </w:r>
    </w:p>
  </w:footnote>
  <w:footnote w:id="454">
    <w:p w14:paraId="505226CD" w14:textId="77777777" w:rsidR="00CA21F1" w:rsidRDefault="001E6799">
      <w:pPr>
        <w:pStyle w:val="FootnoteText"/>
      </w:pPr>
      <w:r>
        <w:rPr>
          <w:rStyle w:val="FootnoteReference"/>
        </w:rPr>
        <w:footnoteRef/>
      </w:r>
      <w:smartTag w:uri="http://www.bna.com/sgml2word/cite" w:element="cite.state.reg">
        <w:smartTagPr>
          <w:attr w:name="tm.ref" w:val="AL\regs\se810-3-161-.01"/>
        </w:smartTagPr>
        <w:r>
          <w:t>Ala. Admin. Code r. 810-3-161-.01(2)</w:t>
        </w:r>
      </w:smartTag>
      <w:r>
        <w:t>.</w:t>
      </w:r>
    </w:p>
  </w:footnote>
  <w:footnote w:id="455">
    <w:p w14:paraId="7AA7730A" w14:textId="77777777" w:rsidR="00CA21F1" w:rsidRDefault="001E6799">
      <w:pPr>
        <w:pStyle w:val="FootnoteText"/>
      </w:pPr>
      <w:r>
        <w:rPr>
          <w:rStyle w:val="FootnoteReference"/>
        </w:rPr>
        <w:footnoteRef/>
      </w:r>
      <w:smartTag w:uri="http://www.bna.com/sgml2word/cite" w:element="cite.state.reg">
        <w:smartTagPr>
          <w:attr w:name="tm.ref" w:val="AL\regs\se810-3-161-.01"/>
        </w:smartTagPr>
        <w:r>
          <w:t>Ala. Admin. Code r. 810-3-161-.01(3)</w:t>
        </w:r>
      </w:smartTag>
      <w:r>
        <w:t>.</w:t>
      </w:r>
    </w:p>
  </w:footnote>
  <w:footnote w:id="456">
    <w:p w14:paraId="04F54E68" w14:textId="77777777" w:rsidR="00CA21F1" w:rsidRDefault="001E6799">
      <w:pPr>
        <w:pStyle w:val="FootnoteText"/>
      </w:pPr>
      <w:r>
        <w:rPr>
          <w:rStyle w:val="FootnoteReference"/>
        </w:rPr>
        <w:footnoteRef/>
      </w:r>
      <w:smartTag w:uri="http://www.bna.com/sgml2word/cite" w:element="cite.state.reg">
        <w:smartTagPr>
          <w:attr w:name="tm.ref" w:val="AL\regs\se810-3-161-.01"/>
        </w:smartTagPr>
        <w:r>
          <w:t>Ala. Admin. Code r. 810-3-161-.01(3)</w:t>
        </w:r>
      </w:smartTag>
      <w:r>
        <w:t>.</w:t>
      </w:r>
    </w:p>
  </w:footnote>
  <w:footnote w:id="457">
    <w:p w14:paraId="51CDA45A" w14:textId="77777777" w:rsidR="00CA21F1" w:rsidRDefault="001E6799">
      <w:pPr>
        <w:pStyle w:val="FootnoteText"/>
      </w:pPr>
      <w:r>
        <w:rPr>
          <w:rStyle w:val="FootnoteReference"/>
        </w:rPr>
        <w:footnoteRef/>
      </w:r>
      <w:smartTag w:uri="http://www.bna.com/sgml2word/cite" w:element="cite.state.law">
        <w:smartTagPr>
          <w:attr w:name="tm.ref" w:val="AL\stat\se40-18-13"/>
        </w:smartTagPr>
        <w:r>
          <w:t>Ala. Code § 40-18-13</w:t>
        </w:r>
      </w:smartTag>
      <w:r>
        <w:t xml:space="preserve">; </w:t>
      </w:r>
      <w:smartTag w:uri="http://www.bna.com/sgml2word/cite" w:element="cite.state.law">
        <w:smartTagPr>
          <w:attr w:name="tm.ref" w:val="AL\stat\se40-18-14"/>
        </w:smartTagPr>
        <w:r>
          <w:t>Ala. Code § 40-18-14</w:t>
        </w:r>
      </w:smartTag>
      <w:r>
        <w:t xml:space="preserve">; </w:t>
      </w:r>
      <w:smartTag w:uri="http://www.bna.com/sgml2word/cite" w:element="cite.state.agency.doc">
        <w:smartTagPr>
          <w:attr w:name="ref" w:val="al\bulletin\tcjaeffectsalabama"/>
        </w:smartTagPr>
        <w:r>
          <w:t>Alabama Analysis of Federal Tax Law Revisions on the State of Alabama</w:t>
        </w:r>
      </w:smartTag>
      <w:r>
        <w:t xml:space="preserve"> (July 30, 2018); </w:t>
      </w:r>
      <w:smartTag w:uri="http://www.bna.com/sgml2word/cite" w:element="cite.state.form">
        <w:smartTagPr>
          <w:attr w:name="ref" w:val="AL\form\41"/>
        </w:smartTagPr>
        <w:r>
          <w:t>Alabama Form 41</w:t>
        </w:r>
      </w:smartTag>
      <w:r>
        <w:t>.</w:t>
      </w:r>
    </w:p>
  </w:footnote>
  <w:footnote w:id="458">
    <w:p w14:paraId="5926EFDA" w14:textId="77777777" w:rsidR="00CA21F1" w:rsidRDefault="001E6799">
      <w:pPr>
        <w:pStyle w:val="FootnoteText"/>
      </w:pPr>
      <w:r>
        <w:rPr>
          <w:rStyle w:val="FootnoteReference"/>
        </w:rPr>
        <w:footnoteRef/>
      </w:r>
      <w:smartTag w:uri="http://www.bna.com/sgml2word/cite" w:element="cite.state.law">
        <w:smartTagPr>
          <w:attr w:name="tm.ref" w:val="AL\stat\se40-18-15"/>
        </w:smartTagPr>
        <w:r>
          <w:t>Ala. Code § 40-18-15</w:t>
        </w:r>
      </w:smartTag>
      <w:r>
        <w:t xml:space="preserve">; </w:t>
      </w:r>
      <w:smartTag w:uri="http://www.bna.com/sgml2word/cite" w:element="cite.state.agency.doc">
        <w:smartTagPr>
          <w:attr w:name="ref" w:val="al\bulletin\tcjaeffectsalabama"/>
        </w:smartTagPr>
        <w:r>
          <w:t>Alabama Analysis of Federal Tax Law Revisions on the State of Alabama</w:t>
        </w:r>
      </w:smartTag>
      <w:r>
        <w:t xml:space="preserve"> (July 30, 2018).</w:t>
      </w:r>
    </w:p>
  </w:footnote>
  <w:footnote w:id="459">
    <w:p w14:paraId="45CC7242" w14:textId="77777777" w:rsidR="00CA21F1" w:rsidRDefault="001E6799">
      <w:pPr>
        <w:pStyle w:val="FootnoteText"/>
      </w:pPr>
      <w:r>
        <w:rPr>
          <w:rStyle w:val="FootnoteReference"/>
        </w:rPr>
        <w:footnoteRef/>
      </w:r>
      <w:smartTag w:uri="http://www.bna.com/sgml2word/cite" w:element="cite.state.form">
        <w:smartTagPr>
          <w:attr w:name="ref" w:val="AL\form\41"/>
        </w:smartTagPr>
        <w:r>
          <w:t>Alabama Form 41</w:t>
        </w:r>
      </w:smartTag>
      <w:r>
        <w:t>.</w:t>
      </w:r>
    </w:p>
  </w:footnote>
  <w:footnote w:id="460">
    <w:p w14:paraId="4F4835AD" w14:textId="77777777" w:rsidR="00CA21F1" w:rsidRDefault="001E6799">
      <w:pPr>
        <w:pStyle w:val="FootnoteText"/>
      </w:pPr>
      <w:r>
        <w:rPr>
          <w:rStyle w:val="FootnoteReference"/>
        </w:rPr>
        <w:footnoteRef/>
      </w:r>
      <w:smartTag w:uri="http://www.bna.com/sgml2word/cite" w:element="cite.state.reg">
        <w:smartTagPr>
          <w:attr w:name="tm.ref" w:val="AL\regs\se810-3-164-.01"/>
        </w:smartTagPr>
        <w:r>
          <w:t>Ala. Admin. Code r. 810-3-164-.01(1)</w:t>
        </w:r>
      </w:smartTag>
      <w:r>
        <w:t>.</w:t>
      </w:r>
    </w:p>
  </w:footnote>
  <w:footnote w:id="461">
    <w:p w14:paraId="204016AD" w14:textId="77777777" w:rsidR="00CA21F1" w:rsidRDefault="001E6799">
      <w:pPr>
        <w:pStyle w:val="FootnoteText"/>
      </w:pPr>
      <w:r>
        <w:rPr>
          <w:rStyle w:val="FootnoteReference"/>
        </w:rPr>
        <w:footnoteRef/>
      </w:r>
      <w:smartTag w:uri="http://www.bna.com/sgml2word/cite" w:element="cite.state.reg">
        <w:smartTagPr>
          <w:attr w:name="tm.ref" w:val="AL\regs\se810-3-164-.01"/>
        </w:smartTagPr>
        <w:r>
          <w:t>Ala. Admin. Code r. 810-3-164-.01(1)(a)</w:t>
        </w:r>
      </w:smartTag>
      <w:r>
        <w:t>.</w:t>
      </w:r>
    </w:p>
  </w:footnote>
  <w:footnote w:id="462">
    <w:p w14:paraId="55B2A2BE" w14:textId="77777777" w:rsidR="00CA21F1" w:rsidRDefault="001E6799">
      <w:pPr>
        <w:pStyle w:val="FootnoteText"/>
      </w:pPr>
      <w:r>
        <w:rPr>
          <w:rStyle w:val="FootnoteReference"/>
        </w:rPr>
        <w:footnoteRef/>
      </w:r>
      <w:smartTag w:uri="http://www.bna.com/sgml2word/cite" w:element="cite.state.reg">
        <w:smartTagPr>
          <w:attr w:name="tm.ref" w:val="AL\regs\se810-3-164-.01"/>
        </w:smartTagPr>
        <w:r>
          <w:t>Ala. Admin. Code r. 810-3-164-.01(1)(b)</w:t>
        </w:r>
      </w:smartTag>
      <w:r>
        <w:t>.</w:t>
      </w:r>
    </w:p>
  </w:footnote>
  <w:footnote w:id="463">
    <w:p w14:paraId="411A4032" w14:textId="77777777" w:rsidR="00CA21F1" w:rsidRDefault="001E6799">
      <w:pPr>
        <w:pStyle w:val="FootnoteText"/>
      </w:pPr>
      <w:r>
        <w:rPr>
          <w:rStyle w:val="FootnoteReference"/>
        </w:rPr>
        <w:footnoteRef/>
      </w:r>
      <w:smartTag w:uri="http://www.bna.com/sgml2word/cite" w:element="cite.state.law">
        <w:smartTagPr>
          <w:attr w:name="tm.ref" w:val="AL\stat\se40-18-24.4(d)"/>
        </w:smartTagPr>
        <w:r>
          <w:t>Ala. Code § 40-18-24.4(g)</w:t>
        </w:r>
      </w:smartTag>
      <w:r>
        <w:t>.</w:t>
      </w:r>
    </w:p>
  </w:footnote>
  <w:footnote w:id="464">
    <w:p w14:paraId="271D8A98" w14:textId="77777777" w:rsidR="00CA21F1" w:rsidRDefault="001E6799">
      <w:pPr>
        <w:pStyle w:val="FootnoteText"/>
      </w:pPr>
      <w:r>
        <w:rPr>
          <w:rStyle w:val="FootnoteReference"/>
        </w:rPr>
        <w:footnoteRef/>
      </w:r>
      <w:smartTag w:uri="http://www.bna.com/sgml2word/cite" w:element="cite.state.reg">
        <w:smartTagPr>
          <w:attr w:name="tm.ref" w:val="AL\regs\se810-3-164-.01"/>
        </w:smartTagPr>
        <w:r>
          <w:t>Ala. Admin. Code r. 810-3-164-.01(1)(d)</w:t>
        </w:r>
      </w:smartTag>
      <w:r>
        <w:t>.</w:t>
      </w:r>
    </w:p>
  </w:footnote>
  <w:footnote w:id="465">
    <w:p w14:paraId="335AA730" w14:textId="77777777" w:rsidR="00CA21F1" w:rsidRDefault="001E6799">
      <w:pPr>
        <w:pStyle w:val="FootnoteText"/>
      </w:pPr>
      <w:r>
        <w:rPr>
          <w:rStyle w:val="FootnoteReference"/>
        </w:rPr>
        <w:footnoteRef/>
      </w:r>
      <w:smartTag w:uri="http://www.bna.com/sgml2word/cite" w:element="cite.state.reg">
        <w:smartTagPr>
          <w:attr w:name="tm.ref" w:val="AL\regs\se810-3-164-.01"/>
        </w:smartTagPr>
        <w:r>
          <w:t>Ala. Admin. Code r. 810-3-164-.01(1)(d)</w:t>
        </w:r>
      </w:smartTag>
      <w:r>
        <w:t>.</w:t>
      </w:r>
    </w:p>
  </w:footnote>
  <w:footnote w:id="466">
    <w:p w14:paraId="37CC983B" w14:textId="77777777" w:rsidR="00CA21F1" w:rsidRDefault="001E6799">
      <w:pPr>
        <w:pStyle w:val="FootnoteText"/>
      </w:pPr>
      <w:r>
        <w:rPr>
          <w:rStyle w:val="FootnoteReference"/>
        </w:rPr>
        <w:footnoteRef/>
      </w:r>
      <w:smartTag w:uri="http://www.bna.com/sgml2word/cite" w:element="cite.state.law">
        <w:smartTagPr>
          <w:attr w:name="tm.ref" w:val="AL\stat\se40-18-162(e)"/>
        </w:smartTagPr>
        <w:r>
          <w:t>Ala. Code § 40-18-162(e)</w:t>
        </w:r>
      </w:smartTag>
      <w:r>
        <w:t xml:space="preserve">, </w:t>
      </w:r>
      <w:smartTag w:uri="http://www.bna.com/sgml2word/cite" w:element="cite.state.law">
        <w:smartTagPr>
          <w:attr w:name="tm.ref" w:val="AL\stat\se40-18-162(f)"/>
        </w:smartTagPr>
        <w:r>
          <w:t>(f)</w:t>
        </w:r>
      </w:smartTag>
      <w:r>
        <w:t>.</w:t>
      </w:r>
    </w:p>
  </w:footnote>
  <w:footnote w:id="467">
    <w:p w14:paraId="3EF8E753" w14:textId="77777777" w:rsidR="00CA21F1" w:rsidRDefault="001E6799">
      <w:pPr>
        <w:pStyle w:val="FootnoteText"/>
      </w:pPr>
      <w:r>
        <w:rPr>
          <w:rStyle w:val="FootnoteReference"/>
        </w:rPr>
        <w:footnoteRef/>
      </w:r>
      <w:smartTag w:uri="http://www.bna.com/sgml2word/cite" w:element="cite.state.law">
        <w:smartTagPr>
          <w:attr w:name="tm.ref" w:val="AL\stat\se40-18-162(e)"/>
        </w:smartTagPr>
        <w:r>
          <w:t>Ala. Code § 40-18-162(e)</w:t>
        </w:r>
      </w:smartTag>
      <w:r>
        <w:t xml:space="preserve">, </w:t>
      </w:r>
      <w:smartTag w:uri="http://www.bna.com/sgml2word/cite" w:element="cite.state.law">
        <w:smartTagPr>
          <w:attr w:name="tm.ref" w:val="AL\stat\se40-18-162(f)"/>
        </w:smartTagPr>
        <w:r>
          <w:t>(f)</w:t>
        </w:r>
      </w:smartTag>
      <w:r>
        <w:t>.</w:t>
      </w:r>
    </w:p>
  </w:footnote>
  <w:footnote w:id="468">
    <w:p w14:paraId="6DCF3776" w14:textId="77777777" w:rsidR="00CA21F1" w:rsidRDefault="001E6799">
      <w:pPr>
        <w:pStyle w:val="FootnoteText"/>
      </w:pPr>
      <w:r>
        <w:rPr>
          <w:rStyle w:val="FootnoteReference"/>
        </w:rPr>
        <w:footnoteRef/>
      </w:r>
      <w:smartTag w:uri="http://www.bna.com/sgml2word/cite" w:element="cite.state.law">
        <w:smartTagPr>
          <w:attr w:name="tm.ref" w:val="AL\stat\se40-18-163"/>
        </w:smartTagPr>
        <w:r>
          <w:t>Ala. Code § 40-18-163</w:t>
        </w:r>
      </w:smartTag>
      <w:r>
        <w:t xml:space="preserve">; </w:t>
      </w:r>
      <w:smartTag w:uri="http://www.bna.com/sgml2word/cite" w:element="cite.state.reg">
        <w:smartTagPr>
          <w:attr w:name="tm.ref" w:val="AL\regs\se810-3-163-.01"/>
        </w:smartTagPr>
        <w:r>
          <w:t>Ala. Admin. Code r. 810-3-163-.01(1)</w:t>
        </w:r>
      </w:smartTag>
      <w:r>
        <w:t>.</w:t>
      </w:r>
    </w:p>
  </w:footnote>
  <w:footnote w:id="469">
    <w:p w14:paraId="418FA1AE" w14:textId="77777777" w:rsidR="00CA21F1" w:rsidRDefault="001E6799">
      <w:pPr>
        <w:pStyle w:val="FootnoteText"/>
      </w:pPr>
      <w:r>
        <w:rPr>
          <w:rStyle w:val="FootnoteReference"/>
        </w:rPr>
        <w:footnoteRef/>
      </w:r>
      <w:smartTag w:uri="http://www.bna.com/sgml2word/cite" w:element="cite.state.law">
        <w:smartTagPr>
          <w:attr w:name="tm.ref" w:val="AL\stat\se40-18-163"/>
        </w:smartTagPr>
        <w:r>
          <w:t>Ala. Code § 40-18-163</w:t>
        </w:r>
      </w:smartTag>
      <w:r>
        <w:t>.</w:t>
      </w:r>
    </w:p>
  </w:footnote>
  <w:footnote w:id="470">
    <w:p w14:paraId="3E3A54C5" w14:textId="77777777" w:rsidR="00CA21F1" w:rsidRDefault="001E6799">
      <w:pPr>
        <w:pStyle w:val="FootnoteText"/>
      </w:pPr>
      <w:r>
        <w:rPr>
          <w:rStyle w:val="FootnoteReference"/>
        </w:rPr>
        <w:footnoteRef/>
      </w:r>
      <w:smartTag w:uri="http://www.bna.com/sgml2word/cite" w:element="cite.state.reg">
        <w:smartTagPr>
          <w:attr w:name="tm.ref" w:val="AL\regs\se810-3-163-.01"/>
        </w:smartTagPr>
        <w:r>
          <w:t>Ala. Admin. Code r. 810-3-163-.01(1)</w:t>
        </w:r>
      </w:smartTag>
      <w:r>
        <w:t>.</w:t>
      </w:r>
    </w:p>
  </w:footnote>
  <w:footnote w:id="471">
    <w:p w14:paraId="5ED2EB1F" w14:textId="77777777" w:rsidR="00CA21F1" w:rsidRDefault="001E6799">
      <w:pPr>
        <w:pStyle w:val="FootnoteText"/>
      </w:pPr>
      <w:r>
        <w:rPr>
          <w:rStyle w:val="FootnoteReference"/>
        </w:rPr>
        <w:footnoteRef/>
      </w:r>
      <w:smartTag w:uri="http://www.bna.com/sgml2word/cite" w:element="cite.state.law">
        <w:smartTagPr>
          <w:attr w:name="tm.ref" w:val="AL\stat\se40-18-162(a)"/>
        </w:smartTagPr>
        <w:r>
          <w:t>Ala. Code § 40-18-162(a)</w:t>
        </w:r>
      </w:smartTag>
      <w:r>
        <w:t xml:space="preserve">; </w:t>
      </w:r>
      <w:smartTag w:uri="http://www.bna.com/sgml2word/cite" w:element="cite.state.reg">
        <w:smartTagPr>
          <w:attr w:name="tm.ref" w:val="AL\regs\se810-3-162-.01(5)"/>
        </w:smartTagPr>
        <w:r>
          <w:t>Ala. Admin. Code r. 810-3-162-.01(5)(a)</w:t>
        </w:r>
      </w:smartTag>
      <w:r>
        <w:t>.</w:t>
      </w:r>
    </w:p>
  </w:footnote>
  <w:footnote w:id="472">
    <w:p w14:paraId="5C92F122" w14:textId="77777777" w:rsidR="00CA21F1" w:rsidRDefault="001E6799">
      <w:pPr>
        <w:pStyle w:val="FootnoteText"/>
      </w:pPr>
      <w:r>
        <w:rPr>
          <w:rStyle w:val="FootnoteReference"/>
        </w:rPr>
        <w:footnoteRef/>
      </w:r>
      <w:smartTag w:uri="http://www.bna.com/sgml2word/cite" w:element="cite.state.law">
        <w:smartTagPr>
          <w:attr w:name="tm.ref" w:val="AL\stat\se40-18-162(a)"/>
        </w:smartTagPr>
        <w:r>
          <w:t>Ala. Code § 40-18-162(a)</w:t>
        </w:r>
      </w:smartTag>
      <w:r>
        <w:t xml:space="preserve">; </w:t>
      </w:r>
      <w:smartTag w:uri="http://www.bna.com/sgml2word/cite" w:element="cite.state.reg">
        <w:smartTagPr>
          <w:attr w:name="tm.ref" w:val="AL\regs\se810-3-162-.01(5)"/>
        </w:smartTagPr>
        <w:r>
          <w:t>Ala. Admin. Code r. 810-3-162-.01(5)(a)</w:t>
        </w:r>
      </w:smartTag>
      <w:r>
        <w:t>.</w:t>
      </w:r>
    </w:p>
  </w:footnote>
  <w:footnote w:id="473">
    <w:p w14:paraId="0C397C46" w14:textId="77777777" w:rsidR="00CA21F1" w:rsidRDefault="001E6799">
      <w:pPr>
        <w:pStyle w:val="FootnoteText"/>
      </w:pPr>
      <w:r>
        <w:rPr>
          <w:rStyle w:val="FootnoteReference"/>
        </w:rPr>
        <w:footnoteRef/>
      </w:r>
      <w:smartTag w:uri="http://www.bna.com/sgml2word/cite" w:element="cite.state.law">
        <w:smartTagPr>
          <w:attr w:name="tm.ref" w:val="AL\stat\se40-18-24.4(d)"/>
        </w:smartTagPr>
        <w:r>
          <w:t>Ala. Code § 40-18-24.4(f)</w:t>
        </w:r>
      </w:smartTag>
      <w:r>
        <w:t>.</w:t>
      </w:r>
    </w:p>
  </w:footnote>
  <w:footnote w:id="474">
    <w:p w14:paraId="14613185" w14:textId="77777777" w:rsidR="00CA21F1" w:rsidRDefault="001E6799">
      <w:pPr>
        <w:pStyle w:val="FootnoteText"/>
      </w:pPr>
      <w:r>
        <w:rPr>
          <w:rStyle w:val="FootnoteReference"/>
        </w:rPr>
        <w:footnoteRef/>
      </w:r>
      <w:smartTag w:uri="http://www.bna.com/sgml2word/cite" w:element="cite.state.law">
        <w:smartTagPr>
          <w:attr w:name="tm.ref" w:val="AL\stat\se40-18-166(b)"/>
        </w:smartTagPr>
        <w:r>
          <w:t>Ala. Code § 40-18-166(b)</w:t>
        </w:r>
      </w:smartTag>
      <w:r>
        <w:t>.</w:t>
      </w:r>
    </w:p>
  </w:footnote>
  <w:footnote w:id="475">
    <w:p w14:paraId="6FB5759C" w14:textId="77777777" w:rsidR="00CA21F1" w:rsidRDefault="001E6799">
      <w:pPr>
        <w:pStyle w:val="FootnoteText"/>
      </w:pPr>
      <w:r>
        <w:rPr>
          <w:rStyle w:val="FootnoteReference"/>
        </w:rPr>
        <w:footnoteRef/>
      </w:r>
      <w:smartTag w:uri="http://www.bna.com/sgml2word/cite" w:element="cite.state.law">
        <w:smartTagPr>
          <w:attr w:name="tm.ref" w:val="AL\stat\se40-18-21(a)"/>
        </w:smartTagPr>
        <w:r>
          <w:t>Ala. Code § 40-18-21(a)(1)</w:t>
        </w:r>
      </w:smartTag>
      <w:r>
        <w:t xml:space="preserve">; </w:t>
      </w:r>
      <w:smartTag w:uri="http://www.bna.com/sgml2word/cite" w:element="cite.state.reg">
        <w:smartTagPr>
          <w:attr w:name="tm.ref" w:val="AL\regs\se810-3-162-.01(5)"/>
        </w:smartTagPr>
        <w:r>
          <w:t>Ala. Admin. Code r. 810-3-162-.01(5)(a)</w:t>
        </w:r>
      </w:smartTag>
      <w:r>
        <w:t>.</w:t>
      </w:r>
    </w:p>
  </w:footnote>
  <w:footnote w:id="476">
    <w:p w14:paraId="1F6DC7A7" w14:textId="77777777" w:rsidR="00CA21F1" w:rsidRDefault="001E6799">
      <w:pPr>
        <w:pStyle w:val="FootnoteText"/>
      </w:pPr>
      <w:r>
        <w:rPr>
          <w:rStyle w:val="FootnoteReference"/>
        </w:rPr>
        <w:footnoteRef/>
      </w:r>
      <w:smartTag w:uri="http://www.bna.com/sgml2word/cite" w:element="cite.state.law">
        <w:smartTagPr>
          <w:attr w:name="tm.ref" w:val="AL\stat\se40-18-21(a)"/>
        </w:smartTagPr>
        <w:r>
          <w:t>Ala. Code § 40-18-21(a)(1)</w:t>
        </w:r>
      </w:smartTag>
      <w:r>
        <w:t xml:space="preserve">; </w:t>
      </w:r>
      <w:smartTag w:uri="http://www.bna.com/sgml2word/cite" w:element="cite.state.reg">
        <w:smartTagPr>
          <w:attr w:name="tm.ref" w:val="AL\regs\se810-3-162-.01(5)"/>
        </w:smartTagPr>
        <w:r>
          <w:t>Ala. Admin. Code r. 810-3-162-.01(5)(a)</w:t>
        </w:r>
      </w:smartTag>
      <w:r>
        <w:t>.</w:t>
      </w:r>
    </w:p>
  </w:footnote>
  <w:footnote w:id="477">
    <w:p w14:paraId="51910D63" w14:textId="77777777" w:rsidR="00CA21F1" w:rsidRDefault="001E6799">
      <w:pPr>
        <w:pStyle w:val="FootnoteText"/>
      </w:pPr>
      <w:r>
        <w:rPr>
          <w:rStyle w:val="FootnoteReference"/>
        </w:rPr>
        <w:footnoteRef/>
      </w:r>
      <w:smartTag w:uri="http://www.bna.com/sgml2word/cite" w:element="cite.state.law">
        <w:smartTagPr>
          <w:attr w:name="tm.ref" w:val="AL\stat\se40-18-21(a)"/>
        </w:smartTagPr>
        <w:r>
          <w:t>Ala. Code § 40-18-21(a)(5)</w:t>
        </w:r>
      </w:smartTag>
      <w:r>
        <w:t>.</w:t>
      </w:r>
    </w:p>
  </w:footnote>
  <w:footnote w:id="478">
    <w:p w14:paraId="44BB5FE3" w14:textId="77777777" w:rsidR="00CA21F1" w:rsidRDefault="001E6799">
      <w:pPr>
        <w:pStyle w:val="FootnoteText"/>
      </w:pPr>
      <w:r>
        <w:rPr>
          <w:rStyle w:val="FootnoteReference"/>
        </w:rPr>
        <w:footnoteRef/>
      </w:r>
      <w:smartTag w:uri="http://www.bna.com/sgml2word/cite" w:element="cite.state.law">
        <w:smartTagPr>
          <w:attr w:name="tm.ref" w:val="AL\stat\se40-18-21(a)"/>
        </w:smartTagPr>
        <w:r>
          <w:t>Ala. Code § 40-18-21(a)(2)</w:t>
        </w:r>
      </w:smartTag>
      <w:r>
        <w:t xml:space="preserve">; </w:t>
      </w:r>
      <w:smartTag w:uri="http://www.bna.com/sgml2word/cite" w:element="cite.state.reg">
        <w:smartTagPr>
          <w:attr w:name="tm.ref" w:val="AL\regs\se810-3-21-.01(3)"/>
        </w:smartTagPr>
        <w:r>
          <w:t>Ala. Admin. Code r. 810-3-21-.01(3)(a)</w:t>
        </w:r>
      </w:smartTag>
      <w:r>
        <w:t>.</w:t>
      </w:r>
    </w:p>
  </w:footnote>
  <w:footnote w:id="479">
    <w:p w14:paraId="635A67E5" w14:textId="77777777" w:rsidR="00CA21F1" w:rsidRDefault="001E6799">
      <w:pPr>
        <w:pStyle w:val="FootnoteText"/>
      </w:pPr>
      <w:r>
        <w:rPr>
          <w:rStyle w:val="FootnoteReference"/>
        </w:rPr>
        <w:footnoteRef/>
      </w:r>
      <w:smartTag w:uri="http://www.bna.com/sgml2word/cite" w:element="cite.state.law">
        <w:smartTagPr>
          <w:attr w:name="tm.ref" w:val="AL\stat\se40-18-21(a)"/>
        </w:smartTagPr>
        <w:r>
          <w:t>Ala. Code § 40-18-21(a)(2)</w:t>
        </w:r>
      </w:smartTag>
      <w:r>
        <w:t>.</w:t>
      </w:r>
    </w:p>
  </w:footnote>
  <w:footnote w:id="480">
    <w:p w14:paraId="1E50B3A1" w14:textId="77777777" w:rsidR="00CA21F1" w:rsidRDefault="001E6799">
      <w:pPr>
        <w:pStyle w:val="FootnoteText"/>
      </w:pPr>
      <w:r>
        <w:rPr>
          <w:rStyle w:val="FootnoteReference"/>
        </w:rPr>
        <w:footnoteRef/>
      </w:r>
      <w:smartTag w:uri="http://www.bna.com/sgml2word/cite" w:element="cite.state.reg">
        <w:smartTagPr>
          <w:attr w:name="tm.ref" w:val="AL\regs\se810-3-21-.01(3)"/>
        </w:smartTagPr>
        <w:r>
          <w:t>Ala. Admin. Code r. 810-3-21-.01(3)(a)</w:t>
        </w:r>
      </w:smartTag>
      <w:r>
        <w:t>.</w:t>
      </w:r>
    </w:p>
  </w:footnote>
  <w:footnote w:id="481">
    <w:p w14:paraId="1907EF7F" w14:textId="77777777" w:rsidR="00CA21F1" w:rsidRDefault="001E6799">
      <w:pPr>
        <w:pStyle w:val="FootnoteText"/>
      </w:pPr>
      <w:r>
        <w:rPr>
          <w:rStyle w:val="FootnoteReference"/>
        </w:rPr>
        <w:footnoteRef/>
      </w:r>
      <w:smartTag w:uri="http://www.bna.com/sgml2word/cite" w:element="cite.state.reg">
        <w:smartTagPr>
          <w:attr w:name="tm.ref" w:val="AL\regs\se810-3-21-.01(3)"/>
        </w:smartTagPr>
        <w:r>
          <w:t>Ala. Admin. Code r. 810-3-21-.01(3)(a)</w:t>
        </w:r>
      </w:smartTag>
      <w:r>
        <w:t>.</w:t>
      </w:r>
    </w:p>
  </w:footnote>
  <w:footnote w:id="482">
    <w:p w14:paraId="607BA3F7" w14:textId="77777777" w:rsidR="00CA21F1" w:rsidRDefault="001E6799">
      <w:pPr>
        <w:pStyle w:val="FootnoteText"/>
      </w:pPr>
      <w:r>
        <w:rPr>
          <w:rStyle w:val="FootnoteReference"/>
        </w:rPr>
        <w:footnoteRef/>
      </w:r>
      <w:smartTag w:uri="http://www.bna.com/sgml2word/cite" w:element="cite.state.law">
        <w:smartTagPr>
          <w:attr w:name="tm.ref" w:val="AL\stat\se40-18-21(a)"/>
        </w:smartTagPr>
        <w:r>
          <w:t>Ala. Code § 40-18-21(a)(1)</w:t>
        </w:r>
      </w:smartTag>
      <w:r>
        <w:t xml:space="preserve">; </w:t>
      </w:r>
      <w:smartTag w:uri="http://www.bna.com/sgml2word/cite" w:element="cite.state.reg">
        <w:smartTagPr>
          <w:attr w:name="tm.ref" w:val="AL\regs\se810-3-162-.01(5)"/>
        </w:smartTagPr>
        <w:r>
          <w:t>Ala. Admin. Code r. 810-3-162-.01(5)(a)</w:t>
        </w:r>
      </w:smartTag>
      <w:r>
        <w:t>.</w:t>
      </w:r>
    </w:p>
  </w:footnote>
  <w:footnote w:id="483">
    <w:p w14:paraId="024E29DA" w14:textId="77777777" w:rsidR="00CA21F1" w:rsidRDefault="001E6799">
      <w:pPr>
        <w:pStyle w:val="FootnoteText"/>
      </w:pPr>
      <w:r>
        <w:rPr>
          <w:rStyle w:val="FootnoteReference"/>
        </w:rPr>
        <w:footnoteRef/>
      </w:r>
      <w:smartTag w:uri="http://www.bna.com/sgml2word/cite" w:element="cite.state.law">
        <w:smartTagPr>
          <w:attr w:name="tm.ref" w:val="AL\stat\se40-18-21(a)"/>
        </w:smartTagPr>
        <w:r>
          <w:t>Ala. Code § 40-18-21(a)(1)</w:t>
        </w:r>
      </w:smartTag>
      <w:r>
        <w:t xml:space="preserve">; </w:t>
      </w:r>
      <w:smartTag w:uri="http://www.bna.com/sgml2word/cite" w:element="cite.state.reg">
        <w:smartTagPr>
          <w:attr w:name="tm.ref" w:val="AL\regs\se810-3-162-.01(5)"/>
        </w:smartTagPr>
        <w:r>
          <w:t>Ala. Admin. Code r. 810-3-162-.01(5)(a)</w:t>
        </w:r>
      </w:smartTag>
      <w:r>
        <w:t>.</w:t>
      </w:r>
    </w:p>
  </w:footnote>
  <w:footnote w:id="484">
    <w:p w14:paraId="0BA851FC" w14:textId="77777777" w:rsidR="00CA21F1" w:rsidRDefault="001E6799">
      <w:pPr>
        <w:pStyle w:val="FootnoteText"/>
      </w:pPr>
      <w:r>
        <w:rPr>
          <w:rStyle w:val="FootnoteReference"/>
        </w:rPr>
        <w:footnoteRef/>
      </w:r>
      <w:r>
        <w:t xml:space="preserve">Alabama Dept. of Rev., </w:t>
      </w:r>
      <w:hyperlink r:id="rId37" w:history="1">
        <w:r w:rsidR="00CA21F1">
          <w:rPr>
            <w:rStyle w:val="Hyperlink"/>
          </w:rPr>
          <w:t>Filing FAQs</w:t>
        </w:r>
      </w:hyperlink>
      <w:r>
        <w:t>.</w:t>
      </w:r>
    </w:p>
  </w:footnote>
  <w:footnote w:id="485">
    <w:p w14:paraId="535DF675" w14:textId="77777777" w:rsidR="00CA21F1" w:rsidRDefault="001E6799">
      <w:pPr>
        <w:pStyle w:val="FootnoteText"/>
      </w:pPr>
      <w:r>
        <w:rPr>
          <w:rStyle w:val="FootnoteReference"/>
        </w:rPr>
        <w:footnoteRef/>
      </w:r>
      <w:smartTag w:uri="http://www.bna.com/sgml2word/cite" w:element="cite.state.law">
        <w:smartTagPr>
          <w:attr w:name="tm.ref" w:val="AL\stat\se40-18-35.1"/>
        </w:smartTagPr>
        <w:r>
          <w:t>Ala. Code § 40-18-35.1</w:t>
        </w:r>
      </w:smartTag>
    </w:p>
  </w:footnote>
  <w:footnote w:id="486">
    <w:p w14:paraId="56C4C308" w14:textId="77777777" w:rsidR="00CA21F1" w:rsidRDefault="001E6799">
      <w:pPr>
        <w:pStyle w:val="FootnoteText"/>
      </w:pPr>
      <w:r>
        <w:rPr>
          <w:rStyle w:val="FootnoteReference"/>
        </w:rPr>
        <w:footnoteRef/>
      </w:r>
      <w:smartTag w:uri="http://www.bna.com/sgml2word/cite" w:element="cite.state.law">
        <w:smartTagPr>
          <w:attr w:name="tm.ref" w:val="AL\stat\se40-18-15.2"/>
        </w:smartTagPr>
        <w:r>
          <w:t>Ala. Code § 40-18-15.2(2)</w:t>
        </w:r>
      </w:smartTag>
      <w:r>
        <w:t>.</w:t>
      </w:r>
    </w:p>
  </w:footnote>
  <w:footnote w:id="487">
    <w:p w14:paraId="557AE0F9" w14:textId="77777777" w:rsidR="00CA21F1" w:rsidRDefault="001E6799">
      <w:pPr>
        <w:pStyle w:val="FootnoteText"/>
      </w:pPr>
      <w:r>
        <w:rPr>
          <w:rStyle w:val="FootnoteReference"/>
        </w:rPr>
        <w:footnoteRef/>
      </w:r>
      <w:smartTag w:uri="http://www.bna.com/sgml2word/cite" w:element="cite.state.form">
        <w:smartTagPr>
          <w:attr w:name="ref" w:val="AL\form\40"/>
        </w:smartTagPr>
        <w:r>
          <w:t>Alabama Form 40</w:t>
        </w:r>
      </w:smartTag>
      <w:r>
        <w:t>.</w:t>
      </w:r>
    </w:p>
  </w:footnote>
  <w:footnote w:id="488">
    <w:p w14:paraId="66158CD7" w14:textId="77777777" w:rsidR="00CA21F1" w:rsidRDefault="001E6799">
      <w:pPr>
        <w:pStyle w:val="FootnoteText"/>
      </w:pPr>
      <w:r>
        <w:rPr>
          <w:rStyle w:val="FootnoteReference"/>
        </w:rPr>
        <w:footnoteRef/>
      </w:r>
      <w:smartTag w:uri="http://www.bna.com/sgml2word/cite" w:element="cite.state.form">
        <w:smartTagPr>
          <w:attr w:name="ref" w:val="AL\form\40"/>
        </w:smartTagPr>
        <w:r>
          <w:t>Alabama Form 40</w:t>
        </w:r>
      </w:smartTag>
      <w:r>
        <w:t>.</w:t>
      </w:r>
    </w:p>
  </w:footnote>
  <w:footnote w:id="489">
    <w:p w14:paraId="63C912E2" w14:textId="77777777" w:rsidR="00CA21F1" w:rsidRDefault="001E6799">
      <w:pPr>
        <w:pStyle w:val="FootnoteText"/>
      </w:pPr>
      <w:r>
        <w:rPr>
          <w:rStyle w:val="FootnoteReference"/>
        </w:rPr>
        <w:footnoteRef/>
      </w:r>
      <w:smartTag w:uri="http://www.bna.com/sgml2word/cite" w:element="cite.state.law">
        <w:smartTagPr>
          <w:attr w:name="tm.ref" w:val="AL\stat\se40-18-162"/>
        </w:smartTagPr>
        <w:r>
          <w:t>Ala. Code § 40-18-162(a)</w:t>
        </w:r>
      </w:smartTag>
      <w:r>
        <w:t xml:space="preserve">; </w:t>
      </w:r>
      <w:smartTag w:uri="http://www.bna.com/sgml2word/cite" w:element="cite.state.reg">
        <w:smartTagPr>
          <w:attr w:name="tm.ref" w:val="AL\regs\se810-3-14-.05"/>
        </w:smartTagPr>
        <w:r>
          <w:t>Ala. Admin. Code r. 810-3-14-.05(3)</w:t>
        </w:r>
      </w:smartTag>
      <w:r>
        <w:t>.</w:t>
      </w:r>
    </w:p>
  </w:footnote>
  <w:footnote w:id="490">
    <w:p w14:paraId="33E64ED4" w14:textId="77777777" w:rsidR="00CA21F1" w:rsidRDefault="001E6799">
      <w:pPr>
        <w:pStyle w:val="FootnoteText"/>
      </w:pPr>
      <w:r>
        <w:rPr>
          <w:rStyle w:val="FootnoteReference"/>
        </w:rPr>
        <w:footnoteRef/>
      </w:r>
      <w:smartTag w:uri="http://www.bna.com/sgml2word/cite" w:element="cite.state.law">
        <w:smartTagPr>
          <w:attr w:name="tm.ref" w:val="AL\stat\se40-18-162"/>
        </w:smartTagPr>
        <w:r>
          <w:t>Ala. Code § 40-18-162(a)</w:t>
        </w:r>
      </w:smartTag>
      <w:r>
        <w:t xml:space="preserve">; </w:t>
      </w:r>
      <w:smartTag w:uri="http://www.bna.com/sgml2word/cite" w:element="cite.state.reg">
        <w:smartTagPr>
          <w:attr w:name="tm.ref" w:val="AL\regs\se810-3-14-.05"/>
        </w:smartTagPr>
        <w:r>
          <w:t>Ala. Admin. Code r. 810-3-14-.05(3)</w:t>
        </w:r>
      </w:smartTag>
      <w:r>
        <w:t>.</w:t>
      </w:r>
    </w:p>
  </w:footnote>
  <w:footnote w:id="491">
    <w:p w14:paraId="256AF5FB" w14:textId="77777777" w:rsidR="00CA21F1" w:rsidRDefault="001E6799">
      <w:pPr>
        <w:pStyle w:val="FootnoteText"/>
      </w:pPr>
      <w:r>
        <w:rPr>
          <w:rStyle w:val="FootnoteReference"/>
        </w:rPr>
        <w:footnoteRef/>
      </w:r>
      <w:smartTag w:uri="http://www.bna.com/sgml2word/cite" w:element="cite.state.law">
        <w:smartTagPr>
          <w:attr w:name="tm.ref" w:val="AL\stat\se40-18-162"/>
        </w:smartTagPr>
        <w:r>
          <w:t>Ala. Code § 40-18-162(a)</w:t>
        </w:r>
      </w:smartTag>
      <w:r>
        <w:t xml:space="preserve">; </w:t>
      </w:r>
      <w:smartTag w:uri="http://www.bna.com/sgml2word/cite" w:element="cite.state.reg">
        <w:smartTagPr>
          <w:attr w:name="tm.ref" w:val="AL\regs\se810-3-14-.05"/>
        </w:smartTagPr>
        <w:r>
          <w:t>Ala. Admin. Code r. 810-3-14-.05(3)(b)</w:t>
        </w:r>
      </w:smartTag>
      <w:r>
        <w:t>.</w:t>
      </w:r>
    </w:p>
  </w:footnote>
  <w:footnote w:id="492">
    <w:p w14:paraId="136B654B" w14:textId="77777777" w:rsidR="00CA21F1" w:rsidRDefault="001E6799">
      <w:pPr>
        <w:pStyle w:val="FootnoteText"/>
      </w:pPr>
      <w:r>
        <w:rPr>
          <w:rStyle w:val="FootnoteReference"/>
        </w:rPr>
        <w:footnoteRef/>
      </w:r>
      <w:smartTag w:uri="http://www.bna.com/sgml2word/cite" w:element="cite.state.law">
        <w:smartTagPr>
          <w:attr w:name="tm.ref" w:val="AL\stat\se40-18-162"/>
        </w:smartTagPr>
        <w:r>
          <w:t>Ala. Code § 40-18-162(b)</w:t>
        </w:r>
      </w:smartTag>
      <w:r>
        <w:t xml:space="preserve">; </w:t>
      </w:r>
      <w:smartTag w:uri="http://www.bna.com/sgml2word/cite" w:element="cite.state.reg">
        <w:smartTagPr>
          <w:attr w:name="tm.ref" w:val="AL\regs\se810-3-162-.01"/>
        </w:smartTagPr>
        <w:r>
          <w:t>Ala. Admin. Code r. 810-3-162-.01(2)</w:t>
        </w:r>
      </w:smartTag>
      <w:r>
        <w:t>.</w:t>
      </w:r>
    </w:p>
  </w:footnote>
  <w:footnote w:id="493">
    <w:p w14:paraId="1A19B030" w14:textId="77777777" w:rsidR="00CA21F1" w:rsidRDefault="001E6799">
      <w:pPr>
        <w:pStyle w:val="FootnoteText"/>
      </w:pPr>
      <w:r>
        <w:rPr>
          <w:rStyle w:val="FootnoteReference"/>
        </w:rPr>
        <w:footnoteRef/>
      </w:r>
      <w:smartTag w:uri="http://www.bna.com/sgml2word/cite" w:element="cite.state.reg">
        <w:smartTagPr>
          <w:attr w:name="tm.ref" w:val="AL\regs\se810-3-162-.01"/>
        </w:smartTagPr>
        <w:r>
          <w:t>Ala. Admin. Code r. 810-3-162-.01(3)</w:t>
        </w:r>
      </w:smartTag>
      <w:r>
        <w:t>.</w:t>
      </w:r>
    </w:p>
  </w:footnote>
  <w:footnote w:id="494">
    <w:p w14:paraId="6688CEEB" w14:textId="77777777" w:rsidR="00CA21F1" w:rsidRDefault="001E6799">
      <w:pPr>
        <w:pStyle w:val="FootnoteText"/>
      </w:pPr>
      <w:r>
        <w:rPr>
          <w:rStyle w:val="FootnoteReference"/>
        </w:rPr>
        <w:footnoteRef/>
      </w:r>
      <w:smartTag w:uri="http://www.bna.com/sgml2word/cite" w:element="cite.state.law">
        <w:smartTagPr>
          <w:attr w:name="tm.ref" w:val="AL\stat\se40-18-24.4(d)"/>
        </w:smartTagPr>
        <w:r>
          <w:t>Ala. Code § 40-18-24.4(f)</w:t>
        </w:r>
      </w:smartTag>
      <w:r>
        <w:t>.</w:t>
      </w:r>
    </w:p>
  </w:footnote>
  <w:footnote w:id="495">
    <w:p w14:paraId="2976F107" w14:textId="77777777" w:rsidR="00CA21F1" w:rsidRDefault="001E6799">
      <w:pPr>
        <w:pStyle w:val="FootnoteText"/>
      </w:pPr>
      <w:r>
        <w:rPr>
          <w:rStyle w:val="FootnoteReference"/>
        </w:rPr>
        <w:footnoteRef/>
      </w:r>
      <w:smartTag w:uri="http://www.bna.com/sgml2word/cite" w:element="cite.state.law">
        <w:smartTagPr>
          <w:attr w:name="tm.ref" w:val="AL\stat\se40-18-160"/>
        </w:smartTagPr>
        <w:r>
          <w:t>Ala. Code § 40-18-160(b)</w:t>
        </w:r>
      </w:smartTag>
      <w:r>
        <w:t xml:space="preserve">; </w:t>
      </w:r>
      <w:smartTag w:uri="http://www.bna.com/sgml2word/cite" w:element="cite.usc">
        <w:smartTagPr>
          <w:attr w:name="ref" w:val="USC\26\1361(b)"/>
        </w:smartTagPr>
        <w:r>
          <w:t>I.R.C. § 1361(b)(1)(B)</w:t>
        </w:r>
      </w:smartTag>
      <w:r>
        <w:t>.</w:t>
      </w:r>
    </w:p>
  </w:footnote>
  <w:footnote w:id="496">
    <w:p w14:paraId="53096359" w14:textId="77777777" w:rsidR="00CA21F1" w:rsidRDefault="001E6799">
      <w:pPr>
        <w:pStyle w:val="FootnoteText"/>
      </w:pPr>
      <w:r>
        <w:rPr>
          <w:rStyle w:val="FootnoteReference"/>
        </w:rPr>
        <w:footnoteRef/>
      </w:r>
      <w:smartTag w:uri="http://www.bna.com/sgml2word/cite" w:element="cite.state.law">
        <w:smartTagPr>
          <w:attr w:name="tm.ref" w:val="AL\stat\se40-18-160"/>
        </w:smartTagPr>
        <w:r>
          <w:t>Ala. Code § 40-18-160(b)</w:t>
        </w:r>
      </w:smartTag>
      <w:r>
        <w:t xml:space="preserve">; </w:t>
      </w:r>
      <w:smartTag w:uri="http://www.bna.com/sgml2word/cite" w:element="cite.usc">
        <w:smartTagPr>
          <w:attr w:name="ref" w:val="USC\26\1361(b)"/>
        </w:smartTagPr>
        <w:r>
          <w:t>I.R.C. § 1361(b)(1)(B)</w:t>
        </w:r>
      </w:smartTag>
      <w:r>
        <w:t>.</w:t>
      </w:r>
    </w:p>
  </w:footnote>
  <w:footnote w:id="497">
    <w:p w14:paraId="2A3523F3" w14:textId="77777777" w:rsidR="00CA21F1" w:rsidRDefault="001E6799">
      <w:pPr>
        <w:pStyle w:val="FootnoteText"/>
      </w:pPr>
      <w:r>
        <w:rPr>
          <w:rStyle w:val="FootnoteReference"/>
        </w:rPr>
        <w:footnoteRef/>
      </w:r>
      <w:smartTag w:uri="http://www.bna.com/sgml2word/cite" w:element="cite.state.law">
        <w:smartTagPr>
          <w:attr w:name="tm.ref" w:val="AL\stat\se40-18-24.4(d)"/>
        </w:smartTagPr>
        <w:r>
          <w:t>Ala. Code § 40-18-24.4(f)</w:t>
        </w:r>
      </w:smartTag>
      <w:r>
        <w:t>.</w:t>
      </w:r>
    </w:p>
  </w:footnote>
  <w:footnote w:id="498">
    <w:p w14:paraId="53B0FA37" w14:textId="77777777" w:rsidR="00CA21F1" w:rsidRDefault="001E6799">
      <w:pPr>
        <w:pStyle w:val="FootnoteText"/>
      </w:pPr>
      <w:r>
        <w:rPr>
          <w:rStyle w:val="FootnoteReference"/>
        </w:rPr>
        <w:footnoteRef/>
      </w:r>
      <w:smartTag w:uri="http://www.bna.com/sgml2word/cite" w:element="cite.state.law">
        <w:smartTagPr>
          <w:attr w:name="tm.ref" w:val="AL\stat\se40-18-15.2"/>
        </w:smartTagPr>
        <w:r>
          <w:t>Ala. Code § 40-18-15.2</w:t>
        </w:r>
      </w:smartTag>
      <w:r>
        <w:t xml:space="preserve">; </w:t>
      </w:r>
      <w:smartTag w:uri="http://www.bna.com/sgml2word/cite" w:element="cite.state.law">
        <w:smartTagPr>
          <w:attr w:name="tm.ref" w:val="AL\stat\se40-18-35.1"/>
        </w:smartTagPr>
        <w:r>
          <w:t>Ala. Code § 40-18-35.1</w:t>
        </w:r>
      </w:smartTag>
      <w:r>
        <w:t>.</w:t>
      </w:r>
    </w:p>
  </w:footnote>
  <w:footnote w:id="499">
    <w:p w14:paraId="477C011F" w14:textId="77777777" w:rsidR="00CA21F1" w:rsidRDefault="001E6799">
      <w:pPr>
        <w:pStyle w:val="FootnoteText"/>
      </w:pPr>
      <w:r>
        <w:rPr>
          <w:rStyle w:val="FootnoteReference"/>
        </w:rPr>
        <w:footnoteRef/>
      </w:r>
      <w:smartTag w:uri="http://www.bna.com/sgml2word/cite" w:element="cite.state.reg">
        <w:smartTagPr>
          <w:attr w:name="tm.ref" w:val="AL\regs\se810-3-168-.01"/>
        </w:smartTagPr>
        <w:r>
          <w:t>Ala. Admin. Code r. 810-3-168-.01</w:t>
        </w:r>
      </w:smartTag>
      <w:r>
        <w:t>.</w:t>
      </w:r>
    </w:p>
  </w:footnote>
  <w:footnote w:id="500">
    <w:p w14:paraId="7B43E6BD" w14:textId="77777777" w:rsidR="00CA21F1" w:rsidRDefault="001E6799">
      <w:pPr>
        <w:pStyle w:val="FootnoteText"/>
      </w:pPr>
      <w:r>
        <w:rPr>
          <w:rStyle w:val="FootnoteReference"/>
        </w:rPr>
        <w:footnoteRef/>
      </w:r>
      <w:smartTag w:uri="http://www.bna.com/sgml2word/cite" w:element="cite.state.reg">
        <w:smartTagPr>
          <w:attr w:name="tm.ref" w:val="AL\regs\se810-3-162-.01"/>
        </w:smartTagPr>
        <w:r>
          <w:t>Ala. Admin. Code r. 810-3-162-.01(3)</w:t>
        </w:r>
      </w:smartTag>
      <w:r>
        <w:t>.</w:t>
      </w:r>
    </w:p>
  </w:footnote>
  <w:footnote w:id="501">
    <w:p w14:paraId="76F7D0C0" w14:textId="77777777" w:rsidR="00CA21F1" w:rsidRDefault="001E6799">
      <w:pPr>
        <w:pStyle w:val="FootnoteText"/>
      </w:pPr>
      <w:r>
        <w:rPr>
          <w:rStyle w:val="FootnoteReference"/>
        </w:rPr>
        <w:footnoteRef/>
      </w:r>
      <w:smartTag w:uri="http://www.bna.com/sgml2word/cite" w:element="cite.state.form">
        <w:smartTagPr>
          <w:attr w:name="ref" w:val="AL\form\20s"/>
        </w:smartTagPr>
        <w:r>
          <w:t>Alabama Schedule K-1</w:t>
        </w:r>
      </w:smartTag>
      <w:r>
        <w:t>.</w:t>
      </w:r>
    </w:p>
  </w:footnote>
  <w:footnote w:id="502">
    <w:p w14:paraId="1C104BC4" w14:textId="77777777" w:rsidR="00CA21F1" w:rsidRDefault="001E6799">
      <w:pPr>
        <w:pStyle w:val="FootnoteText"/>
      </w:pPr>
      <w:r>
        <w:rPr>
          <w:rStyle w:val="FootnoteReference"/>
        </w:rPr>
        <w:footnoteRef/>
      </w:r>
      <w:smartTag w:uri="http://www.bna.com/sgml2word/cite" w:element="cite.state.form">
        <w:smartTagPr>
          <w:attr w:name="ref" w:val="AL\form\20s"/>
        </w:smartTagPr>
        <w:r>
          <w:t>Alabama Schedule K-1</w:t>
        </w:r>
      </w:smartTag>
      <w:r>
        <w:t>.</w:t>
      </w:r>
    </w:p>
  </w:footnote>
  <w:footnote w:id="503">
    <w:p w14:paraId="383754FA" w14:textId="77777777" w:rsidR="00CA21F1" w:rsidRDefault="001E6799">
      <w:pPr>
        <w:pStyle w:val="FootnoteText"/>
      </w:pPr>
      <w:r>
        <w:rPr>
          <w:rStyle w:val="FootnoteReference"/>
        </w:rPr>
        <w:footnoteRef/>
      </w:r>
      <w:smartTag w:uri="http://www.bna.com/sgml2word/cite" w:element="cite.state.law">
        <w:smartTagPr>
          <w:attr w:name="tm.ref" w:val="AL\stat\se40-18-23"/>
        </w:smartTagPr>
        <w:r>
          <w:t>Ala. Code § 40-18-23</w:t>
        </w:r>
      </w:smartTag>
      <w:r>
        <w:t xml:space="preserve">; </w:t>
      </w:r>
      <w:smartTag w:uri="http://www.bna.com/sgml2word/cite" w:element="cite.state.law">
        <w:smartTagPr>
          <w:attr w:name="tm.ref" w:val="AL\stat\se40-18-31(a)"/>
        </w:smartTagPr>
        <w:r>
          <w:t>Ala. Code § 40-18-31(a)</w:t>
        </w:r>
      </w:smartTag>
      <w:r>
        <w:t>.</w:t>
      </w:r>
    </w:p>
  </w:footnote>
  <w:footnote w:id="504">
    <w:p w14:paraId="3DC3CC31"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505">
    <w:p w14:paraId="1B7D57AF" w14:textId="77777777" w:rsidR="00CA21F1" w:rsidRDefault="001E6799">
      <w:pPr>
        <w:pStyle w:val="FootnoteText"/>
      </w:pPr>
      <w:r>
        <w:rPr>
          <w:rStyle w:val="FootnoteReference"/>
        </w:rPr>
        <w:footnoteRef/>
      </w:r>
      <w:smartTag w:uri="http://www.bna.com/sgml2word/cite" w:element="cite.state.law">
        <w:smartTagPr>
          <w:attr w:name="tm.ref" w:val="AL\stat\se40-18-2(a)"/>
        </w:smartTagPr>
        <w:r>
          <w:t>Ala. Code § 40-18-2(a)(5)</w:t>
        </w:r>
      </w:smartTag>
      <w:r>
        <w:t>.</w:t>
      </w:r>
    </w:p>
  </w:footnote>
  <w:footnote w:id="506">
    <w:p w14:paraId="32998CEC"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07">
    <w:p w14:paraId="47C003FD"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08">
    <w:p w14:paraId="2C65DAFA"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09">
    <w:p w14:paraId="5A8E6908"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10">
    <w:p w14:paraId="24604B4C"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11">
    <w:p w14:paraId="1D3571F6"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12">
    <w:p w14:paraId="2661AB8F"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13">
    <w:p w14:paraId="0BFF417A"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14">
    <w:p w14:paraId="5A7FA575"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15">
    <w:p w14:paraId="6DFB65EC"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16">
    <w:p w14:paraId="60820891"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17">
    <w:p w14:paraId="778F8A00"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18">
    <w:p w14:paraId="58AE0E58"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19">
    <w:p w14:paraId="286938FC"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20">
    <w:p w14:paraId="67BBEE6A"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21">
    <w:p w14:paraId="2FB654AA"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22">
    <w:p w14:paraId="00DAD6C7"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23">
    <w:p w14:paraId="666E3BAD"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24">
    <w:p w14:paraId="2DF43C35"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25">
    <w:p w14:paraId="0DB692D3"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26">
    <w:p w14:paraId="302B6CC3"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27">
    <w:p w14:paraId="0CF852F4"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28">
    <w:p w14:paraId="2D931383"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29">
    <w:p w14:paraId="7E605D41"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30">
    <w:p w14:paraId="51E6908E"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31">
    <w:p w14:paraId="154480DD"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32">
    <w:p w14:paraId="001059A2"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33">
    <w:p w14:paraId="0E4B49F0"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34">
    <w:p w14:paraId="7960247F"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35">
    <w:p w14:paraId="78651F5A"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36">
    <w:p w14:paraId="5A70BA34"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37">
    <w:p w14:paraId="31A43622"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38">
    <w:p w14:paraId="03BD76A5"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39">
    <w:p w14:paraId="167D4593"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40">
    <w:p w14:paraId="5EE2E3A1"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41">
    <w:p w14:paraId="41437F6A"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42">
    <w:p w14:paraId="557BDCE0"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43">
    <w:p w14:paraId="0BD54F46"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44">
    <w:p w14:paraId="114EF85D"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45">
    <w:p w14:paraId="1D9AC9A6"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46">
    <w:p w14:paraId="5636B22E"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47">
    <w:p w14:paraId="0B5E767D"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48">
    <w:p w14:paraId="41F462D7"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49">
    <w:p w14:paraId="5780AC3E"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50">
    <w:p w14:paraId="7E5CB411"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51">
    <w:p w14:paraId="4574DF72"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52">
    <w:p w14:paraId="2FACE837"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53">
    <w:p w14:paraId="17554A9E"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54">
    <w:p w14:paraId="3E1C5190"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55">
    <w:p w14:paraId="5F71C3B3"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56">
    <w:p w14:paraId="2A6D8152"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57">
    <w:p w14:paraId="4606F1B8"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58">
    <w:p w14:paraId="1373EBE6"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59">
    <w:p w14:paraId="612D980A"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60">
    <w:p w14:paraId="2D2EAE65"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61">
    <w:p w14:paraId="72E52EB5"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62">
    <w:p w14:paraId="5D3DC3AC"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63">
    <w:p w14:paraId="2588894F"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64">
    <w:p w14:paraId="02085DCA"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65">
    <w:p w14:paraId="1602C9CE"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66">
    <w:p w14:paraId="040498E4" w14:textId="77777777" w:rsidR="00CA21F1" w:rsidRDefault="001E6799">
      <w:pPr>
        <w:pStyle w:val="FootnoteText"/>
      </w:pPr>
      <w:r>
        <w:rPr>
          <w:rStyle w:val="FootnoteReference"/>
        </w:rPr>
        <w:footnoteRef/>
      </w:r>
      <w:smartTag w:uri="http://www.bna.com/sgml2word/cite" w:element="cite.state.law">
        <w:smartTagPr>
          <w:attr w:name="tm.ref" w:val="AL\stat\se40-18-79"/>
        </w:smartTagPr>
        <w:r>
          <w:t>Ala. Code § 40-18-79</w:t>
        </w:r>
      </w:smartTag>
      <w:r>
        <w:t>.</w:t>
      </w:r>
    </w:p>
  </w:footnote>
  <w:footnote w:id="567">
    <w:p w14:paraId="3F6A1E06" w14:textId="77777777" w:rsidR="00CA21F1" w:rsidRDefault="001E6799">
      <w:pPr>
        <w:pStyle w:val="FootnoteText"/>
      </w:pPr>
      <w:r>
        <w:rPr>
          <w:rStyle w:val="FootnoteReference"/>
        </w:rPr>
        <w:footnoteRef/>
      </w:r>
      <w:smartTag w:uri="http://www.bna.com/sgml2word/cite" w:element="cite.state.law">
        <w:smartTagPr>
          <w:attr w:name="tm.ref" w:val="AL\stat\se40-18-24.2(b)"/>
        </w:smartTagPr>
        <w:r>
          <w:t>Ala. Code § 40-18-24.2(b)(1)</w:t>
        </w:r>
      </w:smartTag>
      <w:r>
        <w:t>.</w:t>
      </w:r>
    </w:p>
  </w:footnote>
  <w:footnote w:id="568">
    <w:p w14:paraId="650E92AF" w14:textId="77777777" w:rsidR="00CA21F1" w:rsidRDefault="001E6799">
      <w:pPr>
        <w:pStyle w:val="FootnoteText"/>
      </w:pPr>
      <w:r>
        <w:rPr>
          <w:rStyle w:val="FootnoteReference"/>
        </w:rPr>
        <w:footnoteRef/>
      </w:r>
      <w:smartTag w:uri="http://www.bna.com/sgml2word/cite" w:element="cite.state.law">
        <w:smartTagPr>
          <w:attr w:name="tm.ref" w:val="AL\stat\se40-18-24.2(b)"/>
        </w:smartTagPr>
        <w:r>
          <w:t>Ala. Code § 40-18-24.2(b)(1)</w:t>
        </w:r>
      </w:smartTag>
      <w:r>
        <w:t xml:space="preserve">. </w:t>
      </w:r>
      <w:r>
        <w:rPr>
          <w:i/>
        </w:rPr>
        <w:t>See also</w:t>
      </w:r>
      <w:r>
        <w:t xml:space="preserve"> </w:t>
      </w:r>
      <w:r>
        <w:rPr>
          <w:rStyle w:val="BCasenamefull"/>
        </w:rPr>
        <w:t xml:space="preserve">Black Eagle Minerals, LLC v. Ala. </w:t>
      </w:r>
      <w:proofErr w:type="spellStart"/>
      <w:r>
        <w:rPr>
          <w:rStyle w:val="BCasenamefull"/>
        </w:rPr>
        <w:t>Dep't</w:t>
      </w:r>
      <w:proofErr w:type="spellEnd"/>
      <w:r>
        <w:rPr>
          <w:rStyle w:val="BCasenamefull"/>
        </w:rPr>
        <w:t xml:space="preserve"> of Revenue</w:t>
      </w:r>
      <w:r>
        <w:t xml:space="preserve">, No. 2200050, </w:t>
      </w:r>
      <w:smartTag w:uri="http://www.bna.com/sgml2word/cite" w:element="cite.parallel">
        <w:smartTagPr>
          <w:attr w:name="ref" w:val="BL\2021\78608"/>
        </w:smartTagPr>
        <w:r>
          <w:t>2021 BL 78608</w:t>
        </w:r>
      </w:smartTag>
      <w:r>
        <w:t xml:space="preserve"> (Ala. Civ. App. 3/5/21); </w:t>
      </w:r>
      <w:smartTag w:uri="http://www.bna.com/sgml2word/cite" w:element="cite.state.agency.doc">
        <w:smartTagPr>
          <w:attr w:name="state.acronym" w:val="al"/>
          <w:attr w:name="ref" w:val="AL\ADMIN.DECISION\12-811"/>
        </w:smartTagPr>
        <w:r>
          <w:t>Alabama Administrative Law Judge Ruling Docket No. BIT. 12-811</w:t>
        </w:r>
      </w:smartTag>
      <w:r>
        <w:t xml:space="preserve"> (Aug. 11, 2015) (LLC must file nonresident composite return and pay tax due on distributions to nonresident members because the LLC with nexus in Alabama is being taxed and nonresident members chose to operate through the LLC).</w:t>
      </w:r>
    </w:p>
  </w:footnote>
  <w:footnote w:id="569">
    <w:p w14:paraId="7B1E40DA" w14:textId="77777777" w:rsidR="00CA21F1" w:rsidRDefault="001E6799">
      <w:pPr>
        <w:pStyle w:val="FootnoteText"/>
      </w:pPr>
      <w:r>
        <w:rPr>
          <w:rStyle w:val="FootnoteReference"/>
        </w:rPr>
        <w:footnoteRef/>
      </w:r>
      <w:smartTag w:uri="http://www.bna.com/sgml2word/cite" w:element="cite.state.law">
        <w:smartTagPr>
          <w:attr w:name="tm.ref" w:val="AL\stat\se40-18-24.2(b)"/>
        </w:smartTagPr>
        <w:r>
          <w:t>Ala. Code § 40-18-24.2(b)(2)</w:t>
        </w:r>
      </w:smartTag>
      <w:r>
        <w:t>.</w:t>
      </w:r>
    </w:p>
  </w:footnote>
  <w:footnote w:id="570">
    <w:p w14:paraId="52AAE002" w14:textId="77777777" w:rsidR="00CA21F1" w:rsidRDefault="001E6799">
      <w:pPr>
        <w:pStyle w:val="FootnoteText"/>
      </w:pPr>
      <w:r>
        <w:rPr>
          <w:rStyle w:val="FootnoteReference"/>
        </w:rPr>
        <w:footnoteRef/>
      </w:r>
      <w:smartTag w:uri="http://www.bna.com/sgml2word/cite" w:element="cite.state.law">
        <w:smartTagPr>
          <w:attr w:name="tm.ref" w:val="AL\stat\se40-2A-7(c)(5)"/>
        </w:smartTagPr>
        <w:r>
          <w:t>Ala. Code § 40-2A-7(c)(5)</w:t>
        </w:r>
      </w:smartTag>
      <w:r>
        <w:t>.</w:t>
      </w:r>
    </w:p>
  </w:footnote>
  <w:footnote w:id="571">
    <w:p w14:paraId="00608D77" w14:textId="77777777" w:rsidR="00CA21F1" w:rsidRDefault="001E6799">
      <w:pPr>
        <w:pStyle w:val="FootnoteText"/>
      </w:pPr>
      <w:r>
        <w:rPr>
          <w:rStyle w:val="FootnoteReference"/>
        </w:rPr>
        <w:footnoteRef/>
      </w:r>
      <w:proofErr w:type="spellStart"/>
      <w:r>
        <w:rPr>
          <w:i/>
        </w:rPr>
        <w:t>See</w:t>
      </w:r>
      <w:smartTag w:uri="http://www.bna.com/sgml2word/cite" w:element="cite.state.agency.doc">
        <w:smartTagPr>
          <w:attr w:name="state.acronym" w:val="al"/>
          <w:attr w:name="ref" w:val="AL\ADMIN.DECISION\16-582-JP"/>
        </w:smartTagPr>
        <w:r>
          <w:t>Alabama</w:t>
        </w:r>
        <w:proofErr w:type="spellEnd"/>
        <w:r>
          <w:t xml:space="preserve"> Administrative Law Judge Ruling Docket No. BIT. 16-582-JP</w:t>
        </w:r>
      </w:smartTag>
      <w:r>
        <w:t xml:space="preserve"> (Oct. 23, 2017) (ruling the Alabama Tax Tribunal lacked jurisdiction over a composite tax payment refund request because the taxpayer failed to timely appeal the department’s denial of the taxpayer’s first refund claim, and the filing of an identical second claim was void).</w:t>
      </w:r>
    </w:p>
  </w:footnote>
  <w:footnote w:id="572">
    <w:p w14:paraId="131FAE74" w14:textId="77777777" w:rsidR="00CA21F1" w:rsidRDefault="001E6799">
      <w:pPr>
        <w:pStyle w:val="FootnoteText"/>
      </w:pPr>
      <w:r>
        <w:rPr>
          <w:rStyle w:val="FootnoteReference"/>
        </w:rPr>
        <w:footnoteRef/>
      </w:r>
      <w:smartTag w:uri="http://www.bna.com/sgml2word/cite" w:element="cite.state.law">
        <w:smartTagPr>
          <w:attr w:name="tm.ref" w:val="AL\stat\se40-18-24.2(b)"/>
        </w:smartTagPr>
        <w:r>
          <w:t>Ala. Code § 40-18-24.2(b)(1)</w:t>
        </w:r>
      </w:smartTag>
      <w:r>
        <w:t xml:space="preserve">; </w:t>
      </w:r>
      <w:smartTag w:uri="http://www.bna.com/sgml2word/cite" w:element="cite.state.law">
        <w:smartTagPr>
          <w:attr w:name="tm.ref" w:val="AL\stat\se40-18-176"/>
        </w:smartTagPr>
        <w:r>
          <w:t>Ala. Code § 40-18-176</w:t>
        </w:r>
      </w:smartTag>
      <w:r>
        <w:t xml:space="preserve">; </w:t>
      </w:r>
      <w:r>
        <w:rPr>
          <w:rStyle w:val="BCasenamefull"/>
        </w:rPr>
        <w:t xml:space="preserve">Black Eagle Minerals, LLC v. Ala. </w:t>
      </w:r>
      <w:proofErr w:type="spellStart"/>
      <w:r>
        <w:rPr>
          <w:rStyle w:val="BCasenamefull"/>
        </w:rPr>
        <w:t>Dep't</w:t>
      </w:r>
      <w:proofErr w:type="spellEnd"/>
      <w:r>
        <w:rPr>
          <w:rStyle w:val="BCasenamefull"/>
        </w:rPr>
        <w:t xml:space="preserve"> of Revenue</w:t>
      </w:r>
      <w:r>
        <w:t xml:space="preserve">, No. 2200050, </w:t>
      </w:r>
      <w:smartTag w:uri="http://www.bna.com/sgml2word/cite" w:element="cite.parallel">
        <w:smartTagPr>
          <w:attr w:name="ref" w:val="BL\2021\78608"/>
        </w:smartTagPr>
        <w:r>
          <w:t>2021 BL 78608</w:t>
        </w:r>
      </w:smartTag>
      <w:r>
        <w:t xml:space="preserve"> (Ala. Civ. App. 3/5/21).</w:t>
      </w:r>
    </w:p>
  </w:footnote>
  <w:footnote w:id="573">
    <w:p w14:paraId="41744FAA" w14:textId="77777777" w:rsidR="00CA21F1" w:rsidRDefault="001E6799">
      <w:pPr>
        <w:pStyle w:val="FootnoteText"/>
      </w:pPr>
      <w:r>
        <w:rPr>
          <w:rStyle w:val="FootnoteReference"/>
        </w:rPr>
        <w:footnoteRef/>
      </w:r>
      <w:smartTag w:uri="http://www.bna.com/sgml2word/cite" w:element="cite.state.law">
        <w:smartTagPr>
          <w:attr w:name="tm.ref" w:val="AL\stat\se40-18-24.2(b)"/>
        </w:smartTagPr>
        <w:r>
          <w:t>Ala. Code § 40-18-24.2(b)(1)</w:t>
        </w:r>
      </w:smartTag>
      <w:r>
        <w:t xml:space="preserve">; </w:t>
      </w:r>
      <w:smartTag w:uri="http://www.bna.com/sgml2word/cite" w:element="cite.state.reg">
        <w:smartTagPr>
          <w:attr w:name="tm.ref" w:val="AL\regs\se810-3-24.2-.01"/>
        </w:smartTagPr>
        <w:r>
          <w:t>Ala. Admin. Code r. 810-3-24.2-.01(2)(a)</w:t>
        </w:r>
      </w:smartTag>
      <w:r>
        <w:t xml:space="preserve">. </w:t>
      </w:r>
      <w:r>
        <w:rPr>
          <w:i/>
        </w:rPr>
        <w:t xml:space="preserve">See </w:t>
      </w:r>
      <w:proofErr w:type="spellStart"/>
      <w:r>
        <w:rPr>
          <w:i/>
        </w:rPr>
        <w:t>also</w:t>
      </w:r>
      <w:smartTag w:uri="http://www.bna.com/sgml2word/cite" w:element="cite.state.agency.doc">
        <w:smartTagPr>
          <w:attr w:name="state.acronym" w:val="al"/>
          <w:attr w:name="ref" w:val="AL\ADMIN.DECISION\12-811"/>
        </w:smartTagPr>
        <w:r>
          <w:t>Alabama</w:t>
        </w:r>
        <w:proofErr w:type="spellEnd"/>
        <w:r>
          <w:t xml:space="preserve"> Administrative Law Judge Ruling Docket No. BIT. 12-811</w:t>
        </w:r>
      </w:smartTag>
      <w:r>
        <w:t xml:space="preserve"> (Aug. 11, 2015) (LLC must file nonresident composite return and pay tax due on distributions to nonresident members because the LLC with nexus in Alabama is being taxed and nonresident members chose to operate through the LLC); </w:t>
      </w:r>
      <w:smartTag w:uri="http://www.bna.com/sgml2word/cite" w:element="cite.state.agency.doc">
        <w:smartTagPr>
          <w:attr w:name="state.acronym" w:val="al"/>
          <w:attr w:name="ref" w:val="AL\ADMIN.DECISION\12-492"/>
        </w:smartTagPr>
        <w:r>
          <w:t>Alabama Administrative Law Judge Ruling Docket No. BIT. 12-492</w:t>
        </w:r>
      </w:smartTag>
      <w:r>
        <w:t xml:space="preserve"> (Feb. 1, 2013) (Alabama can constitutionally tax an Alabama pass-through entity based on a nonresident individual's distributive share of the entity's income).</w:t>
      </w:r>
    </w:p>
  </w:footnote>
  <w:footnote w:id="574">
    <w:p w14:paraId="26210575" w14:textId="77777777" w:rsidR="00CA21F1" w:rsidRDefault="001E6799">
      <w:pPr>
        <w:pStyle w:val="FootnoteText"/>
      </w:pPr>
      <w:r>
        <w:rPr>
          <w:rStyle w:val="FootnoteReference"/>
        </w:rPr>
        <w:footnoteRef/>
      </w:r>
      <w:smartTag w:uri="http://www.bna.com/sgml2word/cite" w:element="cite.state.law">
        <w:smartTagPr>
          <w:attr w:name="tm.ref" w:val="AL\stat\se40-18-176"/>
        </w:smartTagPr>
        <w:r>
          <w:t>Ala. Code § 40-18-176(a)</w:t>
        </w:r>
      </w:smartTag>
      <w:r>
        <w:t xml:space="preserve">; </w:t>
      </w:r>
      <w:smartTag w:uri="http://www.bna.com/sgml2word/cite" w:element="cite.state.reg">
        <w:smartTagPr>
          <w:attr w:name="tm.ref" w:val="AL\regs\se810-3-176-.01"/>
        </w:smartTagPr>
        <w:r>
          <w:t>Ala. Admin. Code r. 810-3-176-.01(2)</w:t>
        </w:r>
      </w:smartTag>
      <w:r>
        <w:t>.</w:t>
      </w:r>
    </w:p>
  </w:footnote>
  <w:footnote w:id="575">
    <w:p w14:paraId="5BDB173E" w14:textId="77777777" w:rsidR="00CA21F1" w:rsidRDefault="001E6799">
      <w:pPr>
        <w:pStyle w:val="FootnoteText"/>
      </w:pPr>
      <w:r>
        <w:rPr>
          <w:rStyle w:val="FootnoteReference"/>
        </w:rPr>
        <w:footnoteRef/>
      </w:r>
      <w:smartTag w:uri="http://www.bna.com/sgml2word/cite" w:element="cite.state.law">
        <w:smartTagPr>
          <w:attr w:name="tm.ref" w:val="AL\stat\se40-18-176"/>
        </w:smartTagPr>
        <w:r>
          <w:t>Ala. Code § 40-18-176(c)</w:t>
        </w:r>
      </w:smartTag>
      <w:r>
        <w:t xml:space="preserve">; </w:t>
      </w:r>
      <w:smartTag w:uri="http://www.bna.com/sgml2word/cite" w:element="cite.state.reg">
        <w:smartTagPr>
          <w:attr w:name="tm.ref" w:val="AL\regs\se810-3-176-.01"/>
        </w:smartTagPr>
        <w:r>
          <w:t>Ala. Admin. Code r. 810-3-176-.01(4)(c)</w:t>
        </w:r>
      </w:smartTag>
      <w:r>
        <w:t>.</w:t>
      </w:r>
    </w:p>
  </w:footnote>
  <w:footnote w:id="576">
    <w:p w14:paraId="7F179922" w14:textId="77777777" w:rsidR="00CA21F1" w:rsidRDefault="001E6799">
      <w:pPr>
        <w:pStyle w:val="FootnoteText"/>
      </w:pPr>
      <w:r>
        <w:rPr>
          <w:rStyle w:val="FootnoteReference"/>
        </w:rPr>
        <w:footnoteRef/>
      </w:r>
      <w:smartTag w:uri="http://www.bna.com/sgml2word/cite" w:element="cite.state.law">
        <w:smartTagPr>
          <w:attr w:name="tm.ref" w:val="AL\stat\se40-18-24.2(b)"/>
        </w:smartTagPr>
        <w:r>
          <w:t>Ala. Code § 40-18-24.2(b)(1)</w:t>
        </w:r>
      </w:smartTag>
      <w:r>
        <w:t xml:space="preserve">; </w:t>
      </w:r>
      <w:smartTag w:uri="http://www.bna.com/sgml2word/cite" w:element="cite.state.law">
        <w:smartTagPr>
          <w:attr w:name="tm.ref" w:val="AL\stat\se40-18-176"/>
        </w:smartTagPr>
        <w:r>
          <w:t>Ala. Code § 40-18-</w:t>
        </w:r>
        <w:proofErr w:type="gramStart"/>
        <w:r>
          <w:t>176</w:t>
        </w:r>
      </w:smartTag>
      <w:r>
        <w:t xml:space="preserve"> ;</w:t>
      </w:r>
      <w:proofErr w:type="gramEnd"/>
      <w:r>
        <w:t xml:space="preserve"> </w:t>
      </w:r>
      <w:r>
        <w:rPr>
          <w:rStyle w:val="BCasenamefull"/>
        </w:rPr>
        <w:t xml:space="preserve">Black Eagle Minerals, LLC v. Ala. </w:t>
      </w:r>
      <w:proofErr w:type="spellStart"/>
      <w:r>
        <w:rPr>
          <w:rStyle w:val="BCasenamefull"/>
        </w:rPr>
        <w:t>Dep't</w:t>
      </w:r>
      <w:proofErr w:type="spellEnd"/>
      <w:r>
        <w:rPr>
          <w:rStyle w:val="BCasenamefull"/>
        </w:rPr>
        <w:t xml:space="preserve"> of Revenue</w:t>
      </w:r>
      <w:r>
        <w:t xml:space="preserve">, No. 2200050, </w:t>
      </w:r>
      <w:smartTag w:uri="http://www.bna.com/sgml2word/cite" w:element="cite.parallel">
        <w:smartTagPr>
          <w:attr w:name="ref" w:val="BL\2021\78608"/>
        </w:smartTagPr>
        <w:r>
          <w:t>2021 BL 78608</w:t>
        </w:r>
      </w:smartTag>
      <w:r>
        <w:t xml:space="preserve"> (Ala. Civ. App. 3/5/21).</w:t>
      </w:r>
    </w:p>
  </w:footnote>
  <w:footnote w:id="577">
    <w:p w14:paraId="475AB7F8" w14:textId="77777777" w:rsidR="00CA21F1" w:rsidRDefault="001E6799">
      <w:pPr>
        <w:pStyle w:val="FootnoteText"/>
      </w:pPr>
      <w:r>
        <w:rPr>
          <w:rStyle w:val="FootnoteReference"/>
        </w:rPr>
        <w:footnoteRef/>
      </w:r>
      <w:smartTag w:uri="http://www.bna.com/sgml2word/cite" w:element="cite.state.law">
        <w:smartTagPr>
          <w:attr w:name="tm.ref" w:val="AL\stat\se40-18-24.2(b)"/>
        </w:smartTagPr>
        <w:r>
          <w:t>Ala. Code § 40-18-24.2(b)(1)</w:t>
        </w:r>
      </w:smartTag>
      <w:r>
        <w:t>.</w:t>
      </w:r>
    </w:p>
  </w:footnote>
  <w:footnote w:id="578">
    <w:p w14:paraId="7E50806E" w14:textId="77777777" w:rsidR="00CA21F1" w:rsidRDefault="001E6799">
      <w:pPr>
        <w:pStyle w:val="FootnoteText"/>
      </w:pPr>
      <w:r>
        <w:rPr>
          <w:rStyle w:val="FootnoteReference"/>
        </w:rPr>
        <w:footnoteRef/>
      </w:r>
      <w:smartTag w:uri="http://www.bna.com/sgml2word/cite" w:element="cite.state.law">
        <w:smartTagPr>
          <w:attr w:name="tm.ref" w:val="AL\stat\se40-18-24.2(c)"/>
        </w:smartTagPr>
        <w:r>
          <w:t>Ala. Code § 40-18-24.2(c)(1)</w:t>
        </w:r>
      </w:smartTag>
      <w:r>
        <w:t>.</w:t>
      </w:r>
    </w:p>
  </w:footnote>
  <w:footnote w:id="579">
    <w:p w14:paraId="715BE5E8" w14:textId="77777777" w:rsidR="00CA21F1" w:rsidRDefault="001E6799">
      <w:pPr>
        <w:pStyle w:val="FootnoteText"/>
      </w:pPr>
      <w:r>
        <w:rPr>
          <w:rStyle w:val="FootnoteReference"/>
        </w:rPr>
        <w:footnoteRef/>
      </w:r>
      <w:smartTag w:uri="http://www.bna.com/sgml2word/cite" w:element="cite.state.law">
        <w:smartTagPr>
          <w:attr w:name="tm.ref" w:val="AL\stat\se40-18-24.2(c)"/>
        </w:smartTagPr>
        <w:r>
          <w:t>Ala. Code § 40-18-24.2(c)(1)</w:t>
        </w:r>
      </w:smartTag>
      <w:r>
        <w:t xml:space="preserve">; </w:t>
      </w:r>
      <w:smartTag w:uri="http://www.bna.com/sgml2word/cite" w:element="cite.state.reg">
        <w:smartTagPr>
          <w:attr w:name="tm.ref" w:val="AL\regs\se810-3-24.2-.01"/>
        </w:smartTagPr>
        <w:r>
          <w:t>Ala. Admin. Code r. 810-3-24.2-.01(2)(m)</w:t>
        </w:r>
      </w:smartTag>
      <w:r>
        <w:t>.</w:t>
      </w:r>
    </w:p>
  </w:footnote>
  <w:footnote w:id="580">
    <w:p w14:paraId="6D8FEF7D" w14:textId="77777777" w:rsidR="00CA21F1" w:rsidRDefault="001E6799">
      <w:pPr>
        <w:pStyle w:val="FootnoteText"/>
      </w:pPr>
      <w:r>
        <w:rPr>
          <w:rStyle w:val="FootnoteReference"/>
        </w:rPr>
        <w:footnoteRef/>
      </w:r>
      <w:smartTag w:uri="http://www.bna.com/sgml2word/cite" w:element="cite.state.law">
        <w:smartTagPr>
          <w:attr w:name="tm.ref" w:val="AL\stat\se40-18-24.2(c)"/>
        </w:smartTagPr>
        <w:r>
          <w:t>Ala. Code § 40-18-24.2(c)(1)</w:t>
        </w:r>
      </w:smartTag>
      <w:r>
        <w:t>.</w:t>
      </w:r>
    </w:p>
  </w:footnote>
  <w:footnote w:id="581">
    <w:p w14:paraId="45E37224" w14:textId="77777777" w:rsidR="00CA21F1" w:rsidRDefault="001E6799">
      <w:pPr>
        <w:pStyle w:val="FootnoteText"/>
      </w:pPr>
      <w:r>
        <w:rPr>
          <w:rStyle w:val="FootnoteReference"/>
        </w:rPr>
        <w:footnoteRef/>
      </w:r>
      <w:smartTag w:uri="http://www.bna.com/sgml2word/cite" w:element="cite.state.law">
        <w:smartTagPr>
          <w:attr w:name="tm.ref" w:val="AL\stat\se40-18-24.2(c)"/>
        </w:smartTagPr>
        <w:r>
          <w:t>Ala. Code § 40-18-24.2(c)(1)</w:t>
        </w:r>
      </w:smartTag>
      <w:r>
        <w:t>.</w:t>
      </w:r>
    </w:p>
  </w:footnote>
  <w:footnote w:id="582">
    <w:p w14:paraId="419E9FED" w14:textId="77777777" w:rsidR="00CA21F1" w:rsidRDefault="001E6799">
      <w:pPr>
        <w:pStyle w:val="FootnoteText"/>
      </w:pPr>
      <w:r>
        <w:rPr>
          <w:rStyle w:val="FootnoteReference"/>
        </w:rPr>
        <w:footnoteRef/>
      </w:r>
      <w:smartTag w:uri="http://www.bna.com/sgml2word/cite" w:element="cite.state.law">
        <w:smartTagPr>
          <w:attr w:name="tm.ref" w:val="AL\stat\se40-18-176"/>
        </w:smartTagPr>
        <w:r>
          <w:t>Ala. Code § 40-18-176</w:t>
        </w:r>
      </w:smartTag>
      <w:r>
        <w:t>.</w:t>
      </w:r>
    </w:p>
  </w:footnote>
  <w:footnote w:id="583">
    <w:p w14:paraId="7D6A208F" w14:textId="77777777" w:rsidR="00CA21F1" w:rsidRDefault="001E6799">
      <w:pPr>
        <w:pStyle w:val="FootnoteText"/>
      </w:pPr>
      <w:r>
        <w:rPr>
          <w:rStyle w:val="FootnoteReference"/>
        </w:rPr>
        <w:footnoteRef/>
      </w:r>
      <w:smartTag w:uri="http://www.bna.com/sgml2word/cite" w:element="cite.state.law">
        <w:smartTagPr>
          <w:attr w:name="tm.ref" w:val="AL\stat\se40-18-176"/>
        </w:smartTagPr>
        <w:r>
          <w:t>Ala. Code § 40-18-176</w:t>
        </w:r>
      </w:smartTag>
      <w:r>
        <w:t>.</w:t>
      </w:r>
    </w:p>
  </w:footnote>
  <w:footnote w:id="584">
    <w:p w14:paraId="6B700981" w14:textId="77777777" w:rsidR="00CA21F1" w:rsidRDefault="001E6799">
      <w:pPr>
        <w:pStyle w:val="FootnoteText"/>
      </w:pPr>
      <w:r>
        <w:rPr>
          <w:rStyle w:val="FootnoteReference"/>
        </w:rPr>
        <w:footnoteRef/>
      </w:r>
      <w:smartTag w:uri="http://www.bna.com/sgml2word/cite" w:element="cite.state.reg">
        <w:smartTagPr>
          <w:attr w:name="tm.ref" w:val="AL\regs\se810-3-176-.01"/>
        </w:smartTagPr>
        <w:r>
          <w:t>Ala. Admin. Code r. 810-3-176-.01(2)(a)</w:t>
        </w:r>
      </w:smartTag>
      <w:r>
        <w:t>.</w:t>
      </w:r>
    </w:p>
  </w:footnote>
  <w:footnote w:id="585">
    <w:p w14:paraId="442987EF" w14:textId="77777777" w:rsidR="00CA21F1" w:rsidRDefault="001E6799">
      <w:pPr>
        <w:pStyle w:val="FootnoteText"/>
      </w:pPr>
      <w:r>
        <w:rPr>
          <w:rStyle w:val="FootnoteReference"/>
        </w:rPr>
        <w:footnoteRef/>
      </w:r>
      <w:smartTag w:uri="http://www.bna.com/sgml2word/cite" w:element="cite.state.reg">
        <w:smartTagPr>
          <w:attr w:name="tm.ref" w:val="AL\regs\se810-3-176-.01"/>
        </w:smartTagPr>
        <w:r>
          <w:t>Ala. Admin. Code r. 810-3-176-.01(2)(b)</w:t>
        </w:r>
      </w:smartTag>
      <w:r>
        <w:t>.</w:t>
      </w:r>
    </w:p>
  </w:footnote>
  <w:footnote w:id="586">
    <w:p w14:paraId="0850AF39"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40-18-24.2(b)(1)</w:t>
        </w:r>
      </w:smartTag>
      <w:r>
        <w:t xml:space="preserve">; </w:t>
      </w:r>
      <w:smartTag w:uri="http://www.bna.com/sgml2word/cite" w:element="cite.state.law">
        <w:smartTagPr>
          <w:attr w:name="tm.ref" w:val="AL\stat\se40-18-176(c)"/>
        </w:smartTagPr>
        <w:r>
          <w:t>Ala. Code § 40-18-176(a)</w:t>
        </w:r>
      </w:smartTag>
      <w:r>
        <w:t xml:space="preserve">; </w:t>
      </w:r>
      <w:r>
        <w:rPr>
          <w:rStyle w:val="BCasenamefull"/>
        </w:rPr>
        <w:t xml:space="preserve">Black Eagle Minerals, LLC v. Ala. </w:t>
      </w:r>
      <w:proofErr w:type="spellStart"/>
      <w:r>
        <w:rPr>
          <w:rStyle w:val="BCasenamefull"/>
        </w:rPr>
        <w:t>Dep't</w:t>
      </w:r>
      <w:proofErr w:type="spellEnd"/>
      <w:r>
        <w:rPr>
          <w:rStyle w:val="BCasenamefull"/>
        </w:rPr>
        <w:t xml:space="preserve"> of Revenue</w:t>
      </w:r>
      <w:r>
        <w:t xml:space="preserve">, No. 2200050, </w:t>
      </w:r>
      <w:smartTag w:uri="http://www.bna.com/sgml2word/cite" w:element="cite.parallel">
        <w:smartTagPr>
          <w:attr w:name="ref" w:val="BL\2021\78608"/>
        </w:smartTagPr>
        <w:r>
          <w:t>2021 BL 78608</w:t>
        </w:r>
      </w:smartTag>
      <w:r>
        <w:t xml:space="preserve"> (Ala. Civ. App. 3/5/21).</w:t>
      </w:r>
    </w:p>
  </w:footnote>
  <w:footnote w:id="587">
    <w:p w14:paraId="1A5ED78E"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40-18-24.2(b)(1)</w:t>
        </w:r>
      </w:smartTag>
      <w:r>
        <w:t>.</w:t>
      </w:r>
    </w:p>
  </w:footnote>
  <w:footnote w:id="588">
    <w:p w14:paraId="43801EC1" w14:textId="77777777" w:rsidR="00CA21F1" w:rsidRDefault="001E6799">
      <w:pPr>
        <w:pStyle w:val="FootnoteText"/>
      </w:pPr>
      <w:r>
        <w:rPr>
          <w:rStyle w:val="FootnoteReference"/>
        </w:rPr>
        <w:footnoteRef/>
      </w:r>
      <w:smartTag w:uri="http://www.bna.com/sgml2word/cite" w:element="cite.state.law">
        <w:smartTagPr>
          <w:attr w:name="tm.ref" w:val="AL\stat\se40-18-176(c)"/>
        </w:smartTagPr>
        <w:r>
          <w:t>Ala. Code § 40-18-176(c)</w:t>
        </w:r>
      </w:smartTag>
      <w:r>
        <w:t xml:space="preserve">; </w:t>
      </w:r>
      <w:smartTag w:uri="http://www.bna.com/sgml2word/cite" w:element="cite.state.reg">
        <w:smartTagPr>
          <w:attr w:name="tm.ref" w:val="AL\regs\se810-3-176-.01"/>
        </w:smartTagPr>
        <w:r>
          <w:t>Ala. Admin. Code r. 810-3-176-.01(2)(a)</w:t>
        </w:r>
      </w:smartTag>
      <w:r>
        <w:t>.</w:t>
      </w:r>
    </w:p>
  </w:footnote>
  <w:footnote w:id="589">
    <w:p w14:paraId="2528A67C" w14:textId="77777777" w:rsidR="00CA21F1" w:rsidRDefault="001E6799">
      <w:pPr>
        <w:pStyle w:val="FootnoteText"/>
      </w:pPr>
      <w:r>
        <w:rPr>
          <w:rStyle w:val="FootnoteReference"/>
        </w:rPr>
        <w:footnoteRef/>
      </w:r>
      <w:smartTag w:uri="http://www.bna.com/sgml2word/cite" w:element="cite.state.reg">
        <w:smartTagPr>
          <w:attr w:name="tm.ref" w:val="AL\regs\se810-3-176-.01"/>
        </w:smartTagPr>
        <w:r>
          <w:t>Ala. Admin. Code r. 810-3-176-.01(4)</w:t>
        </w:r>
      </w:smartTag>
      <w:r>
        <w:t>.</w:t>
      </w:r>
    </w:p>
  </w:footnote>
  <w:footnote w:id="590">
    <w:p w14:paraId="2387AAC1" w14:textId="77777777" w:rsidR="00CA21F1" w:rsidRDefault="001E6799">
      <w:pPr>
        <w:pStyle w:val="FootnoteText"/>
      </w:pPr>
      <w:r>
        <w:rPr>
          <w:rStyle w:val="FootnoteReference"/>
        </w:rPr>
        <w:footnoteRef/>
      </w:r>
      <w:smartTag w:uri="http://www.bna.com/sgml2word/cite" w:element="cite.state.reg">
        <w:smartTagPr>
          <w:attr w:name="tm.ref" w:val="AL\regs\se810-3-176-.01(4)"/>
        </w:smartTagPr>
        <w:r>
          <w:t>Ala. Admin. Code r. 810-3-176-.01(4)</w:t>
        </w:r>
      </w:smartTag>
      <w:r>
        <w:t>.</w:t>
      </w:r>
    </w:p>
  </w:footnote>
  <w:footnote w:id="591">
    <w:p w14:paraId="26AE816F" w14:textId="77777777" w:rsidR="00CA21F1" w:rsidRDefault="001E6799">
      <w:pPr>
        <w:pStyle w:val="FootnoteText"/>
      </w:pPr>
      <w:r>
        <w:rPr>
          <w:rStyle w:val="FootnoteReference"/>
        </w:rPr>
        <w:footnoteRef/>
      </w:r>
      <w:smartTag w:uri="http://www.bna.com/sgml2word/cite" w:element="cite.state.reg">
        <w:smartTagPr>
          <w:attr w:name="tm.ref" w:val="AL\regs\se810-3-176-.01(4)(d)"/>
        </w:smartTagPr>
        <w:r>
          <w:t>Ala. Admin. Code r. 810-3-176-.01(4)(d)</w:t>
        </w:r>
      </w:smartTag>
      <w:r>
        <w:t xml:space="preserve">, </w:t>
      </w:r>
      <w:r>
        <w:rPr>
          <w:i/>
        </w:rPr>
        <w:t>as amended effective</w:t>
      </w:r>
      <w:r>
        <w:t xml:space="preserve"> March 22, 2018.</w:t>
      </w:r>
    </w:p>
  </w:footnote>
  <w:footnote w:id="592">
    <w:p w14:paraId="0FA85891" w14:textId="77777777" w:rsidR="00CA21F1" w:rsidRDefault="001E6799">
      <w:pPr>
        <w:pStyle w:val="FootnoteText"/>
      </w:pPr>
      <w:r>
        <w:rPr>
          <w:rStyle w:val="FootnoteReference"/>
        </w:rPr>
        <w:footnoteRef/>
      </w:r>
      <w:smartTag w:uri="http://www.bna.com/sgml2word/cite" w:element="cite.state.law">
        <w:smartTagPr>
          <w:attr w:name="tm.ref" w:val="AL\stat\se40-18-24.2(b)"/>
        </w:smartTagPr>
        <w:r>
          <w:t>Ala. Code § 40-18-24.2(b)(2)</w:t>
        </w:r>
      </w:smartTag>
      <w:r>
        <w:t>.</w:t>
      </w:r>
    </w:p>
  </w:footnote>
  <w:footnote w:id="593">
    <w:p w14:paraId="485A72F7" w14:textId="77777777" w:rsidR="00CA21F1" w:rsidRDefault="001E6799">
      <w:pPr>
        <w:pStyle w:val="FootnoteText"/>
      </w:pPr>
      <w:r>
        <w:rPr>
          <w:rStyle w:val="FootnoteReference"/>
        </w:rPr>
        <w:footnoteRef/>
      </w:r>
      <w:smartTag w:uri="http://www.bna.com/sgml2word/cite" w:element="cite.state.law">
        <w:smartTagPr>
          <w:attr w:name="tm.ref" w:val="AL\stat\se40-18-24.2(c)"/>
        </w:smartTagPr>
        <w:r>
          <w:t>Ala. Code § 40-18-24.2(c)(3)(b)</w:t>
        </w:r>
      </w:smartTag>
      <w:r>
        <w:t>.</w:t>
      </w:r>
    </w:p>
  </w:footnote>
  <w:footnote w:id="594">
    <w:p w14:paraId="50F941B9" w14:textId="77777777" w:rsidR="00CA21F1" w:rsidRDefault="001E6799">
      <w:pPr>
        <w:pStyle w:val="FootnoteText"/>
      </w:pPr>
      <w:r>
        <w:rPr>
          <w:rStyle w:val="FootnoteReference"/>
        </w:rPr>
        <w:footnoteRef/>
      </w:r>
      <w:smartTag w:uri="http://www.bna.com/sgml2word/cite" w:element="cite.state.law">
        <w:smartTagPr>
          <w:attr w:name="tm.ref" w:val="AL\stat\se40-18-24.2(c)"/>
        </w:smartTagPr>
        <w:r>
          <w:t>Ala. Code § 40-18-24.2(c)(3)(b)</w:t>
        </w:r>
      </w:smartTag>
      <w:r>
        <w:t>.</w:t>
      </w:r>
    </w:p>
  </w:footnote>
  <w:footnote w:id="595">
    <w:p w14:paraId="055B47CD" w14:textId="77777777" w:rsidR="00CA21F1" w:rsidRDefault="001E6799">
      <w:pPr>
        <w:pStyle w:val="FootnoteText"/>
      </w:pPr>
      <w:r>
        <w:rPr>
          <w:rStyle w:val="FootnoteReference"/>
        </w:rPr>
        <w:footnoteRef/>
      </w:r>
      <w:smartTag w:uri="http://www.bna.com/sgml2word/cite" w:element="cite.state.reg">
        <w:smartTagPr>
          <w:attr w:name="tm.ref" w:val="AL\regs\se810-3-24.2-.01"/>
        </w:smartTagPr>
        <w:r>
          <w:t>Ala. Admin. Code r. 810-3-24.2-.01(2)(o)</w:t>
        </w:r>
      </w:smartTag>
      <w:r>
        <w:t>.</w:t>
      </w:r>
    </w:p>
  </w:footnote>
  <w:footnote w:id="596">
    <w:p w14:paraId="19DE450A" w14:textId="77777777" w:rsidR="00CA21F1" w:rsidRDefault="001E6799">
      <w:pPr>
        <w:pStyle w:val="FootnoteText"/>
      </w:pPr>
      <w:r>
        <w:rPr>
          <w:rStyle w:val="FootnoteReference"/>
        </w:rPr>
        <w:footnoteRef/>
      </w:r>
      <w:smartTag w:uri="http://www.bna.com/sgml2word/cite" w:element="cite.state.law">
        <w:smartTagPr>
          <w:attr w:name="tm.ref" w:val="AL\stat\se40-18-24.3(a)"/>
        </w:smartTagPr>
        <w:r>
          <w:t>Ala. Code § 40-18-24.3(a)</w:t>
        </w:r>
      </w:smartTag>
      <w:r>
        <w:t>.</w:t>
      </w:r>
    </w:p>
  </w:footnote>
  <w:footnote w:id="597">
    <w:p w14:paraId="7F0B41A2" w14:textId="77777777" w:rsidR="00CA21F1" w:rsidRDefault="001E6799">
      <w:pPr>
        <w:pStyle w:val="FootnoteText"/>
      </w:pPr>
      <w:r>
        <w:rPr>
          <w:rStyle w:val="FootnoteReference"/>
        </w:rPr>
        <w:footnoteRef/>
      </w:r>
      <w:smartTag w:uri="http://www.bna.com/sgml2word/cite" w:element="cite.state.law">
        <w:smartTagPr>
          <w:attr w:name="tm.ref" w:val="AL\stat\se40-18-24.2(c)"/>
        </w:smartTagPr>
        <w:r>
          <w:t>Ala. Code § 40-18-24.2(c)(3)(b)</w:t>
        </w:r>
      </w:smartTag>
      <w:r>
        <w:t xml:space="preserve">; </w:t>
      </w:r>
      <w:smartTag w:uri="http://www.bna.com/sgml2word/cite" w:element="cite.state.reg">
        <w:smartTagPr>
          <w:attr w:name="tm.ref" w:val="AL\regs\se810-3-24.2-.01"/>
        </w:smartTagPr>
        <w:r>
          <w:t>Ala. Admin. Code r. 810-3-24.2-.01(2)(n)</w:t>
        </w:r>
      </w:smartTag>
      <w:r>
        <w:t>.</w:t>
      </w:r>
    </w:p>
  </w:footnote>
  <w:footnote w:id="598">
    <w:p w14:paraId="6DE1DC1C" w14:textId="77777777" w:rsidR="00CA21F1" w:rsidRDefault="001E6799">
      <w:pPr>
        <w:pStyle w:val="FootnoteText"/>
      </w:pPr>
      <w:r>
        <w:rPr>
          <w:rStyle w:val="FootnoteReference"/>
        </w:rPr>
        <w:footnoteRef/>
      </w:r>
      <w:smartTag w:uri="http://www.bna.com/sgml2word/cite" w:element="cite.state.law">
        <w:smartTagPr>
          <w:attr w:name="tm.ref" w:val="AL\stat\se40-18-24.2(a)"/>
        </w:smartTagPr>
        <w:r>
          <w:t>Ala. Code § 40-18-24.2(a)(4)</w:t>
        </w:r>
      </w:smartTag>
      <w:r>
        <w:t>.</w:t>
      </w:r>
    </w:p>
  </w:footnote>
  <w:footnote w:id="599">
    <w:p w14:paraId="0CC60C8B" w14:textId="77777777" w:rsidR="00CA21F1" w:rsidRDefault="001E6799">
      <w:pPr>
        <w:pStyle w:val="FootnoteText"/>
      </w:pPr>
      <w:r>
        <w:rPr>
          <w:rStyle w:val="FootnoteReference"/>
        </w:rPr>
        <w:footnoteRef/>
      </w:r>
      <w:smartTag w:uri="http://www.bna.com/sgml2word/cite" w:element="cite.state.law">
        <w:smartTagPr>
          <w:attr w:name="tm.ref" w:val="AL\stat\se40-18-24.2(c)"/>
        </w:smartTagPr>
        <w:r>
          <w:t>Ala. Code § 40-18-24.2(c)(3)(a)</w:t>
        </w:r>
      </w:smartTag>
      <w:r>
        <w:t xml:space="preserve">; </w:t>
      </w:r>
      <w:smartTag w:uri="http://www.bna.com/sgml2word/cite" w:element="cite.state.reg">
        <w:smartTagPr>
          <w:attr w:name="tm.ref" w:val="AL\regs\se810-3-24.2-.01"/>
        </w:smartTagPr>
        <w:r>
          <w:t>Ala. Admin. Code r. 810-3-24.2-.01(2)(p)</w:t>
        </w:r>
      </w:smartTag>
    </w:p>
  </w:footnote>
  <w:footnote w:id="600">
    <w:p w14:paraId="24DBF967" w14:textId="77777777" w:rsidR="00CA21F1" w:rsidRDefault="001E6799">
      <w:pPr>
        <w:pStyle w:val="FootnoteText"/>
      </w:pPr>
      <w:r>
        <w:rPr>
          <w:rStyle w:val="FootnoteReference"/>
        </w:rPr>
        <w:footnoteRef/>
      </w:r>
      <w:smartTag w:uri="http://www.bna.com/sgml2word/cite" w:element="cite.state.law">
        <w:smartTagPr>
          <w:attr w:name="tm.ref" w:val="AL\stat\se40-18-24.2(c)"/>
        </w:smartTagPr>
        <w:r>
          <w:t>Ala. Code § 40-18-24.2(c)(3)(a)</w:t>
        </w:r>
      </w:smartTag>
      <w:r>
        <w:t xml:space="preserve">; </w:t>
      </w:r>
      <w:smartTag w:uri="http://www.bna.com/sgml2word/cite" w:element="cite.state.reg">
        <w:smartTagPr>
          <w:attr w:name="tm.ref" w:val="AL\regs\se810-3-24.2-.01"/>
        </w:smartTagPr>
        <w:r>
          <w:t>Ala. Admin. Code r. 810-3-24.2-.01(2)(d)</w:t>
        </w:r>
      </w:smartTag>
      <w:r>
        <w:t xml:space="preserve">; </w:t>
      </w:r>
      <w:smartTag w:uri="http://www.bna.com/sgml2word/cite" w:element="cite.state.form">
        <w:smartTagPr>
          <w:attr w:name="ref" w:val="AL\form\pte-c"/>
        </w:smartTagPr>
        <w:r>
          <w:t>Alabama Form PTE-C</w:t>
        </w:r>
      </w:smartTag>
      <w:r>
        <w:t>.</w:t>
      </w:r>
    </w:p>
  </w:footnote>
  <w:footnote w:id="601">
    <w:p w14:paraId="25FBB425" w14:textId="77777777" w:rsidR="00CA21F1" w:rsidRDefault="001E6799">
      <w:pPr>
        <w:pStyle w:val="FootnoteText"/>
      </w:pPr>
      <w:r>
        <w:rPr>
          <w:rStyle w:val="FootnoteReference"/>
        </w:rPr>
        <w:footnoteRef/>
      </w:r>
      <w:smartTag w:uri="http://www.bna.com/sgml2word/cite" w:element="cite.state.law">
        <w:smartTagPr>
          <w:attr w:name="tm.ref" w:val="AL\stat\se40-18-1(35)"/>
        </w:smartTagPr>
        <w:r>
          <w:t>Ala. Code § 40-18-1(35)</w:t>
        </w:r>
      </w:smartTag>
      <w:r>
        <w:t>.</w:t>
      </w:r>
    </w:p>
  </w:footnote>
  <w:footnote w:id="602">
    <w:p w14:paraId="443AAD1C" w14:textId="77777777" w:rsidR="00CA21F1" w:rsidRDefault="001E6799">
      <w:pPr>
        <w:pStyle w:val="FootnoteText"/>
      </w:pPr>
      <w:r>
        <w:rPr>
          <w:rStyle w:val="FootnoteReference"/>
        </w:rPr>
        <w:footnoteRef/>
      </w:r>
      <w:smartTag w:uri="http://www.bna.com/sgml2word/cite" w:element="cite.state.reg">
        <w:smartTagPr>
          <w:attr w:name="tm.ref" w:val="AL\regs\se810-3-24.2-.01"/>
        </w:smartTagPr>
        <w:r>
          <w:t>Ala. Admin. Code r. 810-3-24.2-.01(2)(e)</w:t>
        </w:r>
      </w:smartTag>
      <w:r>
        <w:t>.</w:t>
      </w:r>
    </w:p>
  </w:footnote>
  <w:footnote w:id="603">
    <w:p w14:paraId="1A0FD175" w14:textId="77777777" w:rsidR="00CA21F1" w:rsidRDefault="001E6799">
      <w:pPr>
        <w:pStyle w:val="FootnoteText"/>
      </w:pPr>
      <w:r>
        <w:rPr>
          <w:rStyle w:val="FootnoteReference"/>
        </w:rPr>
        <w:footnoteRef/>
      </w:r>
      <w:smartTag w:uri="http://www.bna.com/sgml2word/cite" w:element="cite.state.reg">
        <w:smartTagPr>
          <w:attr w:name="tm.ref" w:val="AL\regs\se810-3-24.2-.01"/>
        </w:smartTagPr>
        <w:r>
          <w:t>Ala. Admin. Code r. 810-3-24.2-.01(2)(e)</w:t>
        </w:r>
      </w:smartTag>
      <w:r>
        <w:t>.</w:t>
      </w:r>
    </w:p>
  </w:footnote>
  <w:footnote w:id="604">
    <w:p w14:paraId="6BE33783" w14:textId="77777777" w:rsidR="00CA21F1" w:rsidRDefault="001E6799">
      <w:pPr>
        <w:pStyle w:val="FootnoteText"/>
      </w:pPr>
      <w:r>
        <w:rPr>
          <w:rStyle w:val="FootnoteReference"/>
        </w:rPr>
        <w:footnoteRef/>
      </w:r>
      <w:smartTag w:uri="http://www.bna.com/sgml2word/cite" w:element="cite.state.reg">
        <w:smartTagPr>
          <w:attr w:name="tm.ref" w:val="AL\regs\se810-3-24.2-.01"/>
        </w:smartTagPr>
        <w:r>
          <w:t>Ala. Admin. Code r. 810-3-24.2-.01(2)(q)</w:t>
        </w:r>
      </w:smartTag>
      <w:r>
        <w:t>.</w:t>
      </w:r>
    </w:p>
  </w:footnote>
  <w:footnote w:id="605">
    <w:p w14:paraId="06D59DC5" w14:textId="77777777" w:rsidR="00CA21F1" w:rsidRDefault="001E6799">
      <w:pPr>
        <w:pStyle w:val="FootnoteText"/>
      </w:pPr>
      <w:r>
        <w:rPr>
          <w:rStyle w:val="FootnoteReference"/>
        </w:rPr>
        <w:footnoteRef/>
      </w:r>
      <w:smartTag w:uri="http://www.bna.com/sgml2word/cite" w:element="cite.state.reg">
        <w:smartTagPr>
          <w:attr w:name="tm.ref" w:val="AL\regs\se810-3-24.2-.01"/>
        </w:smartTagPr>
        <w:r>
          <w:t>Ala. Admin. Code r. 810-3-24.2-.01(2)(q)</w:t>
        </w:r>
      </w:smartTag>
      <w:r>
        <w:t>.</w:t>
      </w:r>
    </w:p>
  </w:footnote>
  <w:footnote w:id="606">
    <w:p w14:paraId="4C1247BC" w14:textId="77777777" w:rsidR="00CA21F1" w:rsidRDefault="001E6799">
      <w:pPr>
        <w:pStyle w:val="FootnoteText"/>
      </w:pPr>
      <w:r>
        <w:rPr>
          <w:rStyle w:val="FootnoteReference"/>
        </w:rPr>
        <w:footnoteRef/>
      </w:r>
      <w:smartTag w:uri="http://www.bna.com/sgml2word/cite" w:element="cite.state.reg">
        <w:smartTagPr>
          <w:attr w:name="tm.ref" w:val="AL\regs\se810-3-24.2-.01"/>
        </w:smartTagPr>
        <w:r>
          <w:t>Ala. Admin. Code r. 810-3-24.2-.01(2)(p)</w:t>
        </w:r>
      </w:smartTag>
      <w:r>
        <w:t xml:space="preserve">; </w:t>
      </w:r>
      <w:smartTag w:uri="http://www.bna.com/sgml2word/cite" w:element="cite.state.form">
        <w:smartTagPr>
          <w:attr w:name="ref" w:val="AL\form\pte-r"/>
        </w:smartTagPr>
        <w:r>
          <w:t>Alabama Form PTE-R: Request for Relief of Composite Payment</w:t>
        </w:r>
      </w:smartTag>
      <w:r>
        <w:t>.</w:t>
      </w:r>
    </w:p>
  </w:footnote>
  <w:footnote w:id="607">
    <w:p w14:paraId="7456E7D6" w14:textId="77777777" w:rsidR="00CA21F1" w:rsidRDefault="001E6799">
      <w:pPr>
        <w:pStyle w:val="FootnoteText"/>
      </w:pPr>
      <w:r>
        <w:rPr>
          <w:rStyle w:val="FootnoteReference"/>
        </w:rPr>
        <w:footnoteRef/>
      </w:r>
      <w:smartTag w:uri="http://www.bna.com/sgml2word/cite" w:element="cite.state.form">
        <w:smartTagPr>
          <w:attr w:name="ref" w:val="AL\form\sch-nra-r"/>
        </w:smartTagPr>
        <w:r>
          <w:t>Alabama Schedule NRA-R</w:t>
        </w:r>
      </w:smartTag>
      <w:r>
        <w:t>.</w:t>
      </w:r>
    </w:p>
  </w:footnote>
  <w:footnote w:id="608">
    <w:p w14:paraId="4508F633" w14:textId="77777777" w:rsidR="00CA21F1" w:rsidRDefault="001E6799">
      <w:pPr>
        <w:pStyle w:val="FootnoteText"/>
      </w:pPr>
      <w:r>
        <w:rPr>
          <w:rStyle w:val="FootnoteReference"/>
        </w:rPr>
        <w:footnoteRef/>
      </w:r>
      <w:smartTag w:uri="http://www.bna.com/sgml2word/cite" w:element="cite.state.law">
        <w:smartTagPr>
          <w:attr w:name="tm.ref" w:val="AL\stat\se40-18-24.2(b)"/>
        </w:smartTagPr>
        <w:r>
          <w:t>Ala. Code § 40-18-24.2(b)(1)</w:t>
        </w:r>
      </w:smartTag>
      <w:r>
        <w:t xml:space="preserve">; </w:t>
      </w:r>
      <w:smartTag w:uri="http://www.bna.com/sgml2word/cite" w:element="cite.state.reg">
        <w:smartTagPr>
          <w:attr w:name="tm.ref" w:val="AL\regs\se810-3-24.2-.01(2)"/>
        </w:smartTagPr>
        <w:r>
          <w:t>Ala. Admin. Code r. 810-3-24.2-.01(2)(c)</w:t>
        </w:r>
      </w:smartTag>
      <w:r>
        <w:t xml:space="preserve">; </w:t>
      </w:r>
      <w:smartTag w:uri="http://www.bna.com/sgml2word/cite" w:element="cite.state.reg">
        <w:smartTagPr>
          <w:attr w:name="tm.ref" w:val="AL\regs\se810-3-176-.01(2)"/>
        </w:smartTagPr>
        <w:r>
          <w:t>Ala. Admin. Code r. 810-3-176-.01(2)(d)</w:t>
        </w:r>
      </w:smartTag>
      <w:r>
        <w:t>.</w:t>
      </w:r>
    </w:p>
  </w:footnote>
  <w:footnote w:id="609">
    <w:p w14:paraId="03D9ED4E" w14:textId="77777777" w:rsidR="00CA21F1" w:rsidRDefault="001E6799">
      <w:pPr>
        <w:pStyle w:val="FootnoteText"/>
      </w:pPr>
      <w:r>
        <w:rPr>
          <w:rStyle w:val="FootnoteReference"/>
        </w:rPr>
        <w:footnoteRef/>
      </w:r>
      <w:smartTag w:uri="http://www.bna.com/sgml2word/cite" w:element="cite.state.law">
        <w:smartTagPr>
          <w:attr w:name="tm.ref" w:val="AL\stat\se40-18-24.2(b)"/>
        </w:smartTagPr>
        <w:r>
          <w:t>Ala. Code § 40-18-24.2(b)(1)</w:t>
        </w:r>
      </w:smartTag>
      <w:r>
        <w:t xml:space="preserve">; </w:t>
      </w:r>
      <w:smartTag w:uri="http://www.bna.com/sgml2word/cite" w:element="cite.state.reg">
        <w:smartTagPr>
          <w:attr w:name="tm.ref" w:val="AL\regs\se810-3-24.2-.01(2)"/>
        </w:smartTagPr>
        <w:r>
          <w:t>Ala. Admin. Code r. 810-3-24.2-.01(2)(c)</w:t>
        </w:r>
      </w:smartTag>
      <w:r>
        <w:t xml:space="preserve">; </w:t>
      </w:r>
      <w:smartTag w:uri="http://www.bna.com/sgml2word/cite" w:element="cite.state.reg">
        <w:smartTagPr>
          <w:attr w:name="tm.ref" w:val="AL\regs\se810-3-176-.01(2)"/>
        </w:smartTagPr>
        <w:r>
          <w:t>Ala. Admin. Code r. 810-3-176-.01(2)(d)</w:t>
        </w:r>
      </w:smartTag>
      <w:r>
        <w:t>.</w:t>
      </w:r>
    </w:p>
  </w:footnote>
  <w:footnote w:id="610">
    <w:p w14:paraId="5A717697" w14:textId="77777777" w:rsidR="00CA21F1" w:rsidRDefault="001E6799">
      <w:pPr>
        <w:pStyle w:val="FootnoteText"/>
      </w:pPr>
      <w:r>
        <w:rPr>
          <w:rStyle w:val="FootnoteReference"/>
        </w:rPr>
        <w:footnoteRef/>
      </w:r>
      <w:smartTag w:uri="http://www.bna.com/sgml2word/cite" w:element="cite.state.reg">
        <w:smartTagPr>
          <w:attr w:name="tm.ref" w:val="AL\regs\se810-3-24.2-.01(2)"/>
        </w:smartTagPr>
        <w:r>
          <w:t>Ala. Admin. Code r. 810-3-24.2-.01(2)(</w:t>
        </w:r>
        <w:proofErr w:type="gramStart"/>
        <w:r>
          <w:t>f)-(</w:t>
        </w:r>
        <w:proofErr w:type="gramEnd"/>
        <w:r>
          <w:t>g)</w:t>
        </w:r>
      </w:smartTag>
      <w:r>
        <w:t xml:space="preserve">; </w:t>
      </w:r>
      <w:smartTag w:uri="http://www.bna.com/sgml2word/cite" w:element="cite.state.reg">
        <w:smartTagPr>
          <w:attr w:name="tm.ref" w:val="AL\regs\se810-3-176-.01(2)"/>
        </w:smartTagPr>
        <w:r>
          <w:t>Ala. Admin. Code r. 810-3-176-.01(2)(d)(2)-(3)</w:t>
        </w:r>
      </w:smartTag>
      <w:r>
        <w:t>.</w:t>
      </w:r>
    </w:p>
  </w:footnote>
  <w:footnote w:id="611">
    <w:p w14:paraId="4DDF73F8" w14:textId="77777777" w:rsidR="00CA21F1" w:rsidRDefault="001E6799">
      <w:pPr>
        <w:pStyle w:val="FootnoteText"/>
      </w:pPr>
      <w:r>
        <w:rPr>
          <w:rStyle w:val="FootnoteReference"/>
        </w:rPr>
        <w:footnoteRef/>
      </w:r>
      <w:smartTag w:uri="http://www.bna.com/sgml2word/cite" w:element="cite.state.reg">
        <w:smartTagPr>
          <w:attr w:name="tm.ref" w:val="AL\regs\se810-3-24.2-.01(2)"/>
        </w:smartTagPr>
        <w:r>
          <w:t>Ala. Admin. Code r. 810-3-24.2-.01(2)(c)</w:t>
        </w:r>
      </w:smartTag>
      <w:r>
        <w:t xml:space="preserve">, </w:t>
      </w:r>
      <w:smartTag w:uri="http://www.bna.com/sgml2word/cite" w:element="cite.state.reg">
        <w:smartTagPr>
          <w:attr w:name="tm.ref" w:val="AL\regs\se810-3-176-.01(2)"/>
        </w:smartTagPr>
        <w:r>
          <w:t>(d)</w:t>
        </w:r>
      </w:smartTag>
      <w:r>
        <w:t>.</w:t>
      </w:r>
    </w:p>
  </w:footnote>
  <w:footnote w:id="612">
    <w:p w14:paraId="1070C744" w14:textId="77777777" w:rsidR="00CA21F1" w:rsidRDefault="001E6799">
      <w:pPr>
        <w:pStyle w:val="FootnoteText"/>
      </w:pPr>
      <w:r>
        <w:rPr>
          <w:rStyle w:val="FootnoteReference"/>
        </w:rPr>
        <w:footnoteRef/>
      </w:r>
      <w:smartTag w:uri="http://www.bna.com/sgml2word/cite" w:element="cite.state.reg">
        <w:smartTagPr>
          <w:attr w:name="tm.ref" w:val="AL\regs\se810-3-24.2-.01(2)"/>
        </w:smartTagPr>
        <w:r>
          <w:t>Ala. Admin. Code r. 810-3-24.2-.01(2)(c)</w:t>
        </w:r>
      </w:smartTag>
      <w:r>
        <w:t xml:space="preserve">, </w:t>
      </w:r>
      <w:smartTag w:uri="http://www.bna.com/sgml2word/cite" w:element="cite.state.reg">
        <w:smartTagPr>
          <w:attr w:name="tm.ref" w:val="AL\regs\se810-3-176-.01(2)"/>
        </w:smartTagPr>
        <w:r>
          <w:t>(d)</w:t>
        </w:r>
      </w:smartTag>
      <w:r>
        <w:t>.</w:t>
      </w:r>
    </w:p>
  </w:footnote>
  <w:footnote w:id="613">
    <w:p w14:paraId="51992AD5" w14:textId="77777777" w:rsidR="00CA21F1" w:rsidRDefault="001E6799">
      <w:pPr>
        <w:pStyle w:val="FootnoteText"/>
      </w:pPr>
      <w:r>
        <w:rPr>
          <w:rStyle w:val="FootnoteReference"/>
        </w:rPr>
        <w:footnoteRef/>
      </w:r>
      <w:smartTag w:uri="http://www.bna.com/sgml2word/cite" w:element="cite.state.reg">
        <w:smartTagPr>
          <w:attr w:name="tm.ref" w:val="AL\regs\se810-3-24.2-.01(2)"/>
        </w:smartTagPr>
        <w:r>
          <w:t>Ala. Admin. Code r. 810-3-24.2-.01(2)(c)</w:t>
        </w:r>
      </w:smartTag>
      <w:r>
        <w:t xml:space="preserve">, </w:t>
      </w:r>
      <w:smartTag w:uri="http://www.bna.com/sgml2word/cite" w:element="cite.state.reg">
        <w:smartTagPr>
          <w:attr w:name="tm.ref" w:val="AL\regs\se810-3-176-.01(2)"/>
        </w:smartTagPr>
        <w:r>
          <w:t>(d)</w:t>
        </w:r>
      </w:smartTag>
      <w:r>
        <w:t>.</w:t>
      </w:r>
    </w:p>
  </w:footnote>
  <w:footnote w:id="614">
    <w:p w14:paraId="7C0D10E1" w14:textId="77777777" w:rsidR="00CA21F1" w:rsidRDefault="001E6799">
      <w:pPr>
        <w:pStyle w:val="FootnoteText"/>
      </w:pPr>
      <w:r>
        <w:rPr>
          <w:rStyle w:val="FootnoteReference"/>
        </w:rPr>
        <w:footnoteRef/>
      </w:r>
      <w:smartTag w:uri="http://www.bna.com/sgml2word/cite" w:element="cite.state.form">
        <w:smartTagPr>
          <w:attr w:name="ref" w:val="AL\form\pte-c"/>
        </w:smartTagPr>
        <w:r>
          <w:t>Alabama Form PTE-C</w:t>
        </w:r>
      </w:smartTag>
      <w:r>
        <w:t>.</w:t>
      </w:r>
    </w:p>
  </w:footnote>
  <w:footnote w:id="615">
    <w:p w14:paraId="1C4D9056" w14:textId="77777777" w:rsidR="00CA21F1" w:rsidRDefault="001E6799">
      <w:pPr>
        <w:pStyle w:val="FootnoteText"/>
      </w:pPr>
      <w:r>
        <w:rPr>
          <w:rStyle w:val="FootnoteReference"/>
        </w:rPr>
        <w:footnoteRef/>
      </w:r>
      <w:smartTag w:uri="http://www.bna.com/sgml2word/cite" w:element="cite.state.form">
        <w:smartTagPr>
          <w:attr w:name="ref" w:val="AL\form\pte-c"/>
        </w:smartTagPr>
        <w:r>
          <w:t>Alabama Form PTE-C</w:t>
        </w:r>
      </w:smartTag>
      <w:r>
        <w:t>.</w:t>
      </w:r>
    </w:p>
  </w:footnote>
  <w:footnote w:id="616">
    <w:p w14:paraId="66A6EBD0"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17">
    <w:p w14:paraId="2CB169B9"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18">
    <w:p w14:paraId="2D31ABE9"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19">
    <w:p w14:paraId="659CCAFB"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20">
    <w:p w14:paraId="4B23E802"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21">
    <w:p w14:paraId="3B8872FD"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22">
    <w:p w14:paraId="7CB01AB7"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23">
    <w:p w14:paraId="0AFDD146"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24">
    <w:p w14:paraId="46522865"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25">
    <w:p w14:paraId="58E48CD9"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26">
    <w:p w14:paraId="52FC38B9"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27">
    <w:p w14:paraId="3118ED85"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28">
    <w:p w14:paraId="245CD8C4"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29">
    <w:p w14:paraId="18F49BB1"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30">
    <w:p w14:paraId="7B058986"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31">
    <w:p w14:paraId="1E79CAAD"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32">
    <w:p w14:paraId="4160FF07"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33">
    <w:p w14:paraId="41248184"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34">
    <w:p w14:paraId="308973DB"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35">
    <w:p w14:paraId="242E564D"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36">
    <w:p w14:paraId="20B1953A"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37">
    <w:p w14:paraId="57B68FF6"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38">
    <w:p w14:paraId="11BDAB8F"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39">
    <w:p w14:paraId="346B4299"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40">
    <w:p w14:paraId="11E6C386"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41">
    <w:p w14:paraId="5CE79A49"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42">
    <w:p w14:paraId="3C16BB9C"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43">
    <w:p w14:paraId="4F282863"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44">
    <w:p w14:paraId="52A23A33"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45">
    <w:p w14:paraId="349FA75F"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46">
    <w:p w14:paraId="6BE4B01D"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47">
    <w:p w14:paraId="3F45491D"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48">
    <w:p w14:paraId="6012ABAF"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49">
    <w:p w14:paraId="475143B9"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50">
    <w:p w14:paraId="139FE04F"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51">
    <w:p w14:paraId="776CF0D7"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52">
    <w:p w14:paraId="29606683"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653">
    <w:p w14:paraId="7249738C"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654">
    <w:p w14:paraId="06E2B866"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655">
    <w:p w14:paraId="42C8E251"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656">
    <w:p w14:paraId="2F9F1F49"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657">
    <w:p w14:paraId="067FEF8A"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658">
    <w:p w14:paraId="75154790"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659">
    <w:p w14:paraId="4C6755A0"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660">
    <w:p w14:paraId="334CADC6"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661">
    <w:p w14:paraId="1FB345D2"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662">
    <w:p w14:paraId="3B8A484E"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663">
    <w:p w14:paraId="4304A8F5"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664">
    <w:p w14:paraId="24D2A9EE"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65">
    <w:p w14:paraId="40CDCAA8"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66">
    <w:p w14:paraId="31E4558A"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67">
    <w:p w14:paraId="1FB2660D"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68">
    <w:p w14:paraId="1A01CF2D"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69">
    <w:p w14:paraId="5275ABA4"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70">
    <w:p w14:paraId="0746988F"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71">
    <w:p w14:paraId="3A576198"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72">
    <w:p w14:paraId="4547CE2C"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73">
    <w:p w14:paraId="6EBD5289"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74">
    <w:p w14:paraId="701448D4"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75">
    <w:p w14:paraId="553ADEFB"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76">
    <w:p w14:paraId="4E8927A9" w14:textId="77777777" w:rsidR="00CA21F1" w:rsidRDefault="001E6799">
      <w:pPr>
        <w:pStyle w:val="FootnoteText"/>
      </w:pPr>
      <w:r>
        <w:rPr>
          <w:rStyle w:val="FootnoteReference"/>
        </w:rPr>
        <w:footnoteRef/>
      </w:r>
      <w:smartTag w:uri="http://www.bna.com/sgml2word/cite" w:element="cite.state.reg">
        <w:smartTagPr>
          <w:attr w:name="tm.ref" w:val="AL\regs\se810-3-176-.01(2)(c)"/>
        </w:smartTagPr>
        <w:r>
          <w:t>Ala. Admin. Code r. 810-3-176-.01(2)(c)</w:t>
        </w:r>
      </w:smartTag>
      <w:r>
        <w:t xml:space="preserve">; </w:t>
      </w:r>
      <w:smartTag w:uri="http://www.bna.com/sgml2word/cite" w:element="cite.state.form">
        <w:smartTagPr>
          <w:attr w:name="ref" w:val="AL\form\pte-c"/>
        </w:smartTagPr>
        <w:r>
          <w:t>Alabama Form PTE-C</w:t>
        </w:r>
      </w:smartTag>
      <w:r>
        <w:t>.</w:t>
      </w:r>
    </w:p>
  </w:footnote>
  <w:footnote w:id="677">
    <w:p w14:paraId="7EC36E7C" w14:textId="77777777" w:rsidR="00CA21F1" w:rsidRDefault="001E6799">
      <w:pPr>
        <w:pStyle w:val="FootnoteText"/>
      </w:pPr>
      <w:r>
        <w:rPr>
          <w:rStyle w:val="FootnoteReference"/>
        </w:rPr>
        <w:footnoteRef/>
      </w:r>
      <w:smartTag w:uri="http://www.bna.com/sgml2word/cite" w:element="cite.state.reg">
        <w:smartTagPr>
          <w:attr w:name="tm.ref" w:val="AL\regs\se810-3-176-.01"/>
        </w:smartTagPr>
        <w:r>
          <w:t>Ala. Admin. Code r. 810-3-176-.01(4)</w:t>
        </w:r>
      </w:smartTag>
      <w:r>
        <w:t>.</w:t>
      </w:r>
    </w:p>
  </w:footnote>
  <w:footnote w:id="678">
    <w:p w14:paraId="2A728110" w14:textId="77777777" w:rsidR="00CA21F1" w:rsidRDefault="001E6799">
      <w:pPr>
        <w:pStyle w:val="FootnoteText"/>
      </w:pPr>
      <w:r>
        <w:rPr>
          <w:rStyle w:val="FootnoteReference"/>
        </w:rPr>
        <w:footnoteRef/>
      </w:r>
      <w:smartTag w:uri="http://www.bna.com/sgml2word/cite" w:element="cite.state.reg">
        <w:smartTagPr>
          <w:attr w:name="tm.ref" w:val="AL\regs\se810-3-176-.01(4)"/>
        </w:smartTagPr>
        <w:r>
          <w:t>Ala. Admin. Code r. 810-3-176-.01(4)</w:t>
        </w:r>
      </w:smartTag>
      <w:r>
        <w:t>.</w:t>
      </w:r>
    </w:p>
  </w:footnote>
  <w:footnote w:id="679">
    <w:p w14:paraId="05CDF997" w14:textId="77777777" w:rsidR="00CA21F1" w:rsidRDefault="001E6799">
      <w:pPr>
        <w:pStyle w:val="FootnoteText"/>
      </w:pPr>
      <w:r>
        <w:rPr>
          <w:rStyle w:val="FootnoteReference"/>
        </w:rPr>
        <w:footnoteRef/>
      </w:r>
      <w:smartTag w:uri="http://www.bna.com/sgml2word/cite" w:element="cite.state.reg">
        <w:smartTagPr>
          <w:attr w:name="tm.ref" w:val="AL\regs\se810-3-176-.01(4)(d)"/>
        </w:smartTagPr>
        <w:r>
          <w:t>Ala. Admin. Code r. 810-3-176-.01(4)(d)</w:t>
        </w:r>
      </w:smartTag>
      <w:r>
        <w:t>.</w:t>
      </w:r>
    </w:p>
  </w:footnote>
  <w:footnote w:id="680">
    <w:p w14:paraId="49ECC0DD" w14:textId="77777777" w:rsidR="00CA21F1" w:rsidRDefault="001E6799">
      <w:pPr>
        <w:pStyle w:val="FootnoteText"/>
      </w:pPr>
      <w:r>
        <w:rPr>
          <w:rStyle w:val="FootnoteReference"/>
        </w:rPr>
        <w:footnoteRef/>
      </w:r>
      <w:smartTag w:uri="http://www.bna.com/sgml2word/cite" w:element="cite.state.law">
        <w:smartTagPr>
          <w:attr w:name="tm.ref" w:val="AL\stat\se40-18-24.2(b)"/>
        </w:smartTagPr>
        <w:r>
          <w:t>Ala. Code § 40-18-24.2(b)(1)</w:t>
        </w:r>
      </w:smartTag>
      <w:r>
        <w:t xml:space="preserve">; </w:t>
      </w:r>
      <w:smartTag w:uri="http://www.bna.com/sgml2word/cite" w:element="cite.state.reg">
        <w:smartTagPr>
          <w:attr w:name="tm.ref" w:val="AL\regs\se810-3-24.2-.01(2)"/>
        </w:smartTagPr>
        <w:r>
          <w:t>Ala. Admin. Code r. 810-3-24.2-.01(2)(h)</w:t>
        </w:r>
      </w:smartTag>
      <w:r>
        <w:t xml:space="preserve">; </w:t>
      </w:r>
      <w:smartTag w:uri="http://www.bna.com/sgml2word/cite" w:element="cite.state.reg">
        <w:smartTagPr>
          <w:attr w:name="tm.ref" w:val="AL\regs\se810-3-176-.01(3)"/>
        </w:smartTagPr>
        <w:r>
          <w:t>Ala. Admin. Code r. 810-3-176-.01(3)</w:t>
        </w:r>
      </w:smartTag>
      <w:r>
        <w:t>.</w:t>
      </w:r>
    </w:p>
  </w:footnote>
  <w:footnote w:id="681">
    <w:p w14:paraId="1AAFC22B" w14:textId="77777777" w:rsidR="00CA21F1" w:rsidRDefault="001E6799">
      <w:pPr>
        <w:pStyle w:val="FootnoteText"/>
      </w:pPr>
      <w:r>
        <w:rPr>
          <w:rStyle w:val="FootnoteReference"/>
        </w:rPr>
        <w:footnoteRef/>
      </w:r>
      <w:smartTag w:uri="http://www.bna.com/sgml2word/cite" w:element="cite.state.law">
        <w:smartTagPr>
          <w:attr w:name="tm.ref" w:val="AL\stat\se40-18-24.2(b)"/>
        </w:smartTagPr>
        <w:r>
          <w:t>Ala. Code § 40-18-24.2(b)(1)</w:t>
        </w:r>
      </w:smartTag>
      <w:r>
        <w:t>.</w:t>
      </w:r>
    </w:p>
  </w:footnote>
  <w:footnote w:id="682">
    <w:p w14:paraId="63B8A3F7" w14:textId="77777777" w:rsidR="00CA21F1" w:rsidRDefault="001E6799">
      <w:pPr>
        <w:pStyle w:val="FootnoteText"/>
      </w:pPr>
      <w:r>
        <w:rPr>
          <w:rStyle w:val="FootnoteReference"/>
        </w:rPr>
        <w:footnoteRef/>
      </w:r>
      <w:smartTag w:uri="http://www.bna.com/sgml2word/cite" w:element="cite.state.reg">
        <w:smartTagPr>
          <w:attr w:name="tm.ref" w:val="AL\regs\se810-3-24.2-.01(2)"/>
        </w:smartTagPr>
        <w:r>
          <w:t>Ala. Admin. Code r. 810-3-24.2-.01(2)(h)</w:t>
        </w:r>
      </w:smartTag>
      <w:r>
        <w:t xml:space="preserve">, </w:t>
      </w:r>
      <w:smartTag w:uri="http://www.bna.com/sgml2word/cite" w:element="cite.state.reg">
        <w:smartTagPr>
          <w:attr w:name="tm.ref" w:val="AL\regs\se810-3-176-.01(3)"/>
        </w:smartTagPr>
        <w:r>
          <w:t>(3)</w:t>
        </w:r>
      </w:smartTag>
      <w:r>
        <w:t xml:space="preserve">; </w:t>
      </w:r>
      <w:smartTag w:uri="http://www.bna.com/sgml2word/cite" w:element="cite.state.form">
        <w:smartTagPr>
          <w:attr w:name="ref" w:val="AL/form/pte-c"/>
        </w:smartTagPr>
        <w:r>
          <w:t>Alabama Form PTE-C</w:t>
        </w:r>
      </w:smartTag>
      <w:r>
        <w:t>.</w:t>
      </w:r>
    </w:p>
  </w:footnote>
  <w:footnote w:id="683">
    <w:p w14:paraId="3D772B59" w14:textId="77777777" w:rsidR="00CA21F1" w:rsidRDefault="001E6799">
      <w:pPr>
        <w:pStyle w:val="FootnoteText"/>
      </w:pPr>
      <w:r>
        <w:rPr>
          <w:rStyle w:val="FootnoteReference"/>
        </w:rPr>
        <w:footnoteRef/>
      </w:r>
      <w:smartTag w:uri="http://www.bna.com/sgml2word/cite" w:element="cite.state.reg">
        <w:smartTagPr>
          <w:attr w:name="tm.ref" w:val="AL\regs\se810-3-24.2-.01(2)(h)"/>
        </w:smartTagPr>
        <w:r>
          <w:t>Ala. Admin. Code r. 810-3-24.2-.01(2)(h)</w:t>
        </w:r>
      </w:smartTag>
      <w:r>
        <w:t xml:space="preserve">; </w:t>
      </w:r>
      <w:smartTag w:uri="http://www.bna.com/sgml2word/cite" w:element="cite.state.reg">
        <w:smartTagPr>
          <w:attr w:name="tm.ref" w:val="AL\regs\se810-3-176-.01(3)"/>
        </w:smartTagPr>
        <w:r>
          <w:t>Ala. Admin. Code r. 810-3-176-.01(3)(a)</w:t>
        </w:r>
      </w:smartTag>
      <w:r>
        <w:t>.</w:t>
      </w:r>
    </w:p>
  </w:footnote>
  <w:footnote w:id="684">
    <w:p w14:paraId="1FC6CF66" w14:textId="77777777" w:rsidR="00CA21F1" w:rsidRDefault="001E6799">
      <w:pPr>
        <w:pStyle w:val="FootnoteText"/>
      </w:pPr>
      <w:r>
        <w:rPr>
          <w:rStyle w:val="FootnoteReference"/>
        </w:rPr>
        <w:footnoteRef/>
      </w:r>
      <w:smartTag w:uri="http://www.bna.com/sgml2word/cite" w:element="cite.state.reg">
        <w:smartTagPr>
          <w:attr w:name="tm.ref" w:val="AL\regs\se810-3-24.2-.01"/>
        </w:smartTagPr>
        <w:r>
          <w:t>Ala. Admin. Code r. 810-3-24.2-.01</w:t>
        </w:r>
      </w:smartTag>
      <w:r>
        <w:t xml:space="preserve">; </w:t>
      </w:r>
      <w:smartTag w:uri="http://www.bna.com/sgml2word/cite" w:element="cite.state.reg">
        <w:smartTagPr>
          <w:attr w:name="tm.ref" w:val="AL\regs\se810-3-176-.01"/>
        </w:smartTagPr>
        <w:r>
          <w:t>Ala. Admin. Code r. 810-3-176-.01</w:t>
        </w:r>
      </w:smartTag>
      <w:r>
        <w:t xml:space="preserve">; </w:t>
      </w:r>
      <w:smartTag w:uri="http://www.bna.com/sgml2word/cite" w:element="cite.state.form">
        <w:smartTagPr>
          <w:attr w:name="ref" w:val="AL\form\pte-c"/>
        </w:smartTagPr>
        <w:r>
          <w:t>Alabama Form PTE-C</w:t>
        </w:r>
      </w:smartTag>
      <w:r>
        <w:t>.</w:t>
      </w:r>
    </w:p>
  </w:footnote>
  <w:footnote w:id="685">
    <w:p w14:paraId="290F3C45" w14:textId="77777777" w:rsidR="00CA21F1" w:rsidRDefault="001E6799">
      <w:pPr>
        <w:pStyle w:val="FootnoteText"/>
      </w:pPr>
      <w:r>
        <w:rPr>
          <w:rStyle w:val="FootnoteReference"/>
        </w:rPr>
        <w:footnoteRef/>
      </w:r>
      <w:smartTag w:uri="http://www.bna.com/sgml2word/cite" w:element="cite.state.reg">
        <w:smartTagPr>
          <w:attr w:name="tm.ref" w:val="AL\regs\se810-3-24.2-.01"/>
        </w:smartTagPr>
        <w:r>
          <w:t>Ala. Admin. Code r. 810-3-24.2-.01</w:t>
        </w:r>
      </w:smartTag>
      <w:r>
        <w:t xml:space="preserve">; </w:t>
      </w:r>
      <w:smartTag w:uri="http://www.bna.com/sgml2word/cite" w:element="cite.state.reg">
        <w:smartTagPr>
          <w:attr w:name="tm.ref" w:val="AL\regs\se810-3-176-.01"/>
        </w:smartTagPr>
        <w:r>
          <w:t>Ala. Admin. Code r. 810-3-176-.01</w:t>
        </w:r>
      </w:smartTag>
      <w:r>
        <w:t xml:space="preserve">; </w:t>
      </w:r>
      <w:smartTag w:uri="http://www.bna.com/sgml2word/cite" w:element="cite.state.form">
        <w:smartTagPr>
          <w:attr w:name="ref" w:val="AL\form\pte-c"/>
        </w:smartTagPr>
        <w:r>
          <w:t>Alabama Form PTE-C</w:t>
        </w:r>
      </w:smartTag>
      <w:r>
        <w:t>.</w:t>
      </w:r>
    </w:p>
  </w:footnote>
  <w:footnote w:id="686">
    <w:p w14:paraId="4887F018" w14:textId="77777777" w:rsidR="00CA21F1" w:rsidRDefault="001E6799">
      <w:pPr>
        <w:pStyle w:val="FootnoteText"/>
      </w:pPr>
      <w:r>
        <w:rPr>
          <w:rStyle w:val="FootnoteReference"/>
        </w:rPr>
        <w:footnoteRef/>
      </w:r>
      <w:smartTag w:uri="http://www.bna.com/sgml2word/cite" w:element="cite.state.reg">
        <w:smartTagPr>
          <w:attr w:name="tm.ref" w:val="AL\regs\se810-3-24.2-.01"/>
        </w:smartTagPr>
        <w:r>
          <w:t>Ala. Admin. Code r. 810-3-24.2-.01</w:t>
        </w:r>
      </w:smartTag>
      <w:r>
        <w:t xml:space="preserve">; </w:t>
      </w:r>
      <w:smartTag w:uri="http://www.bna.com/sgml2word/cite" w:element="cite.state.reg">
        <w:smartTagPr>
          <w:attr w:name="tm.ref" w:val="AL\regs\se810-3-176-.01"/>
        </w:smartTagPr>
        <w:r>
          <w:t>Ala. Admin. Code r. 810-3-176-.01</w:t>
        </w:r>
      </w:smartTag>
      <w:r>
        <w:t xml:space="preserve">; </w:t>
      </w:r>
      <w:smartTag w:uri="http://www.bna.com/sgml2word/cite" w:element="cite.state.form">
        <w:smartTagPr>
          <w:attr w:name="ref" w:val="AL\form\pte-c"/>
        </w:smartTagPr>
        <w:r>
          <w:t>Alabama Form PTE-C</w:t>
        </w:r>
      </w:smartTag>
      <w:r>
        <w:t>.</w:t>
      </w:r>
    </w:p>
  </w:footnote>
  <w:footnote w:id="687">
    <w:p w14:paraId="22129812" w14:textId="77777777" w:rsidR="00CA21F1" w:rsidRDefault="001E6799">
      <w:pPr>
        <w:pStyle w:val="FootnoteText"/>
      </w:pPr>
      <w:r>
        <w:rPr>
          <w:rStyle w:val="FootnoteReference"/>
        </w:rPr>
        <w:footnoteRef/>
      </w:r>
      <w:r>
        <w:t xml:space="preserve">Alabama Dept. of Rev., </w:t>
      </w:r>
      <w:hyperlink r:id="rId38" w:history="1">
        <w:r w:rsidR="00CA21F1">
          <w:rPr>
            <w:rStyle w:val="Hyperlink"/>
          </w:rPr>
          <w:t>Electing Pass-Through Entities</w:t>
        </w:r>
      </w:hyperlink>
      <w:r>
        <w:t xml:space="preserve"> (last updated Oct. 21, 2024).</w:t>
      </w:r>
    </w:p>
  </w:footnote>
  <w:footnote w:id="688">
    <w:p w14:paraId="3E60ABBA" w14:textId="77777777" w:rsidR="00CA21F1" w:rsidRDefault="001E6799">
      <w:pPr>
        <w:pStyle w:val="FootnoteText"/>
      </w:pPr>
      <w:r>
        <w:rPr>
          <w:rStyle w:val="FootnoteReference"/>
        </w:rPr>
        <w:footnoteRef/>
      </w:r>
      <w:smartTag w:uri="http://www.bna.com/sgml2word/cite" w:element="cite.state.form">
        <w:smartTagPr>
          <w:attr w:name="ref" w:val="AL\form\pte-c"/>
        </w:smartTagPr>
        <w:r>
          <w:t>Alabama Form PTE-C</w:t>
        </w:r>
      </w:smartTag>
      <w:r>
        <w:t>.</w:t>
      </w:r>
    </w:p>
  </w:footnote>
  <w:footnote w:id="689">
    <w:p w14:paraId="1DA8D976" w14:textId="77777777" w:rsidR="00CA21F1" w:rsidRDefault="001E6799">
      <w:pPr>
        <w:pStyle w:val="FootnoteText"/>
      </w:pPr>
      <w:r>
        <w:rPr>
          <w:rStyle w:val="FootnoteReference"/>
        </w:rPr>
        <w:footnoteRef/>
      </w:r>
      <w:smartTag w:uri="http://www.bna.com/sgml2word/cite" w:element="cite.state.law">
        <w:smartTagPr>
          <w:attr w:name="tm.ref" w:val="AL\stat\se41-1-20(b)"/>
        </w:smartTagPr>
        <w:r>
          <w:t>Ala. Code § 41-1-20(b)(2)</w:t>
        </w:r>
      </w:smartTag>
      <w:r>
        <w:t xml:space="preserve">; </w:t>
      </w:r>
      <w:smartTag w:uri="http://www.bna.com/sgml2word/cite" w:element="cite.state.reg">
        <w:smartTagPr>
          <w:attr w:name="tm.ref" w:val="AL\regs\se810-3-24.2-.01"/>
        </w:smartTagPr>
        <w:r>
          <w:t>Ala. Admin. Code r. 810-3-24.2-.01(</w:t>
        </w:r>
        <w:proofErr w:type="spellStart"/>
        <w:r>
          <w:t>i</w:t>
        </w:r>
        <w:proofErr w:type="spellEnd"/>
        <w:r>
          <w:t>)</w:t>
        </w:r>
      </w:smartTag>
      <w:r>
        <w:t xml:space="preserve">; </w:t>
      </w:r>
      <w:smartTag w:uri="http://www.bna.com/sgml2word/cite" w:element="cite.state.reg">
        <w:smartTagPr>
          <w:attr w:name="tm.ref" w:val="AL\regs\se810-3-176-.01"/>
        </w:smartTagPr>
        <w:r>
          <w:t>Ala. Admin. Code r. 810-3-176-.01(3)(a)(3)(ii)</w:t>
        </w:r>
      </w:smartTag>
      <w:r>
        <w:t xml:space="preserve">; </w:t>
      </w:r>
      <w:smartTag w:uri="http://www.bna.com/sgml2word/cite" w:element="cite.state.form">
        <w:smartTagPr>
          <w:attr w:name="ref" w:val="AL\form\pte-c"/>
        </w:smartTagPr>
        <w:r>
          <w:t>Alabama Form PTE-C</w:t>
        </w:r>
      </w:smartTag>
      <w:r>
        <w:t>.</w:t>
      </w:r>
    </w:p>
  </w:footnote>
  <w:footnote w:id="690">
    <w:p w14:paraId="71AB4401" w14:textId="77777777" w:rsidR="00CA21F1" w:rsidRDefault="001E6799">
      <w:pPr>
        <w:pStyle w:val="FootnoteText"/>
      </w:pPr>
      <w:r>
        <w:rPr>
          <w:rStyle w:val="FootnoteReference"/>
        </w:rPr>
        <w:footnoteRef/>
      </w:r>
      <w:smartTag w:uri="http://www.bna.com/sgml2word/cite" w:element="cite.state.law">
        <w:smartTagPr>
          <w:attr w:name="tm.ref" w:val="AL\stat\se41-1-20(b)"/>
        </w:smartTagPr>
        <w:r>
          <w:t>Ala. Code § 41-1-20(b)(2)</w:t>
        </w:r>
      </w:smartTag>
      <w:r>
        <w:t xml:space="preserve">; </w:t>
      </w:r>
      <w:smartTag w:uri="http://www.bna.com/sgml2word/cite" w:element="cite.state.reg">
        <w:smartTagPr>
          <w:attr w:name="tm.ref" w:val="AL\regs\se810-3-24.2-.01(2)"/>
        </w:smartTagPr>
        <w:r>
          <w:t>Ala. Admin. Code r. 810-3-24.2-.01(2)(</w:t>
        </w:r>
        <w:proofErr w:type="spellStart"/>
        <w:r>
          <w:t>i</w:t>
        </w:r>
        <w:proofErr w:type="spellEnd"/>
        <w:r>
          <w:t>)</w:t>
        </w:r>
      </w:smartTag>
      <w:r>
        <w:t xml:space="preserve">; </w:t>
      </w:r>
      <w:smartTag w:uri="http://www.bna.com/sgml2word/cite" w:element="cite.state.reg">
        <w:smartTagPr>
          <w:attr w:name="tm.ref" w:val="AL\regs\se810-3-176-.01(3)(a)(2)"/>
        </w:smartTagPr>
        <w:r>
          <w:t>Ala. Admin. Code r. 810-3-176-.01(3)(a)(2)(ii)</w:t>
        </w:r>
      </w:smartTag>
      <w:r>
        <w:t xml:space="preserve">, </w:t>
      </w:r>
      <w:r>
        <w:rPr>
          <w:i/>
        </w:rPr>
        <w:t>as amended effective</w:t>
      </w:r>
      <w:r>
        <w:t xml:space="preserve"> March 22, 2018; </w:t>
      </w:r>
      <w:smartTag w:uri="http://www.bna.com/sgml2word/cite" w:element="cite.state.form">
        <w:smartTagPr>
          <w:attr w:name="ref" w:val="AL\form\pte-c"/>
        </w:smartTagPr>
        <w:r>
          <w:t>Alabama Form PTE-C</w:t>
        </w:r>
      </w:smartTag>
      <w:r>
        <w:t>.</w:t>
      </w:r>
    </w:p>
  </w:footnote>
  <w:footnote w:id="691">
    <w:p w14:paraId="525CC6C9" w14:textId="77777777" w:rsidR="00CA21F1" w:rsidRDefault="001E6799">
      <w:pPr>
        <w:pStyle w:val="FootnoteText"/>
      </w:pPr>
      <w:r>
        <w:rPr>
          <w:rStyle w:val="FootnoteReference"/>
        </w:rPr>
        <w:footnoteRef/>
      </w:r>
      <w:smartTag w:uri="http://www.bna.com/sgml2word/cite" w:element="cite.state.reg">
        <w:smartTagPr>
          <w:attr w:name="tm.ref" w:val="AL\regs\se810-27-1-.01(3)"/>
        </w:smartTagPr>
        <w:r>
          <w:t>Ala. Admin. Code r. 810-27-1-.01(3)(b)</w:t>
        </w:r>
      </w:smartTag>
      <w:r>
        <w:t>.</w:t>
      </w:r>
    </w:p>
  </w:footnote>
  <w:footnote w:id="692">
    <w:p w14:paraId="4C42E090" w14:textId="77777777" w:rsidR="00CA21F1" w:rsidRDefault="001E6799">
      <w:pPr>
        <w:pStyle w:val="FootnoteText"/>
      </w:pPr>
      <w:r>
        <w:rPr>
          <w:rStyle w:val="FootnoteReference"/>
        </w:rPr>
        <w:footnoteRef/>
      </w:r>
      <w:smartTag w:uri="http://www.bna.com/sgml2word/cite" w:element="cite.state.reg">
        <w:smartTagPr>
          <w:attr w:name="tm.ref" w:val="AL\regs\se810-27-1-.01(3)"/>
        </w:smartTagPr>
        <w:r>
          <w:t>Ala. Admin. Code r. 810-27-1-.01(3)(b)</w:t>
        </w:r>
      </w:smartTag>
      <w:r>
        <w:t>.</w:t>
      </w:r>
    </w:p>
  </w:footnote>
  <w:footnote w:id="693">
    <w:p w14:paraId="3CADE275" w14:textId="77777777" w:rsidR="00CA21F1" w:rsidRDefault="001E6799">
      <w:pPr>
        <w:pStyle w:val="FootnoteText"/>
      </w:pPr>
      <w:r>
        <w:rPr>
          <w:rStyle w:val="FootnoteReference"/>
        </w:rPr>
        <w:footnoteRef/>
      </w:r>
      <w:smartTag w:uri="http://www.bna.com/sgml2word/cite" w:element="cite.state.law">
        <w:smartTagPr>
          <w:attr w:name="tm.ref" w:val="AL\stat\se40-27-1"/>
        </w:smartTagPr>
        <w:r>
          <w:t>Ala. Code § 40-27-1(IV)(6)(c)</w:t>
        </w:r>
      </w:smartTag>
      <w:r>
        <w:t>.</w:t>
      </w:r>
    </w:p>
  </w:footnote>
  <w:footnote w:id="694">
    <w:p w14:paraId="75D57CCA" w14:textId="77777777" w:rsidR="00CA21F1" w:rsidRDefault="001E6799">
      <w:pPr>
        <w:pStyle w:val="FootnoteText"/>
      </w:pPr>
      <w:r>
        <w:rPr>
          <w:rStyle w:val="FootnoteReference"/>
        </w:rPr>
        <w:footnoteRef/>
      </w:r>
      <w:smartTag w:uri="http://www.bna.com/sgml2word/cite" w:element="cite.state.law">
        <w:smartTagPr>
          <w:attr w:name="tm.ref" w:val="AL\stat\se40-27-1"/>
        </w:smartTagPr>
        <w:r>
          <w:t>Ala. Code § 40-27-1(IV)(6)(c)</w:t>
        </w:r>
      </w:smartTag>
      <w:r>
        <w:t>.</w:t>
      </w:r>
    </w:p>
  </w:footnote>
  <w:footnote w:id="695">
    <w:p w14:paraId="1A214CDE" w14:textId="77777777" w:rsidR="00CA21F1" w:rsidRDefault="001E6799">
      <w:pPr>
        <w:pStyle w:val="FootnoteText"/>
      </w:pPr>
      <w:r>
        <w:rPr>
          <w:rStyle w:val="FootnoteReference"/>
        </w:rPr>
        <w:footnoteRef/>
      </w:r>
      <w:smartTag w:uri="http://www.bna.com/sgml2word/cite" w:element="cite.state.law">
        <w:smartTagPr>
          <w:attr w:name="tm.ref" w:val="AL\stat\se40-18-24(a)"/>
        </w:smartTagPr>
        <w:r>
          <w:t>Ala. Code § 40-18-24(a)</w:t>
        </w:r>
      </w:smartTag>
      <w:r>
        <w:t>.</w:t>
      </w:r>
    </w:p>
  </w:footnote>
  <w:footnote w:id="696">
    <w:p w14:paraId="0A8EA151" w14:textId="77777777" w:rsidR="00CA21F1" w:rsidRDefault="001E6799">
      <w:pPr>
        <w:pStyle w:val="FootnoteText"/>
      </w:pPr>
      <w:r>
        <w:rPr>
          <w:rStyle w:val="FootnoteReference"/>
        </w:rPr>
        <w:footnoteRef/>
      </w:r>
      <w:smartTag w:uri="http://www.bna.com/sgml2word/cite" w:element="cite.state.law">
        <w:smartTagPr>
          <w:attr w:name="tm.ref" w:val="AL\stat\se40-18-24(a)"/>
        </w:smartTagPr>
        <w:r>
          <w:t>Ala. Code § 40-18-24(a)</w:t>
        </w:r>
      </w:smartTag>
      <w:r>
        <w:t>.</w:t>
      </w:r>
    </w:p>
  </w:footnote>
  <w:footnote w:id="697">
    <w:p w14:paraId="1CCF4A8A" w14:textId="77777777" w:rsidR="00CA21F1" w:rsidRDefault="001E6799">
      <w:pPr>
        <w:pStyle w:val="FootnoteText"/>
      </w:pPr>
      <w:r>
        <w:rPr>
          <w:rStyle w:val="FootnoteReference"/>
        </w:rPr>
        <w:footnoteRef/>
      </w:r>
      <w:smartTag w:uri="http://www.bna.com/sgml2word/cite" w:element="cite.state.reg">
        <w:smartTagPr>
          <w:attr w:name="tm.ref" w:val="AL\regs\se810-3-24-.01(2)"/>
        </w:smartTagPr>
        <w:r>
          <w:t>Ala. Admin. Code r. 810-3-24-.01(2)</w:t>
        </w:r>
      </w:smartTag>
      <w:r>
        <w:t xml:space="preserve">. </w:t>
      </w:r>
      <w:r>
        <w:rPr>
          <w:i/>
        </w:rPr>
        <w:t>See also</w:t>
      </w:r>
      <w:r>
        <w:t xml:space="preserve"> </w:t>
      </w:r>
      <w:smartTag w:uri="http://www.bna.com/sgml2word/cite" w:element="cite.usc">
        <w:smartTagPr>
          <w:attr w:name="ref" w:val="USC\26\708"/>
        </w:smartTagPr>
        <w:r>
          <w:t>I.R.C. § 708(b)(1)</w:t>
        </w:r>
      </w:smartTag>
      <w:r>
        <w:t>.</w:t>
      </w:r>
    </w:p>
  </w:footnote>
  <w:footnote w:id="698">
    <w:p w14:paraId="576B46C1" w14:textId="77777777" w:rsidR="00CA21F1" w:rsidRDefault="001E6799">
      <w:pPr>
        <w:pStyle w:val="FootnoteText"/>
      </w:pPr>
      <w:r>
        <w:rPr>
          <w:rStyle w:val="FootnoteReference"/>
        </w:rPr>
        <w:footnoteRef/>
      </w:r>
      <w:smartTag w:uri="http://www.bna.com/sgml2word/cite" w:element="cite.state.law">
        <w:smartTagPr>
          <w:attr w:name="tm.ref" w:val="AL\stat\se40-18-8(p)"/>
        </w:smartTagPr>
        <w:r>
          <w:t>Ala. Code § 40-18-8(p)</w:t>
        </w:r>
      </w:smartTag>
      <w:r>
        <w:t xml:space="preserve">; </w:t>
      </w:r>
      <w:smartTag w:uri="http://www.bna.com/sgml2word/cite" w:element="cite.state.reg">
        <w:smartTagPr>
          <w:attr w:name="tm.ref" w:val="AL\regs\se810-3-8-.20"/>
        </w:smartTagPr>
        <w:r>
          <w:t>Ala. Admin. Code r. 810-3-8-.20</w:t>
        </w:r>
      </w:smartTag>
    </w:p>
  </w:footnote>
  <w:footnote w:id="699">
    <w:p w14:paraId="498643E9" w14:textId="77777777" w:rsidR="00CA21F1" w:rsidRDefault="001E6799">
      <w:pPr>
        <w:pStyle w:val="FootnoteText"/>
      </w:pPr>
      <w:r>
        <w:rPr>
          <w:rStyle w:val="FootnoteReference"/>
        </w:rPr>
        <w:footnoteRef/>
      </w:r>
      <w:smartTag w:uri="http://www.bna.com/sgml2word/cite" w:element="cite.state.law">
        <w:smartTagPr>
          <w:attr w:name="tm.ref" w:val="AL\stat\se40-18-8(p)"/>
        </w:smartTagPr>
        <w:r>
          <w:t>Ala. Code § 40-18-8(p)</w:t>
        </w:r>
      </w:smartTag>
      <w:r>
        <w:t xml:space="preserve">; </w:t>
      </w:r>
      <w:smartTag w:uri="http://www.bna.com/sgml2word/cite" w:element="cite.state.reg">
        <w:smartTagPr>
          <w:attr w:name="tm.ref" w:val="AL\regs\se810-3-8-.20"/>
        </w:smartTagPr>
        <w:r>
          <w:t>Ala. Admin. Code r. 810-3-8-.20(1)(b)</w:t>
        </w:r>
      </w:smartTag>
      <w:r>
        <w:t>.</w:t>
      </w:r>
    </w:p>
  </w:footnote>
  <w:footnote w:id="700">
    <w:p w14:paraId="3EE82DC4" w14:textId="77777777" w:rsidR="00CA21F1" w:rsidRDefault="001E6799">
      <w:pPr>
        <w:pStyle w:val="FootnoteText"/>
      </w:pPr>
      <w:r>
        <w:rPr>
          <w:rStyle w:val="FootnoteReference"/>
        </w:rPr>
        <w:footnoteRef/>
      </w:r>
      <w:smartTag w:uri="http://www.bna.com/sgml2word/cite" w:element="cite.state.law">
        <w:smartTagPr>
          <w:attr w:name="tm.ref" w:val="AL\stat\se40-18-8(p)"/>
        </w:smartTagPr>
        <w:r>
          <w:t>Ala. Code § 40-18-8(p)</w:t>
        </w:r>
      </w:smartTag>
      <w:r>
        <w:t xml:space="preserve">; </w:t>
      </w:r>
      <w:smartTag w:uri="http://www.bna.com/sgml2word/cite" w:element="cite.state.reg">
        <w:smartTagPr>
          <w:attr w:name="tm.ref" w:val="AL\regs\se810-3-8-.20"/>
        </w:smartTagPr>
        <w:r>
          <w:t>Ala. Admin. Code r. 810-3-8-.20</w:t>
        </w:r>
      </w:smartTag>
      <w:r>
        <w:t>.</w:t>
      </w:r>
    </w:p>
  </w:footnote>
  <w:footnote w:id="701">
    <w:p w14:paraId="6C309629" w14:textId="77777777" w:rsidR="00CA21F1" w:rsidRDefault="001E6799">
      <w:pPr>
        <w:pStyle w:val="FootnoteText"/>
      </w:pPr>
      <w:r>
        <w:rPr>
          <w:rStyle w:val="FootnoteReference"/>
        </w:rPr>
        <w:footnoteRef/>
      </w:r>
      <w:smartTag w:uri="http://www.bna.com/sgml2word/cite" w:element="cite.state.law">
        <w:smartTagPr>
          <w:attr w:name="tm.ref" w:val="AL\stat\se40-18-8(p)"/>
        </w:smartTagPr>
        <w:r>
          <w:t>Ala. Code § 40-18-8(p)</w:t>
        </w:r>
      </w:smartTag>
      <w:r>
        <w:t xml:space="preserve">; </w:t>
      </w:r>
      <w:smartTag w:uri="http://www.bna.com/sgml2word/cite" w:element="cite.state.reg">
        <w:smartTagPr>
          <w:attr w:name="tm.ref" w:val="AL\regs\se810-3-8-.20"/>
        </w:smartTagPr>
        <w:r>
          <w:t>Ala. Admin. Code r. 810-3-8-.20(1)(b)</w:t>
        </w:r>
      </w:smartTag>
      <w:r>
        <w:t>.</w:t>
      </w:r>
    </w:p>
  </w:footnote>
  <w:footnote w:id="702">
    <w:p w14:paraId="1EFD9A8F" w14:textId="77777777" w:rsidR="00CA21F1" w:rsidRDefault="001E6799">
      <w:pPr>
        <w:pStyle w:val="FootnoteText"/>
      </w:pPr>
      <w:r>
        <w:rPr>
          <w:rStyle w:val="FootnoteReference"/>
        </w:rPr>
        <w:footnoteRef/>
      </w:r>
      <w:smartTag w:uri="http://www.bna.com/sgml2word/cite" w:element="cite.state.law">
        <w:smartTagPr>
          <w:attr w:name="tm.ref" w:val="AL\stat\se40-27-1.1"/>
        </w:smartTagPr>
        <w:r>
          <w:t>Ala. Code § 40-27-1.1</w:t>
        </w:r>
      </w:smartTag>
      <w:r>
        <w:t>.</w:t>
      </w:r>
    </w:p>
  </w:footnote>
  <w:footnote w:id="703">
    <w:p w14:paraId="021F1693" w14:textId="77777777" w:rsidR="00CA21F1" w:rsidRDefault="001E6799">
      <w:pPr>
        <w:pStyle w:val="FootnoteText"/>
      </w:pPr>
      <w:r>
        <w:rPr>
          <w:rStyle w:val="FootnoteReference"/>
        </w:rPr>
        <w:footnoteRef/>
      </w:r>
      <w:smartTag w:uri="http://www.bna.com/sgml2word/cite" w:element="cite.state.law">
        <w:smartTagPr>
          <w:attr w:name="tm.ref" w:val="AL\stat\se40-27-1.1"/>
        </w:smartTagPr>
        <w:r>
          <w:t>Ala. Code § 40-27-1.1</w:t>
        </w:r>
      </w:smartTag>
      <w:r>
        <w:t>.</w:t>
      </w:r>
    </w:p>
  </w:footnote>
  <w:footnote w:id="704">
    <w:p w14:paraId="7DB1C8D6" w14:textId="77777777" w:rsidR="00CA21F1" w:rsidRDefault="001E6799">
      <w:pPr>
        <w:pStyle w:val="FootnoteText"/>
      </w:pPr>
      <w:r>
        <w:rPr>
          <w:rStyle w:val="FootnoteReference"/>
        </w:rPr>
        <w:footnoteRef/>
      </w:r>
      <w:smartTag w:uri="http://www.bna.com/sgml2word/cite" w:element="cite.state.law">
        <w:smartTagPr>
          <w:attr w:name="tm.ref" w:val="AL\stat\se40-27-1"/>
        </w:smartTagPr>
        <w:r>
          <w:t>Ala. Code § 40-27-1(IV)(6)(c)</w:t>
        </w:r>
      </w:smartTag>
      <w:r>
        <w:t>.</w:t>
      </w:r>
    </w:p>
  </w:footnote>
  <w:footnote w:id="705">
    <w:p w14:paraId="2872A5DE" w14:textId="77777777" w:rsidR="00CA21F1" w:rsidRDefault="001E6799">
      <w:pPr>
        <w:pStyle w:val="FootnoteText"/>
      </w:pPr>
      <w:r>
        <w:rPr>
          <w:rStyle w:val="FootnoteReference"/>
        </w:rPr>
        <w:footnoteRef/>
      </w:r>
      <w:smartTag w:uri="http://www.bna.com/sgml2word/cite" w:element="cite.state.law">
        <w:smartTagPr>
          <w:attr w:name="tm.ref" w:val="AL\stat\se40-27-1"/>
        </w:smartTagPr>
        <w:r>
          <w:t>Ala. Code § 40-27-1(IV)(6)(c)</w:t>
        </w:r>
      </w:smartTag>
      <w:r>
        <w:t>.</w:t>
      </w:r>
    </w:p>
  </w:footnote>
  <w:footnote w:id="706">
    <w:p w14:paraId="5152043F" w14:textId="77777777" w:rsidR="00CA21F1" w:rsidRDefault="001E6799">
      <w:pPr>
        <w:pStyle w:val="FootnoteText"/>
      </w:pPr>
      <w:r>
        <w:rPr>
          <w:rStyle w:val="FootnoteReference"/>
        </w:rPr>
        <w:footnoteRef/>
      </w:r>
      <w:smartTag w:uri="http://www.bna.com/sgml2word/cite" w:element="cite.state.law">
        <w:smartTagPr>
          <w:attr w:name="tm.ref" w:val="AL\stat\se40-18-8(j)"/>
        </w:smartTagPr>
        <w:r>
          <w:t>Ala. Code § 40-18-8(j)</w:t>
        </w:r>
      </w:smartTag>
      <w:r>
        <w:t>.</w:t>
      </w:r>
    </w:p>
  </w:footnote>
  <w:footnote w:id="707">
    <w:p w14:paraId="5279D37B" w14:textId="77777777" w:rsidR="00CA21F1" w:rsidRDefault="001E6799">
      <w:pPr>
        <w:pStyle w:val="FootnoteText"/>
      </w:pPr>
      <w:r>
        <w:rPr>
          <w:rStyle w:val="FootnoteReference"/>
        </w:rPr>
        <w:footnoteRef/>
      </w:r>
      <w:smartTag w:uri="http://www.bna.com/sgml2word/cite" w:element="cite.state.law">
        <w:smartTagPr>
          <w:attr w:name="tm.ref" w:val="AL\stat\se40-18-8(j)"/>
        </w:smartTagPr>
        <w:r>
          <w:t>Ala. Code § 40-18-8(j)</w:t>
        </w:r>
      </w:smartTag>
      <w:r>
        <w:t>.</w:t>
      </w:r>
    </w:p>
  </w:footnote>
  <w:footnote w:id="708">
    <w:p w14:paraId="26B2F36C" w14:textId="77777777" w:rsidR="00CA21F1" w:rsidRDefault="001E6799">
      <w:pPr>
        <w:pStyle w:val="FootnoteText"/>
      </w:pPr>
      <w:r>
        <w:rPr>
          <w:rStyle w:val="FootnoteReference"/>
        </w:rPr>
        <w:footnoteRef/>
      </w:r>
      <w:r>
        <w:t xml:space="preserve"> </w:t>
      </w:r>
      <w:r>
        <w:rPr>
          <w:rStyle w:val="BCasenamefull"/>
        </w:rPr>
        <w:t>Prince v. Alabama Dept. of Rev.</w:t>
      </w:r>
      <w:r>
        <w:t xml:space="preserve">, </w:t>
      </w:r>
      <w:smartTag w:uri="http://www.bna.com/sgml2word/cite" w:element="cite.parallel">
        <w:smartTagPr>
          <w:attr w:name="ref" w:val="SO3D\55\273"/>
        </w:smartTagPr>
        <w:r>
          <w:t>55 So.3d 273</w:t>
        </w:r>
      </w:smartTag>
      <w:r>
        <w:t xml:space="preserve"> (Ala. Civ. App. 2010).</w:t>
      </w:r>
    </w:p>
  </w:footnote>
  <w:footnote w:id="709">
    <w:p w14:paraId="3A3132A1" w14:textId="77777777" w:rsidR="00CA21F1" w:rsidRDefault="001E6799">
      <w:pPr>
        <w:pStyle w:val="FootnoteText"/>
      </w:pPr>
      <w:r>
        <w:rPr>
          <w:rStyle w:val="FootnoteReference"/>
        </w:rPr>
        <w:footnoteRef/>
      </w:r>
      <w:smartTag w:uri="http://www.bna.com/sgml2word/cite" w:element="cite.state.law">
        <w:smartTagPr>
          <w:attr w:name="tm.ref" w:val="AL\stat\se40-18-8"/>
        </w:smartTagPr>
        <w:r>
          <w:t>Ala. Code § 40-18-8</w:t>
        </w:r>
      </w:smartTag>
      <w:r>
        <w:t>.</w:t>
      </w:r>
    </w:p>
  </w:footnote>
  <w:footnote w:id="710">
    <w:p w14:paraId="0C700D67" w14:textId="77777777" w:rsidR="00CA21F1" w:rsidRDefault="001E6799">
      <w:pPr>
        <w:pStyle w:val="FootnoteText"/>
      </w:pPr>
      <w:r>
        <w:rPr>
          <w:rStyle w:val="FootnoteReference"/>
        </w:rPr>
        <w:footnoteRef/>
      </w:r>
      <w:smartTag w:uri="http://www.bna.com/sgml2word/cite" w:element="cite.state.reg">
        <w:smartTagPr>
          <w:attr w:name="tm.ref" w:val="AL\regs\se810-3-160-.01(7)"/>
        </w:smartTagPr>
        <w:r>
          <w:t>Ala. Admin. Code r. 810-3-160-.01(7)(a)</w:t>
        </w:r>
      </w:smartTag>
      <w:r>
        <w:t>.</w:t>
      </w:r>
    </w:p>
  </w:footnote>
  <w:footnote w:id="711">
    <w:p w14:paraId="41BEE3C3" w14:textId="77777777" w:rsidR="00CA21F1" w:rsidRDefault="001E6799">
      <w:pPr>
        <w:pStyle w:val="FootnoteText"/>
      </w:pPr>
      <w:r>
        <w:rPr>
          <w:rStyle w:val="FootnoteReference"/>
        </w:rPr>
        <w:footnoteRef/>
      </w:r>
      <w:smartTag w:uri="http://www.bna.com/sgml2word/cite" w:element="cite.state.law">
        <w:smartTagPr>
          <w:attr w:name="tm.ref" w:val="AL\stat\se40-18-8(l)"/>
        </w:smartTagPr>
        <w:r>
          <w:t>Ala. Code § 40-18-8(l)</w:t>
        </w:r>
      </w:smartTag>
      <w:r>
        <w:t>.</w:t>
      </w:r>
    </w:p>
  </w:footnote>
  <w:footnote w:id="712">
    <w:p w14:paraId="53348448" w14:textId="77777777" w:rsidR="00CA21F1" w:rsidRDefault="001E6799">
      <w:pPr>
        <w:pStyle w:val="FootnoteText"/>
      </w:pPr>
      <w:r>
        <w:rPr>
          <w:rStyle w:val="FootnoteReference"/>
        </w:rPr>
        <w:footnoteRef/>
      </w:r>
      <w:smartTag w:uri="http://www.bna.com/sgml2word/cite" w:element="cite.state.law">
        <w:smartTagPr>
          <w:attr w:name="tm.ref" w:val="AL\stat\se40-18-8(l)"/>
        </w:smartTagPr>
        <w:r>
          <w:t>Ala. Code § 40-18-8(l)</w:t>
        </w:r>
      </w:smartTag>
      <w:r>
        <w:t>.</w:t>
      </w:r>
    </w:p>
  </w:footnote>
  <w:footnote w:id="713">
    <w:p w14:paraId="20C3B332" w14:textId="77777777" w:rsidR="00CA21F1" w:rsidRDefault="001E6799">
      <w:pPr>
        <w:pStyle w:val="FootnoteText"/>
      </w:pPr>
      <w:r>
        <w:rPr>
          <w:rStyle w:val="FootnoteReference"/>
        </w:rPr>
        <w:footnoteRef/>
      </w:r>
      <w:smartTag w:uri="http://www.bna.com/sgml2word/cite" w:element="cite.usc">
        <w:smartTagPr>
          <w:attr w:name="ref" w:val="USC\26\336"/>
        </w:smartTagPr>
        <w:r>
          <w:t>I.R.C. § 336</w:t>
        </w:r>
      </w:smartTag>
      <w:r>
        <w:t>.</w:t>
      </w:r>
    </w:p>
  </w:footnote>
  <w:footnote w:id="714">
    <w:p w14:paraId="0EBE545E" w14:textId="77777777" w:rsidR="00CA21F1" w:rsidRDefault="001E6799">
      <w:pPr>
        <w:pStyle w:val="FootnoteText"/>
      </w:pPr>
      <w:r>
        <w:rPr>
          <w:rStyle w:val="FootnoteReference"/>
        </w:rPr>
        <w:footnoteRef/>
      </w:r>
      <w:smartTag w:uri="http://www.bna.com/sgml2word/cite" w:element="cite.state.law">
        <w:smartTagPr>
          <w:attr w:name="tm.ref" w:val="AL\stat\se40-18-8(f)"/>
        </w:smartTagPr>
        <w:r>
          <w:t>Ala. Code § 40-18-8(f)</w:t>
        </w:r>
      </w:smartTag>
      <w:r>
        <w:t>.</w:t>
      </w:r>
    </w:p>
  </w:footnote>
  <w:footnote w:id="715">
    <w:p w14:paraId="36B74D66"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16">
    <w:p w14:paraId="31212530"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w:t>
        </w:r>
      </w:smartTag>
      <w:r>
        <w:t xml:space="preserve">; </w:t>
      </w:r>
      <w:smartTag w:uri="http://www.bna.com/sgml2word/cite" w:element="cite.state.form">
        <w:smartTagPr>
          <w:attr w:name="ref" w:val="AL\form\65"/>
        </w:smartTagPr>
        <w:r>
          <w:t>Alabama Form 65</w:t>
        </w:r>
      </w:smartTag>
      <w:r>
        <w:t xml:space="preserve">. </w:t>
      </w:r>
      <w:r>
        <w:rPr>
          <w:i/>
        </w:rPr>
        <w:t>See</w:t>
      </w:r>
      <w:r>
        <w:t xml:space="preserve"> </w:t>
      </w:r>
      <w:smartTag w:uri="http://www.bna.com/sgml2word/cite" w:element="cite.usc">
        <w:smartTagPr>
          <w:attr w:name="ref" w:val="usc\26\6072"/>
        </w:smartTagPr>
        <w:r>
          <w:t>I.R.C. § 6072</w:t>
        </w:r>
      </w:smartTag>
      <w:r>
        <w:t>.</w:t>
      </w:r>
    </w:p>
  </w:footnote>
  <w:footnote w:id="717">
    <w:p w14:paraId="5F9C61D3" w14:textId="77777777" w:rsidR="00CA21F1" w:rsidRDefault="001E6799">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r>
        <w:t>.</w:t>
      </w:r>
    </w:p>
  </w:footnote>
  <w:footnote w:id="718">
    <w:p w14:paraId="0D61CF1F" w14:textId="77777777" w:rsidR="00CA21F1" w:rsidRDefault="001E6799">
      <w:pPr>
        <w:pStyle w:val="FootnoteText"/>
      </w:pPr>
      <w:r>
        <w:rPr>
          <w:rStyle w:val="FootnoteReference"/>
        </w:rPr>
        <w:footnoteRef/>
      </w:r>
      <w:smartTag w:uri="http://www.bna.com/sgml2word/cite" w:element="cite.state.law">
        <w:smartTagPr>
          <w:attr w:name="tm.ref" w:val="AL\stat\se40-18-39(a)"/>
        </w:smartTagPr>
        <w:r>
          <w:t>Ala. Code § 40-18-39(a)</w:t>
        </w:r>
      </w:smartTag>
      <w:r>
        <w:t>.</w:t>
      </w:r>
    </w:p>
  </w:footnote>
  <w:footnote w:id="719">
    <w:p w14:paraId="7C538836" w14:textId="77777777" w:rsidR="00CA21F1" w:rsidRDefault="001E6799">
      <w:pPr>
        <w:pStyle w:val="FootnoteText"/>
      </w:pPr>
      <w:r>
        <w:rPr>
          <w:rStyle w:val="FootnoteReference"/>
        </w:rPr>
        <w:footnoteRef/>
      </w:r>
      <w:smartTag w:uri="http://www.bna.com/sgml2word/cite" w:element="cite.state.law">
        <w:smartTagPr>
          <w:attr w:name="tm.ref" w:val="AL\stat\se40-18-39(a)"/>
        </w:smartTagPr>
        <w:r>
          <w:t>Ala. Code § 40-18-39(a)</w:t>
        </w:r>
      </w:smartTag>
      <w:r>
        <w:t xml:space="preserve">. </w:t>
      </w:r>
      <w:r>
        <w:rPr>
          <w:i/>
        </w:rPr>
        <w:t>See</w:t>
      </w:r>
      <w:r>
        <w:t xml:space="preserve"> </w:t>
      </w:r>
      <w:smartTag w:uri="http://www.bna.com/sgml2word/cite" w:element="cite.usc">
        <w:smartTagPr>
          <w:attr w:name="ref" w:val="usc\26\6072"/>
        </w:smartTagPr>
        <w:r>
          <w:t>I.R.C. § 6072</w:t>
        </w:r>
      </w:smartTag>
      <w:r>
        <w:t>.</w:t>
      </w:r>
    </w:p>
  </w:footnote>
  <w:footnote w:id="720">
    <w:p w14:paraId="2B9D8969" w14:textId="77777777" w:rsidR="00CA21F1" w:rsidRDefault="001E6799">
      <w:pPr>
        <w:pStyle w:val="FootnoteText"/>
      </w:pPr>
      <w:r>
        <w:rPr>
          <w:rStyle w:val="FootnoteReference"/>
        </w:rPr>
        <w:footnoteRef/>
      </w:r>
      <w:smartTag w:uri="http://www.bna.com/sgml2word/cite" w:element="cite.state.law">
        <w:smartTagPr>
          <w:attr w:name="tm.ref" w:val="AL\stat\se40-18-42"/>
        </w:smartTagPr>
        <w:r>
          <w:t>Ala. Code § 40-18-42(c)</w:t>
        </w:r>
      </w:smartTag>
      <w:r>
        <w:t>.</w:t>
      </w:r>
    </w:p>
  </w:footnote>
  <w:footnote w:id="721">
    <w:p w14:paraId="55AD5C7B" w14:textId="77777777" w:rsidR="00CA21F1" w:rsidRDefault="001E6799">
      <w:pPr>
        <w:pStyle w:val="FootnoteText"/>
      </w:pPr>
      <w:r>
        <w:rPr>
          <w:rStyle w:val="FootnoteReference"/>
        </w:rPr>
        <w:footnoteRef/>
      </w:r>
      <w:smartTag w:uri="http://www.bna.com/sgml2word/cite" w:element="cite.state.agency.doc">
        <w:smartTagPr>
          <w:attr w:name="state.acronym" w:val="al"/>
          <w:attr w:name="ref" w:val="AL\form\stfnmpj1008"/>
        </w:smartTagPr>
        <w:r>
          <w:t>Alabama Form 65: Partnership/Limited Liability Company Return of Income</w:t>
        </w:r>
      </w:smartTag>
      <w:r>
        <w:t>.</w:t>
      </w:r>
    </w:p>
  </w:footnote>
  <w:footnote w:id="722">
    <w:p w14:paraId="76C1C4A1" w14:textId="77777777" w:rsidR="00CA21F1" w:rsidRDefault="001E6799">
      <w:pPr>
        <w:pStyle w:val="FootnoteText"/>
      </w:pPr>
      <w:r>
        <w:rPr>
          <w:rStyle w:val="FootnoteReference"/>
        </w:rPr>
        <w:footnoteRef/>
      </w:r>
      <w:smartTag w:uri="http://www.bna.com/sgml2word/cite" w:element="cite.state.agency.doc">
        <w:smartTagPr>
          <w:attr w:name="state.acronym" w:val="al"/>
          <w:attr w:name="ref" w:val="AL\form\stfnmpj1008"/>
        </w:smartTagPr>
        <w:r>
          <w:t>Alabama Form 65: Partnership/Limited Liability Company Return of Income</w:t>
        </w:r>
      </w:smartTag>
      <w:r>
        <w:t>.</w:t>
      </w:r>
    </w:p>
  </w:footnote>
  <w:footnote w:id="723">
    <w:p w14:paraId="02A14E8D" w14:textId="77777777" w:rsidR="00CA21F1" w:rsidRDefault="001E6799">
      <w:pPr>
        <w:pStyle w:val="FootnoteText"/>
      </w:pPr>
      <w:r>
        <w:rPr>
          <w:rStyle w:val="FootnoteReference"/>
        </w:rPr>
        <w:footnoteRef/>
      </w:r>
      <w:smartTag w:uri="http://www.bna.com/sgml2word/cite" w:element="cite.state.agency.doc">
        <w:smartTagPr>
          <w:attr w:name="state.acronym" w:val="al"/>
          <w:attr w:name="ref" w:val="AL\form\stfnmpj1008"/>
        </w:smartTagPr>
        <w:r>
          <w:t>Alabama Form 65: Partnership/Limited Liability Company Return of Income</w:t>
        </w:r>
      </w:smartTag>
      <w:r>
        <w:t>.</w:t>
      </w:r>
    </w:p>
  </w:footnote>
  <w:footnote w:id="724">
    <w:p w14:paraId="014F26A8" w14:textId="77777777" w:rsidR="00CA21F1" w:rsidRDefault="001E6799">
      <w:pPr>
        <w:pStyle w:val="FootnoteText"/>
      </w:pPr>
      <w:r>
        <w:rPr>
          <w:rStyle w:val="FootnoteReference"/>
        </w:rPr>
        <w:footnoteRef/>
      </w:r>
      <w:smartTag w:uri="http://www.bna.com/sgml2word/cite" w:element="cite.state.agency.doc">
        <w:smartTagPr>
          <w:attr w:name="state.acronym" w:val="al"/>
          <w:attr w:name="ref" w:val="AL\form\stfnmpj1009"/>
        </w:smartTagPr>
        <w:r>
          <w:t>Alabama Form 65: Partnership/Limited Liability Company Return of Income</w:t>
        </w:r>
      </w:smartTag>
      <w:r>
        <w:t>.</w:t>
      </w:r>
    </w:p>
  </w:footnote>
  <w:footnote w:id="725">
    <w:p w14:paraId="548AADAF" w14:textId="77777777" w:rsidR="00CA21F1" w:rsidRDefault="001E6799">
      <w:pPr>
        <w:pStyle w:val="FootnoteText"/>
      </w:pPr>
      <w:r>
        <w:rPr>
          <w:rStyle w:val="FootnoteReference"/>
        </w:rPr>
        <w:footnoteRef/>
      </w:r>
      <w:smartTag w:uri="http://www.bna.com/sgml2word/cite" w:element="cite.state.agency.doc">
        <w:smartTagPr>
          <w:attr w:name="state.acronym" w:val="al"/>
          <w:attr w:name="ref" w:val="AL\form\stfnmpj1009"/>
        </w:smartTagPr>
        <w:r>
          <w:t>Alabama Form 65: Partnership/Limited Liability Company Return of Income</w:t>
        </w:r>
      </w:smartTag>
      <w:r>
        <w:t>.</w:t>
      </w:r>
    </w:p>
  </w:footnote>
  <w:footnote w:id="726">
    <w:p w14:paraId="6735FB51" w14:textId="77777777" w:rsidR="00CA21F1" w:rsidRDefault="001E6799">
      <w:pPr>
        <w:pStyle w:val="FootnoteText"/>
      </w:pPr>
      <w:r>
        <w:rPr>
          <w:rStyle w:val="FootnoteReference"/>
        </w:rPr>
        <w:footnoteRef/>
      </w:r>
      <w:smartTag w:uri="http://www.bna.com/sgml2word/cite" w:element="cite.state.agency.doc">
        <w:smartTagPr>
          <w:attr w:name="state.acronym" w:val="al"/>
          <w:attr w:name="ref" w:val="AL\form\stfnmpj1009"/>
        </w:smartTagPr>
        <w:r>
          <w:t>Alabama Form 65: Partnership/Limited Liability Company Return of Income</w:t>
        </w:r>
      </w:smartTag>
      <w:r>
        <w:t>.</w:t>
      </w:r>
    </w:p>
  </w:footnote>
  <w:footnote w:id="727">
    <w:p w14:paraId="1CF73CFA" w14:textId="77777777" w:rsidR="00CA21F1" w:rsidRDefault="001E6799">
      <w:pPr>
        <w:pStyle w:val="FootnoteText"/>
      </w:pPr>
      <w:r>
        <w:rPr>
          <w:rStyle w:val="FootnoteReference"/>
        </w:rPr>
        <w:footnoteRef/>
      </w:r>
      <w:smartTag w:uri="http://www.bna.com/sgml2word/cite" w:element="cite.state.agency.doc">
        <w:smartTagPr>
          <w:attr w:name="state.acronym" w:val="al"/>
          <w:attr w:name="ref" w:val="AL\form\stfnmpj1009"/>
        </w:smartTagPr>
        <w:r>
          <w:t>Alabama Form 65: Partnership/Limited Liability Company Return of Income</w:t>
        </w:r>
      </w:smartTag>
      <w:r>
        <w:t>.</w:t>
      </w:r>
    </w:p>
  </w:footnote>
  <w:footnote w:id="728">
    <w:p w14:paraId="53EB0189" w14:textId="77777777" w:rsidR="00CA21F1" w:rsidRDefault="001E6799">
      <w:pPr>
        <w:pStyle w:val="FootnoteText"/>
      </w:pPr>
      <w:r>
        <w:rPr>
          <w:rStyle w:val="FootnoteReference"/>
        </w:rPr>
        <w:footnoteRef/>
      </w:r>
      <w:smartTag w:uri="http://www.bna.com/sgml2word/cite" w:element="cite.state.agency.doc">
        <w:smartTagPr>
          <w:attr w:name="state.acronym" w:val="al"/>
          <w:attr w:name="ref" w:val="AL\form\stfnmpj1010"/>
        </w:smartTagPr>
        <w:r>
          <w:t>Alabama Form 65: Partnership/Limited Liability Company Return of Income</w:t>
        </w:r>
      </w:smartTag>
      <w:r>
        <w:t>.</w:t>
      </w:r>
    </w:p>
  </w:footnote>
  <w:footnote w:id="729">
    <w:p w14:paraId="79A6BFE1" w14:textId="77777777" w:rsidR="00CA21F1" w:rsidRDefault="001E6799">
      <w:pPr>
        <w:pStyle w:val="FootnoteText"/>
      </w:pPr>
      <w:r>
        <w:rPr>
          <w:rStyle w:val="FootnoteReference"/>
        </w:rPr>
        <w:footnoteRef/>
      </w:r>
      <w:smartTag w:uri="http://www.bna.com/sgml2word/cite" w:element="cite.state.agency.doc">
        <w:smartTagPr>
          <w:attr w:name="state.acronym" w:val="al"/>
          <w:attr w:name="ref" w:val="AL\form\stfnmpj1010"/>
        </w:smartTagPr>
        <w:r>
          <w:t>Alabama Form 65: Partnership/Limited Liability Company Return of Income</w:t>
        </w:r>
      </w:smartTag>
      <w:r>
        <w:t>.</w:t>
      </w:r>
    </w:p>
  </w:footnote>
  <w:footnote w:id="730">
    <w:p w14:paraId="0D1C1626" w14:textId="77777777" w:rsidR="00CA21F1" w:rsidRDefault="001E6799">
      <w:pPr>
        <w:pStyle w:val="FootnoteText"/>
      </w:pPr>
      <w:r>
        <w:rPr>
          <w:rStyle w:val="FootnoteReference"/>
        </w:rPr>
        <w:footnoteRef/>
      </w:r>
      <w:smartTag w:uri="http://www.bna.com/sgml2word/cite" w:element="cite.state.agency.doc">
        <w:smartTagPr>
          <w:attr w:name="state.acronym" w:val="al"/>
          <w:attr w:name="ref" w:val="AL\form\stfnmpj1010"/>
        </w:smartTagPr>
        <w:r>
          <w:t>Alabama Form 65: Partnership/Limited Liability Company Return of Income</w:t>
        </w:r>
      </w:smartTag>
      <w:r>
        <w:t>.</w:t>
      </w:r>
    </w:p>
  </w:footnote>
  <w:footnote w:id="731">
    <w:p w14:paraId="098A6994" w14:textId="77777777" w:rsidR="00CA21F1" w:rsidRDefault="001E6799">
      <w:pPr>
        <w:pStyle w:val="FootnoteText"/>
      </w:pPr>
      <w:r>
        <w:rPr>
          <w:rStyle w:val="FootnoteReference"/>
        </w:rPr>
        <w:footnoteRef/>
      </w:r>
      <w:smartTag w:uri="http://www.bna.com/sgml2word/cite" w:element="cite.state.agency.doc">
        <w:smartTagPr>
          <w:attr w:name="state.acronym" w:val="al"/>
          <w:attr w:name="ref" w:val="AL\form\stfnmpj1010"/>
        </w:smartTagPr>
        <w:r>
          <w:t>Alabama Form 65: Partnership/Limited Liability Company Return of Income</w:t>
        </w:r>
      </w:smartTag>
      <w:r>
        <w:t>.</w:t>
      </w:r>
    </w:p>
  </w:footnote>
  <w:footnote w:id="732">
    <w:p w14:paraId="1E0107F8" w14:textId="77777777" w:rsidR="00CA21F1" w:rsidRDefault="001E6799">
      <w:pPr>
        <w:pStyle w:val="FootnoteText"/>
      </w:pPr>
      <w:r>
        <w:rPr>
          <w:rStyle w:val="FootnoteReference"/>
        </w:rPr>
        <w:footnoteRef/>
      </w:r>
      <w:smartTag w:uri="http://www.bna.com/sgml2word/cite" w:element="cite.state.agency.doc">
        <w:smartTagPr>
          <w:attr w:name="state.acronym" w:val="al"/>
          <w:attr w:name="ref" w:val="AL\form\stfnmpj1011"/>
        </w:smartTagPr>
        <w:r>
          <w:t>Alabama Form 65: Partnership/Limited Liability Company Return of Income</w:t>
        </w:r>
      </w:smartTag>
      <w:r>
        <w:t>.</w:t>
      </w:r>
    </w:p>
  </w:footnote>
  <w:footnote w:id="733">
    <w:p w14:paraId="289B6739" w14:textId="77777777" w:rsidR="00CA21F1" w:rsidRDefault="001E6799">
      <w:pPr>
        <w:pStyle w:val="FootnoteText"/>
      </w:pPr>
      <w:r>
        <w:rPr>
          <w:rStyle w:val="FootnoteReference"/>
        </w:rPr>
        <w:footnoteRef/>
      </w:r>
      <w:smartTag w:uri="http://www.bna.com/sgml2word/cite" w:element="cite.state.agency.doc">
        <w:smartTagPr>
          <w:attr w:name="state.acronym" w:val="al"/>
          <w:attr w:name="ref" w:val="AL\form\stfnmpj1011"/>
        </w:smartTagPr>
        <w:r>
          <w:t>Alabama Form 65: Partnership/Limited Liability Company Return of Income</w:t>
        </w:r>
      </w:smartTag>
      <w:r>
        <w:t>.</w:t>
      </w:r>
    </w:p>
  </w:footnote>
  <w:footnote w:id="734">
    <w:p w14:paraId="6CD3BD09" w14:textId="77777777" w:rsidR="00CA21F1" w:rsidRDefault="001E6799">
      <w:pPr>
        <w:pStyle w:val="FootnoteText"/>
      </w:pPr>
      <w:r>
        <w:rPr>
          <w:rStyle w:val="FootnoteReference"/>
        </w:rPr>
        <w:footnoteRef/>
      </w:r>
      <w:smartTag w:uri="http://www.bna.com/sgml2word/cite" w:element="cite.state.agency.doc">
        <w:smartTagPr>
          <w:attr w:name="state.acronym" w:val="al"/>
          <w:attr w:name="ref" w:val="AL\form\stfnmpj1011"/>
        </w:smartTagPr>
        <w:r>
          <w:t>Alabama Form 65: Partnership/Limited Liability Company Return of Income</w:t>
        </w:r>
      </w:smartTag>
      <w:r>
        <w:t>.</w:t>
      </w:r>
    </w:p>
  </w:footnote>
  <w:footnote w:id="735">
    <w:p w14:paraId="1207FF7A" w14:textId="77777777" w:rsidR="00CA21F1" w:rsidRDefault="001E6799">
      <w:pPr>
        <w:pStyle w:val="FootnoteText"/>
      </w:pPr>
      <w:r>
        <w:rPr>
          <w:rStyle w:val="FootnoteReference"/>
        </w:rPr>
        <w:footnoteRef/>
      </w:r>
      <w:smartTag w:uri="http://www.bna.com/sgml2word/cite" w:element="cite.state.agency.doc">
        <w:smartTagPr>
          <w:attr w:name="state.acronym" w:val="al"/>
          <w:attr w:name="ref" w:val="AL\form\stfnmpj1011"/>
        </w:smartTagPr>
        <w:r>
          <w:t>Alabama Form 65: Partnership/Limited Liability Company Return of Income</w:t>
        </w:r>
      </w:smartTag>
      <w:r>
        <w:t>.</w:t>
      </w:r>
    </w:p>
  </w:footnote>
  <w:footnote w:id="736">
    <w:p w14:paraId="57E0B2E0" w14:textId="77777777" w:rsidR="00CA21F1" w:rsidRDefault="001E6799">
      <w:pPr>
        <w:pStyle w:val="FootnoteText"/>
      </w:pPr>
      <w:r>
        <w:rPr>
          <w:rStyle w:val="FootnoteReference"/>
        </w:rPr>
        <w:footnoteRef/>
      </w:r>
      <w:smartTag w:uri="http://www.bna.com/sgml2word/cite" w:element="cite.state.agency.doc">
        <w:smartTagPr>
          <w:attr w:name="state.acronym" w:val="al"/>
          <w:attr w:name="ref" w:val="AL\form\stfnmpj1012"/>
        </w:smartTagPr>
        <w:r>
          <w:t>Alabama Form 65: Partnership/Limited Liability Company Return of Income</w:t>
        </w:r>
      </w:smartTag>
      <w:r>
        <w:t>.</w:t>
      </w:r>
    </w:p>
  </w:footnote>
  <w:footnote w:id="737">
    <w:p w14:paraId="623B271F" w14:textId="77777777" w:rsidR="00CA21F1" w:rsidRDefault="001E6799">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r>
        <w:t>.</w:t>
      </w:r>
    </w:p>
  </w:footnote>
  <w:footnote w:id="738">
    <w:p w14:paraId="1258B1BF" w14:textId="77777777" w:rsidR="00CA21F1" w:rsidRDefault="001E6799">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r>
        <w:t>.</w:t>
      </w:r>
    </w:p>
  </w:footnote>
  <w:footnote w:id="739">
    <w:p w14:paraId="6FA7ABEC" w14:textId="77777777" w:rsidR="00CA21F1" w:rsidRDefault="001E6799">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r>
        <w:t>.</w:t>
      </w:r>
    </w:p>
  </w:footnote>
  <w:footnote w:id="740">
    <w:p w14:paraId="0E7B7E24" w14:textId="77777777" w:rsidR="00CA21F1" w:rsidRDefault="001E6799">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r>
        <w:t>.</w:t>
      </w:r>
    </w:p>
  </w:footnote>
  <w:footnote w:id="741">
    <w:p w14:paraId="32A2D2DE" w14:textId="77777777" w:rsidR="00CA21F1" w:rsidRDefault="001E6799">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r>
        <w:t>.</w:t>
      </w:r>
    </w:p>
  </w:footnote>
  <w:footnote w:id="742">
    <w:p w14:paraId="2B80536F" w14:textId="77777777" w:rsidR="00CA21F1" w:rsidRDefault="001E6799">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r>
        <w:t>.</w:t>
      </w:r>
    </w:p>
  </w:footnote>
  <w:footnote w:id="743">
    <w:p w14:paraId="750D996B" w14:textId="77777777" w:rsidR="00CA21F1" w:rsidRDefault="001E6799">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r>
        <w:t>.</w:t>
      </w:r>
    </w:p>
  </w:footnote>
  <w:footnote w:id="744">
    <w:p w14:paraId="25C3A4BE" w14:textId="77777777" w:rsidR="00CA21F1" w:rsidRDefault="001E6799">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r>
        <w:t>.</w:t>
      </w:r>
    </w:p>
  </w:footnote>
  <w:footnote w:id="745">
    <w:p w14:paraId="5D93E510" w14:textId="77777777" w:rsidR="00CA21F1" w:rsidRDefault="001E6799">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p>
  </w:footnote>
  <w:footnote w:id="746">
    <w:p w14:paraId="0DC78110" w14:textId="77777777" w:rsidR="00CA21F1" w:rsidRDefault="001E6799">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p>
  </w:footnote>
  <w:footnote w:id="747">
    <w:p w14:paraId="39AF0C05" w14:textId="77777777" w:rsidR="00CA21F1" w:rsidRDefault="001E6799">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p>
  </w:footnote>
  <w:footnote w:id="748">
    <w:p w14:paraId="0B6CE10E" w14:textId="77777777" w:rsidR="00CA21F1" w:rsidRDefault="001E6799">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p>
  </w:footnote>
  <w:footnote w:id="749">
    <w:p w14:paraId="6B028344"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50">
    <w:p w14:paraId="5A72B5D9"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51">
    <w:p w14:paraId="7DB72044"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52">
    <w:p w14:paraId="755DDA1E"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53">
    <w:p w14:paraId="2C85B633"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54">
    <w:p w14:paraId="20AB7B66"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55">
    <w:p w14:paraId="6DA9CCB9"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56">
    <w:p w14:paraId="261FB8CA"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57">
    <w:p w14:paraId="2A00E04C"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58">
    <w:p w14:paraId="7EA97EF3"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59">
    <w:p w14:paraId="47782B16"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60">
    <w:p w14:paraId="6819B9BD"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61">
    <w:p w14:paraId="3DF78431"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62">
    <w:p w14:paraId="5B97214B"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63">
    <w:p w14:paraId="4FE51DC0"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64">
    <w:p w14:paraId="23B330FC"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65">
    <w:p w14:paraId="2C6AEC0B" w14:textId="77777777" w:rsidR="00CA21F1" w:rsidRDefault="001E6799">
      <w:pPr>
        <w:pStyle w:val="FootnoteText"/>
      </w:pPr>
      <w:r>
        <w:rPr>
          <w:rStyle w:val="FootnoteReference"/>
        </w:rPr>
        <w:footnoteRef/>
      </w:r>
      <w:smartTag w:uri="http://www.bna.com/sgml2word/cite" w:element="cite.state.agency.doc">
        <w:smartTagPr>
          <w:attr w:name="state.acronym" w:val="al"/>
          <w:attr w:name="ref" w:val="AL\form\stfppjc1008"/>
        </w:smartTagPr>
        <w:r>
          <w:t>Alabama Form 20S: S Corporation Information/Tax Return Tax Form</w:t>
        </w:r>
      </w:smartTag>
      <w:r>
        <w:t>.</w:t>
      </w:r>
    </w:p>
  </w:footnote>
  <w:footnote w:id="766">
    <w:p w14:paraId="1CEE3A30" w14:textId="77777777" w:rsidR="00CA21F1" w:rsidRDefault="001E6799">
      <w:pPr>
        <w:pStyle w:val="FootnoteText"/>
      </w:pPr>
      <w:r>
        <w:rPr>
          <w:rStyle w:val="FootnoteReference"/>
        </w:rPr>
        <w:footnoteRef/>
      </w:r>
      <w:smartTag w:uri="http://www.bna.com/sgml2word/cite" w:element="cite.state.agency.doc">
        <w:smartTagPr>
          <w:attr w:name="state.acronym" w:val="al"/>
          <w:attr w:name="ref" w:val="AL\form\stfppjc1008"/>
        </w:smartTagPr>
        <w:r>
          <w:t>Alabama Form 20S: S Corporation Information/Tax Return</w:t>
        </w:r>
      </w:smartTag>
      <w:r>
        <w:t>.</w:t>
      </w:r>
    </w:p>
  </w:footnote>
  <w:footnote w:id="767">
    <w:p w14:paraId="7A3B1542" w14:textId="77777777" w:rsidR="00CA21F1" w:rsidRDefault="001E6799">
      <w:pPr>
        <w:pStyle w:val="FootnoteText"/>
      </w:pPr>
      <w:r>
        <w:rPr>
          <w:rStyle w:val="FootnoteReference"/>
        </w:rPr>
        <w:footnoteRef/>
      </w:r>
      <w:smartTag w:uri="http://www.bna.com/sgml2word/cite" w:element="cite.state.agency.doc">
        <w:smartTagPr>
          <w:attr w:name="state.acronym" w:val="al"/>
          <w:attr w:name="ref" w:val="AL\form\stfppjc1008"/>
        </w:smartTagPr>
        <w:r>
          <w:t>Alabama Form 20S: S Corporation Information/Tax Return</w:t>
        </w:r>
      </w:smartTag>
      <w:r>
        <w:t>.</w:t>
      </w:r>
    </w:p>
  </w:footnote>
  <w:footnote w:id="768">
    <w:p w14:paraId="47AB6C4D" w14:textId="77777777" w:rsidR="00CA21F1" w:rsidRDefault="001E6799">
      <w:pPr>
        <w:pStyle w:val="FootnoteText"/>
      </w:pPr>
      <w:r>
        <w:rPr>
          <w:rStyle w:val="FootnoteReference"/>
        </w:rPr>
        <w:footnoteRef/>
      </w:r>
      <w:smartTag w:uri="http://www.bna.com/sgml2word/cite" w:element="cite.state.agency.doc">
        <w:smartTagPr>
          <w:attr w:name="state.acronym" w:val="al"/>
          <w:attr w:name="ref" w:val="AL\form\stfppjc1009"/>
        </w:smartTagPr>
        <w:r>
          <w:t>Alabama Form 20S: S Corporation Information/Tax Return</w:t>
        </w:r>
      </w:smartTag>
      <w:r>
        <w:t>.</w:t>
      </w:r>
    </w:p>
  </w:footnote>
  <w:footnote w:id="769">
    <w:p w14:paraId="1666B266" w14:textId="77777777" w:rsidR="00CA21F1" w:rsidRDefault="001E6799">
      <w:pPr>
        <w:pStyle w:val="FootnoteText"/>
      </w:pPr>
      <w:r>
        <w:rPr>
          <w:rStyle w:val="FootnoteReference"/>
        </w:rPr>
        <w:footnoteRef/>
      </w:r>
      <w:smartTag w:uri="http://www.bna.com/sgml2word/cite" w:element="cite.state.agency.doc">
        <w:smartTagPr>
          <w:attr w:name="state.acronym" w:val="al"/>
          <w:attr w:name="ref" w:val="AL\form\stfppjc1009"/>
        </w:smartTagPr>
        <w:r>
          <w:t>Alabama Form 20S: S Corporation Information/Tax Return</w:t>
        </w:r>
      </w:smartTag>
      <w:r>
        <w:t>.</w:t>
      </w:r>
    </w:p>
  </w:footnote>
  <w:footnote w:id="770">
    <w:p w14:paraId="7CD6A028" w14:textId="77777777" w:rsidR="00CA21F1" w:rsidRDefault="001E6799">
      <w:pPr>
        <w:pStyle w:val="FootnoteText"/>
      </w:pPr>
      <w:r>
        <w:rPr>
          <w:rStyle w:val="FootnoteReference"/>
        </w:rPr>
        <w:footnoteRef/>
      </w:r>
      <w:smartTag w:uri="http://www.bna.com/sgml2word/cite" w:element="cite.state.agency.doc">
        <w:smartTagPr>
          <w:attr w:name="state.acronym" w:val="al"/>
          <w:attr w:name="ref" w:val="AL\form\stfppjc1009"/>
        </w:smartTagPr>
        <w:r>
          <w:t>Alabama Form 20S: S Corporation Information/Tax Return</w:t>
        </w:r>
      </w:smartTag>
      <w:r>
        <w:t>.</w:t>
      </w:r>
    </w:p>
  </w:footnote>
  <w:footnote w:id="771">
    <w:p w14:paraId="50CB2C12" w14:textId="77777777" w:rsidR="00CA21F1" w:rsidRDefault="001E6799">
      <w:pPr>
        <w:pStyle w:val="FootnoteText"/>
      </w:pPr>
      <w:r>
        <w:rPr>
          <w:rStyle w:val="FootnoteReference"/>
        </w:rPr>
        <w:footnoteRef/>
      </w:r>
      <w:smartTag w:uri="http://www.bna.com/sgml2word/cite" w:element="cite.state.agency.doc">
        <w:smartTagPr>
          <w:attr w:name="state.acronym" w:val="al"/>
          <w:attr w:name="ref" w:val="AL\form\stfppjc1009"/>
        </w:smartTagPr>
        <w:r>
          <w:t>Alabama Form 20S: S Corporation Information/Tax Return</w:t>
        </w:r>
      </w:smartTag>
      <w:r>
        <w:t>.</w:t>
      </w:r>
    </w:p>
  </w:footnote>
  <w:footnote w:id="772">
    <w:p w14:paraId="1D668D07" w14:textId="77777777" w:rsidR="00CA21F1" w:rsidRDefault="001E6799">
      <w:pPr>
        <w:pStyle w:val="FootnoteText"/>
      </w:pPr>
      <w:r>
        <w:rPr>
          <w:rStyle w:val="FootnoteReference"/>
        </w:rPr>
        <w:footnoteRef/>
      </w:r>
      <w:smartTag w:uri="http://www.bna.com/sgml2word/cite" w:element="cite.state.agency.doc">
        <w:smartTagPr>
          <w:attr w:name="state.acronym" w:val="al"/>
          <w:attr w:name="ref" w:val="AL\form\stfppjc1010"/>
        </w:smartTagPr>
        <w:r>
          <w:t>Alabama Form 20S: S Corporation Information/Tax Return</w:t>
        </w:r>
      </w:smartTag>
      <w:r>
        <w:t>.</w:t>
      </w:r>
    </w:p>
  </w:footnote>
  <w:footnote w:id="773">
    <w:p w14:paraId="023CFAE5" w14:textId="77777777" w:rsidR="00CA21F1" w:rsidRDefault="001E6799">
      <w:pPr>
        <w:pStyle w:val="FootnoteText"/>
      </w:pPr>
      <w:r>
        <w:rPr>
          <w:rStyle w:val="FootnoteReference"/>
        </w:rPr>
        <w:footnoteRef/>
      </w:r>
      <w:smartTag w:uri="http://www.bna.com/sgml2word/cite" w:element="cite.state.agency.doc">
        <w:smartTagPr>
          <w:attr w:name="state.acronym" w:val="al"/>
          <w:attr w:name="ref" w:val="AL\form\stfppjc1010"/>
        </w:smartTagPr>
        <w:r>
          <w:t>Alabama Form 20S: S Corporation Information/Tax Return</w:t>
        </w:r>
      </w:smartTag>
      <w:r>
        <w:t>.</w:t>
      </w:r>
    </w:p>
  </w:footnote>
  <w:footnote w:id="774">
    <w:p w14:paraId="7871E341" w14:textId="77777777" w:rsidR="00CA21F1" w:rsidRDefault="001E6799">
      <w:pPr>
        <w:pStyle w:val="FootnoteText"/>
      </w:pPr>
      <w:r>
        <w:rPr>
          <w:rStyle w:val="FootnoteReference"/>
        </w:rPr>
        <w:footnoteRef/>
      </w:r>
      <w:smartTag w:uri="http://www.bna.com/sgml2word/cite" w:element="cite.state.agency.doc">
        <w:smartTagPr>
          <w:attr w:name="state.acronym" w:val="al"/>
          <w:attr w:name="ref" w:val="AL\form\stfppjc1010"/>
        </w:smartTagPr>
        <w:r>
          <w:t>Alabama Form 20S: S Corporation Information/Tax Return</w:t>
        </w:r>
      </w:smartTag>
      <w:r>
        <w:t>.</w:t>
      </w:r>
    </w:p>
  </w:footnote>
  <w:footnote w:id="775">
    <w:p w14:paraId="44281A12" w14:textId="77777777" w:rsidR="00CA21F1" w:rsidRDefault="001E6799">
      <w:pPr>
        <w:pStyle w:val="FootnoteText"/>
      </w:pPr>
      <w:r>
        <w:rPr>
          <w:rStyle w:val="FootnoteReference"/>
        </w:rPr>
        <w:footnoteRef/>
      </w:r>
      <w:smartTag w:uri="http://www.bna.com/sgml2word/cite" w:element="cite.state.agency.doc">
        <w:smartTagPr>
          <w:attr w:name="state.acronym" w:val="al"/>
          <w:attr w:name="ref" w:val="AL\form\stfppjc1010"/>
        </w:smartTagPr>
        <w:r>
          <w:t>Alabama Form 20S: S Corporation Information/Tax Return</w:t>
        </w:r>
      </w:smartTag>
      <w:r>
        <w:t>.</w:t>
      </w:r>
    </w:p>
  </w:footnote>
  <w:footnote w:id="776">
    <w:p w14:paraId="517CECD8" w14:textId="77777777" w:rsidR="00CA21F1" w:rsidRDefault="001E6799">
      <w:pPr>
        <w:pStyle w:val="FootnoteText"/>
      </w:pPr>
      <w:r>
        <w:rPr>
          <w:rStyle w:val="FootnoteReference"/>
        </w:rPr>
        <w:footnoteRef/>
      </w:r>
      <w:smartTag w:uri="http://www.bna.com/sgml2word/cite" w:element="cite.state.agency.doc">
        <w:smartTagPr>
          <w:attr w:name="state.acronym" w:val="al"/>
          <w:attr w:name="ref" w:val="AL\form\stfppjc1011"/>
        </w:smartTagPr>
        <w:r>
          <w:t>Alabama Form 20S: S Corporation Information/Tax Return</w:t>
        </w:r>
      </w:smartTag>
      <w:r>
        <w:t>.</w:t>
      </w:r>
    </w:p>
  </w:footnote>
  <w:footnote w:id="777">
    <w:p w14:paraId="4096FF2C" w14:textId="77777777" w:rsidR="00CA21F1" w:rsidRDefault="001E6799">
      <w:pPr>
        <w:pStyle w:val="FootnoteText"/>
      </w:pPr>
      <w:r>
        <w:rPr>
          <w:rStyle w:val="FootnoteReference"/>
        </w:rPr>
        <w:footnoteRef/>
      </w:r>
      <w:smartTag w:uri="http://www.bna.com/sgml2word/cite" w:element="cite.state.agency.doc">
        <w:smartTagPr>
          <w:attr w:name="state.acronym" w:val="al"/>
          <w:attr w:name="ref" w:val="AL\form\stfppjc1011"/>
        </w:smartTagPr>
        <w:r>
          <w:t>Alabama Form 20S: S Corporation Information/Tax Return</w:t>
        </w:r>
      </w:smartTag>
      <w:r>
        <w:t>.</w:t>
      </w:r>
    </w:p>
  </w:footnote>
  <w:footnote w:id="778">
    <w:p w14:paraId="7BC8199E" w14:textId="77777777" w:rsidR="00CA21F1" w:rsidRDefault="001E6799">
      <w:pPr>
        <w:pStyle w:val="FootnoteText"/>
      </w:pPr>
      <w:r>
        <w:rPr>
          <w:rStyle w:val="FootnoteReference"/>
        </w:rPr>
        <w:footnoteRef/>
      </w:r>
      <w:smartTag w:uri="http://www.bna.com/sgml2word/cite" w:element="cite.state.agency.doc">
        <w:smartTagPr>
          <w:attr w:name="state.acronym" w:val="al"/>
          <w:attr w:name="ref" w:val="AL\form\stfppjc1011"/>
        </w:smartTagPr>
        <w:r>
          <w:t>Alabama Form 20S: S Corporation Information/Tax Return</w:t>
        </w:r>
      </w:smartTag>
      <w:r>
        <w:t>.</w:t>
      </w:r>
    </w:p>
  </w:footnote>
  <w:footnote w:id="779">
    <w:p w14:paraId="468BAC0C" w14:textId="77777777" w:rsidR="00CA21F1" w:rsidRDefault="001E6799">
      <w:pPr>
        <w:pStyle w:val="FootnoteText"/>
      </w:pPr>
      <w:r>
        <w:rPr>
          <w:rStyle w:val="FootnoteReference"/>
        </w:rPr>
        <w:footnoteRef/>
      </w:r>
      <w:smartTag w:uri="http://www.bna.com/sgml2word/cite" w:element="cite.state.agency.doc">
        <w:smartTagPr>
          <w:attr w:name="state.acronym" w:val="al"/>
          <w:attr w:name="ref" w:val="AL\form\stfppjc1011"/>
        </w:smartTagPr>
        <w:r>
          <w:t>Alabama Form 20S: S Corporation Information/Tax Return</w:t>
        </w:r>
      </w:smartTag>
      <w:r>
        <w:t>.</w:t>
      </w:r>
    </w:p>
  </w:footnote>
  <w:footnote w:id="780">
    <w:p w14:paraId="775426B1" w14:textId="77777777" w:rsidR="00CA21F1" w:rsidRDefault="001E6799">
      <w:pPr>
        <w:pStyle w:val="FootnoteText"/>
      </w:pPr>
      <w:r>
        <w:rPr>
          <w:rStyle w:val="FootnoteReference"/>
        </w:rPr>
        <w:footnoteRef/>
      </w:r>
      <w:smartTag w:uri="http://www.bna.com/sgml2word/cite" w:element="cite.state.agency.doc">
        <w:smartTagPr>
          <w:attr w:name="state.acronym" w:val="al"/>
          <w:attr w:name="ref" w:val="AL\form\stfppjc1012"/>
        </w:smartTagPr>
        <w:r>
          <w:t>Alabama Form 20S: S Corporation Information/Tax Return</w:t>
        </w:r>
      </w:smartTag>
      <w:r>
        <w:t>.</w:t>
      </w:r>
    </w:p>
  </w:footnote>
  <w:footnote w:id="781">
    <w:p w14:paraId="725D4870" w14:textId="77777777" w:rsidR="00CA21F1" w:rsidRDefault="001E6799">
      <w:pPr>
        <w:pStyle w:val="FootnoteText"/>
      </w:pPr>
      <w:r>
        <w:rPr>
          <w:rStyle w:val="FootnoteReference"/>
        </w:rPr>
        <w:footnoteRef/>
      </w:r>
      <w:smartTag w:uri="http://www.bna.com/sgml2word/cite" w:element="cite.state.form">
        <w:smartTagPr>
          <w:attr w:name="ref" w:val="AL\form\20s"/>
        </w:smartTagPr>
        <w:r>
          <w:t>Alabama Form 20S: S Corporation Information/Tax Return</w:t>
        </w:r>
      </w:smartTag>
      <w:r>
        <w:t>.</w:t>
      </w:r>
    </w:p>
  </w:footnote>
  <w:footnote w:id="782">
    <w:p w14:paraId="7FB0DF81" w14:textId="77777777" w:rsidR="00CA21F1" w:rsidRDefault="001E6799">
      <w:pPr>
        <w:pStyle w:val="FootnoteText"/>
      </w:pPr>
      <w:r>
        <w:rPr>
          <w:rStyle w:val="FootnoteReference"/>
        </w:rPr>
        <w:footnoteRef/>
      </w:r>
      <w:smartTag w:uri="http://www.bna.com/sgml2word/cite" w:element="cite.state.form">
        <w:smartTagPr>
          <w:attr w:name="ref" w:val="AL\form\20s"/>
        </w:smartTagPr>
        <w:r>
          <w:t>Alabama Form 20S: S Corporation Information/Tax Return</w:t>
        </w:r>
      </w:smartTag>
      <w:r>
        <w:t>.</w:t>
      </w:r>
    </w:p>
  </w:footnote>
  <w:footnote w:id="783">
    <w:p w14:paraId="3F7B4A94" w14:textId="77777777" w:rsidR="00CA21F1" w:rsidRDefault="001E6799">
      <w:pPr>
        <w:pStyle w:val="FootnoteText"/>
      </w:pPr>
      <w:r>
        <w:rPr>
          <w:rStyle w:val="FootnoteReference"/>
        </w:rPr>
        <w:footnoteRef/>
      </w:r>
      <w:smartTag w:uri="http://www.bna.com/sgml2word/cite" w:element="cite.state.form">
        <w:smartTagPr>
          <w:attr w:name="ref" w:val="AL\form\20s"/>
        </w:smartTagPr>
        <w:r>
          <w:t>Alabama Form 20S: S Corporation Information/Tax Return</w:t>
        </w:r>
      </w:smartTag>
      <w:r>
        <w:t>.</w:t>
      </w:r>
    </w:p>
  </w:footnote>
  <w:footnote w:id="784">
    <w:p w14:paraId="77E8ED33" w14:textId="77777777" w:rsidR="00CA21F1" w:rsidRDefault="001E6799">
      <w:pPr>
        <w:pStyle w:val="FootnoteText"/>
      </w:pPr>
      <w:r>
        <w:rPr>
          <w:rStyle w:val="FootnoteReference"/>
        </w:rPr>
        <w:footnoteRef/>
      </w:r>
      <w:smartTag w:uri="http://www.bna.com/sgml2word/cite" w:element="cite.state.form">
        <w:smartTagPr>
          <w:attr w:name="ref" w:val="AL\form\20s"/>
        </w:smartTagPr>
        <w:r>
          <w:t>Alabama Form 20S: S Corporation Information/Tax Return</w:t>
        </w:r>
      </w:smartTag>
      <w:r>
        <w:t>.</w:t>
      </w:r>
    </w:p>
  </w:footnote>
  <w:footnote w:id="785">
    <w:p w14:paraId="3DE0AAC6" w14:textId="77777777" w:rsidR="00CA21F1" w:rsidRDefault="001E6799">
      <w:pPr>
        <w:pStyle w:val="FootnoteText"/>
      </w:pPr>
      <w:r>
        <w:rPr>
          <w:rStyle w:val="FootnoteReference"/>
        </w:rPr>
        <w:footnoteRef/>
      </w:r>
      <w:smartTag w:uri="http://www.bna.com/sgml2word/cite" w:element="cite.state.form">
        <w:smartTagPr>
          <w:attr w:name="ref" w:val="AL\form\20s"/>
        </w:smartTagPr>
        <w:r>
          <w:t>Alabama Form 20S: S Corporation Information/Tax Return</w:t>
        </w:r>
      </w:smartTag>
      <w:r>
        <w:t>.</w:t>
      </w:r>
    </w:p>
  </w:footnote>
  <w:footnote w:id="786">
    <w:p w14:paraId="6F044179" w14:textId="77777777" w:rsidR="00CA21F1" w:rsidRDefault="001E6799">
      <w:pPr>
        <w:pStyle w:val="FootnoteText"/>
      </w:pPr>
      <w:r>
        <w:rPr>
          <w:rStyle w:val="FootnoteReference"/>
        </w:rPr>
        <w:footnoteRef/>
      </w:r>
      <w:smartTag w:uri="http://www.bna.com/sgml2word/cite" w:element="cite.state.form">
        <w:smartTagPr>
          <w:attr w:name="ref" w:val="AL\form\20s"/>
        </w:smartTagPr>
        <w:r>
          <w:t>Alabama Form 20S: S Corporation Information/Tax Return</w:t>
        </w:r>
      </w:smartTag>
      <w:r>
        <w:t>.</w:t>
      </w:r>
    </w:p>
  </w:footnote>
  <w:footnote w:id="787">
    <w:p w14:paraId="1150AD1B" w14:textId="77777777" w:rsidR="00CA21F1" w:rsidRDefault="001E6799">
      <w:pPr>
        <w:pStyle w:val="FootnoteText"/>
      </w:pPr>
      <w:r>
        <w:rPr>
          <w:rStyle w:val="FootnoteReference"/>
        </w:rPr>
        <w:footnoteRef/>
      </w:r>
      <w:smartTag w:uri="http://www.bna.com/sgml2word/cite" w:element="cite.state.form">
        <w:smartTagPr>
          <w:attr w:name="ref" w:val="AL\form\20s"/>
        </w:smartTagPr>
        <w:r>
          <w:t>Alabama Form 20S: S Corporation Information/Tax Return</w:t>
        </w:r>
      </w:smartTag>
      <w:r>
        <w:t>.</w:t>
      </w:r>
    </w:p>
  </w:footnote>
  <w:footnote w:id="788">
    <w:p w14:paraId="5F0D98E2" w14:textId="77777777" w:rsidR="00CA21F1" w:rsidRDefault="001E6799">
      <w:pPr>
        <w:pStyle w:val="FootnoteText"/>
      </w:pPr>
      <w:r>
        <w:rPr>
          <w:rStyle w:val="FootnoteReference"/>
        </w:rPr>
        <w:footnoteRef/>
      </w:r>
      <w:smartTag w:uri="http://www.bna.com/sgml2word/cite" w:element="cite.state.form">
        <w:smartTagPr>
          <w:attr w:name="ref" w:val="AL\form\20s"/>
        </w:smartTagPr>
        <w:r>
          <w:t>Alabama Form 20S: S Corporation Information/Tax Return</w:t>
        </w:r>
      </w:smartTag>
      <w:r>
        <w:t>.</w:t>
      </w:r>
    </w:p>
  </w:footnote>
  <w:footnote w:id="789">
    <w:p w14:paraId="27AEF929" w14:textId="77777777" w:rsidR="00CA21F1" w:rsidRDefault="001E6799">
      <w:pPr>
        <w:pStyle w:val="FootnoteText"/>
      </w:pPr>
      <w:r>
        <w:rPr>
          <w:rStyle w:val="FootnoteReference"/>
        </w:rPr>
        <w:footnoteRef/>
      </w:r>
      <w:smartTag w:uri="http://www.bna.com/sgml2word/cite" w:element="cite.state.form">
        <w:smartTagPr>
          <w:attr w:name="ref" w:val="AL\form\20s"/>
        </w:smartTagPr>
        <w:r>
          <w:t>Alabama Form 20S: S Corporation Information/Tax Return</w:t>
        </w:r>
      </w:smartTag>
      <w:r>
        <w:t>.</w:t>
      </w:r>
    </w:p>
  </w:footnote>
  <w:footnote w:id="790">
    <w:p w14:paraId="7E995250" w14:textId="77777777" w:rsidR="00CA21F1" w:rsidRDefault="001E6799">
      <w:pPr>
        <w:pStyle w:val="FootnoteText"/>
      </w:pPr>
      <w:r>
        <w:rPr>
          <w:rStyle w:val="FootnoteReference"/>
        </w:rPr>
        <w:footnoteRef/>
      </w:r>
      <w:smartTag w:uri="http://www.bna.com/sgml2word/cite" w:element="cite.state.form">
        <w:smartTagPr>
          <w:attr w:name="ref" w:val="AL\form\20s"/>
        </w:smartTagPr>
        <w:r>
          <w:t>Alabama Form 20S: S Corporation Information/Tax Return</w:t>
        </w:r>
      </w:smartTag>
      <w:r>
        <w:t>.</w:t>
      </w:r>
    </w:p>
  </w:footnote>
  <w:footnote w:id="791">
    <w:p w14:paraId="5AF7BEA6" w14:textId="77777777" w:rsidR="00CA21F1" w:rsidRDefault="001E6799">
      <w:pPr>
        <w:pStyle w:val="FootnoteText"/>
      </w:pPr>
      <w:r>
        <w:rPr>
          <w:rStyle w:val="FootnoteReference"/>
        </w:rPr>
        <w:footnoteRef/>
      </w:r>
      <w:smartTag w:uri="http://www.bna.com/sgml2word/cite" w:element="cite.state.form">
        <w:smartTagPr>
          <w:attr w:name="ref" w:val="AL\form\20s"/>
        </w:smartTagPr>
        <w:r>
          <w:t>Alabama Form 20S: S Corporation Information/Tax Return</w:t>
        </w:r>
      </w:smartTag>
      <w:r>
        <w:t>.</w:t>
      </w:r>
    </w:p>
  </w:footnote>
  <w:footnote w:id="792">
    <w:p w14:paraId="6D59BC3F" w14:textId="77777777" w:rsidR="00CA21F1" w:rsidRDefault="001E6799">
      <w:pPr>
        <w:pStyle w:val="FootnoteText"/>
      </w:pPr>
      <w:r>
        <w:rPr>
          <w:rStyle w:val="FootnoteReference"/>
        </w:rPr>
        <w:footnoteRef/>
      </w:r>
      <w:smartTag w:uri="http://www.bna.com/sgml2word/cite" w:element="cite.state.form">
        <w:smartTagPr>
          <w:attr w:name="ref" w:val="AL\form\20s"/>
        </w:smartTagPr>
        <w:r>
          <w:t>Alabama Form 20S: S Corporation Information/Tax Return</w:t>
        </w:r>
      </w:smartTag>
      <w:r>
        <w:t>.</w:t>
      </w:r>
    </w:p>
  </w:footnote>
  <w:footnote w:id="793">
    <w:p w14:paraId="2697A3D7" w14:textId="77777777" w:rsidR="00CA21F1" w:rsidRDefault="001E6799">
      <w:pPr>
        <w:pStyle w:val="FootnoteText"/>
      </w:pPr>
      <w:r>
        <w:rPr>
          <w:rStyle w:val="FootnoteReference"/>
        </w:rPr>
        <w:footnoteRef/>
      </w:r>
      <w:smartTag w:uri="http://www.bna.com/sgml2word/cite" w:element="cite.state.law">
        <w:smartTagPr>
          <w:attr w:name="tm.ref" w:val="AL\stat\se40-18-39(a)"/>
        </w:smartTagPr>
        <w:r>
          <w:t>Ala. Code § 40-18-39(a)</w:t>
        </w:r>
      </w:smartTag>
      <w:r>
        <w:t>.</w:t>
      </w:r>
    </w:p>
  </w:footnote>
  <w:footnote w:id="794">
    <w:p w14:paraId="227538C3" w14:textId="77777777" w:rsidR="00CA21F1" w:rsidRDefault="001E6799">
      <w:pPr>
        <w:pStyle w:val="FootnoteText"/>
      </w:pPr>
      <w:r>
        <w:rPr>
          <w:rStyle w:val="FootnoteReference"/>
        </w:rPr>
        <w:footnoteRef/>
      </w:r>
      <w:smartTag w:uri="http://www.bna.com/sgml2word/cite" w:element="cite.state.law">
        <w:smartTagPr>
          <w:attr w:name="tm.ref" w:val="AL\stat\se40-18-39(a)"/>
        </w:smartTagPr>
        <w:r>
          <w:t>Ala. Code § 40-18-39(a)</w:t>
        </w:r>
      </w:smartTag>
      <w:r>
        <w:t>.</w:t>
      </w:r>
    </w:p>
  </w:footnote>
  <w:footnote w:id="795">
    <w:p w14:paraId="060F5986" w14:textId="77777777" w:rsidR="00CA21F1" w:rsidRDefault="001E6799">
      <w:pPr>
        <w:pStyle w:val="FootnoteText"/>
      </w:pPr>
      <w:r>
        <w:rPr>
          <w:rStyle w:val="FootnoteReference"/>
        </w:rPr>
        <w:footnoteRef/>
      </w:r>
      <w:smartTag w:uri="http://www.bna.com/sgml2word/cite" w:element="cite.state.law">
        <w:smartTagPr>
          <w:attr w:name="tm.ref" w:val="AL\stat\se40-18-39(a)"/>
        </w:smartTagPr>
        <w:r>
          <w:t>Ala. Code § 40-18-39(a)</w:t>
        </w:r>
      </w:smartTag>
      <w:r>
        <w:t>.</w:t>
      </w:r>
    </w:p>
  </w:footnote>
  <w:footnote w:id="796">
    <w:p w14:paraId="15EA2480" w14:textId="77777777" w:rsidR="00CA21F1" w:rsidRDefault="001E6799">
      <w:pPr>
        <w:pStyle w:val="FootnoteText"/>
      </w:pPr>
      <w:r>
        <w:rPr>
          <w:rStyle w:val="FootnoteReference"/>
        </w:rPr>
        <w:footnoteRef/>
      </w:r>
      <w:smartTag w:uri="http://www.bna.com/sgml2word/cite" w:element="cite.state.law">
        <w:smartTagPr>
          <w:attr w:name="tm.ref" w:val="AL\stat\se40-18-39(a)"/>
        </w:smartTagPr>
        <w:r>
          <w:t>Ala. Code § 40-18-39(a)</w:t>
        </w:r>
      </w:smartTag>
      <w:r>
        <w:t>.</w:t>
      </w:r>
    </w:p>
  </w:footnote>
  <w:footnote w:id="797">
    <w:p w14:paraId="52870C87" w14:textId="77777777" w:rsidR="00CA21F1" w:rsidRDefault="001E6799">
      <w:pPr>
        <w:pStyle w:val="FootnoteText"/>
      </w:pPr>
      <w:r>
        <w:rPr>
          <w:rStyle w:val="FootnoteReference"/>
        </w:rPr>
        <w:footnoteRef/>
      </w:r>
      <w:smartTag w:uri="http://www.bna.com/sgml2word/cite" w:element="cite.state.law">
        <w:smartTagPr>
          <w:attr w:name="tm.ref" w:val="AL\stat\se40-18-39(a)"/>
        </w:smartTagPr>
        <w:r>
          <w:t>Ala. Code § 40-18-39(a)</w:t>
        </w:r>
      </w:smartTag>
      <w:r>
        <w:t>.</w:t>
      </w:r>
    </w:p>
  </w:footnote>
  <w:footnote w:id="798">
    <w:p w14:paraId="21F88291" w14:textId="77777777" w:rsidR="00CA21F1" w:rsidRDefault="001E6799">
      <w:pPr>
        <w:pStyle w:val="FootnoteText"/>
      </w:pPr>
      <w:r>
        <w:rPr>
          <w:rStyle w:val="FootnoteReference"/>
        </w:rPr>
        <w:footnoteRef/>
      </w:r>
      <w:smartTag w:uri="http://www.bna.com/sgml2word/cite" w:element="cite.state.law">
        <w:smartTagPr>
          <w:attr w:name="tm.ref" w:val="AL\stat\se40-18-39(a)"/>
        </w:smartTagPr>
        <w:r>
          <w:t>Ala. Code § 40-18-39(a)</w:t>
        </w:r>
      </w:smartTag>
      <w:r>
        <w:t>.</w:t>
      </w:r>
    </w:p>
  </w:footnote>
  <w:footnote w:id="799">
    <w:p w14:paraId="55B5C140" w14:textId="77777777" w:rsidR="00CA21F1" w:rsidRDefault="001E6799">
      <w:pPr>
        <w:pStyle w:val="FootnoteText"/>
      </w:pPr>
      <w:r>
        <w:rPr>
          <w:rStyle w:val="FootnoteReference"/>
        </w:rPr>
        <w:footnoteRef/>
      </w:r>
      <w:smartTag w:uri="http://www.bna.com/sgml2word/cite" w:element="cite.state.law">
        <w:smartTagPr>
          <w:attr w:name="tm.ref" w:val="AL\stat\se40-18-39(a)"/>
        </w:smartTagPr>
        <w:r>
          <w:t>Ala. Code § 40-18-39(a)</w:t>
        </w:r>
      </w:smartTag>
      <w:r>
        <w:t>.</w:t>
      </w:r>
    </w:p>
  </w:footnote>
  <w:footnote w:id="800">
    <w:p w14:paraId="38C3A684" w14:textId="77777777" w:rsidR="00CA21F1" w:rsidRDefault="001E6799">
      <w:pPr>
        <w:pStyle w:val="FootnoteText"/>
      </w:pPr>
      <w:r>
        <w:rPr>
          <w:rStyle w:val="FootnoteReference"/>
        </w:rPr>
        <w:footnoteRef/>
      </w:r>
      <w:smartTag w:uri="http://www.bna.com/sgml2word/cite" w:element="cite.state.law">
        <w:smartTagPr>
          <w:attr w:name="tm.ref" w:val="AL\stat\se40-18-39(a)"/>
        </w:smartTagPr>
        <w:r>
          <w:t>Ala. Code § 40-18-39(a)</w:t>
        </w:r>
      </w:smartTag>
      <w:r>
        <w:t>.</w:t>
      </w:r>
    </w:p>
  </w:footnote>
  <w:footnote w:id="801">
    <w:p w14:paraId="44D7EFDE"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802">
    <w:p w14:paraId="2B19F04A"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803">
    <w:p w14:paraId="1D241C27"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804">
    <w:p w14:paraId="0D58D2C5"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805">
    <w:p w14:paraId="239A97CD"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806">
    <w:p w14:paraId="7CBE4AD7"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807">
    <w:p w14:paraId="2B4A233A"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808">
    <w:p w14:paraId="56362B21"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809">
    <w:p w14:paraId="772180A1" w14:textId="77777777" w:rsidR="00CA21F1" w:rsidRDefault="001E6799">
      <w:pPr>
        <w:pStyle w:val="FootnoteText"/>
      </w:pPr>
      <w:r>
        <w:rPr>
          <w:rStyle w:val="FootnoteReference"/>
        </w:rPr>
        <w:footnoteRef/>
      </w:r>
      <w:smartTag w:uri="http://www.bna.com/sgml2word/cite" w:element="cite.state.reg">
        <w:smartTagPr>
          <w:attr w:name="ref" w:val="AL\regs\se810-3-28-.01"/>
        </w:smartTagPr>
        <w:r>
          <w:t>Ala. Admin. Code r. 810-3-28-.01(1)(e)</w:t>
        </w:r>
      </w:smartTag>
      <w:r>
        <w:t>.</w:t>
      </w:r>
    </w:p>
  </w:footnote>
  <w:footnote w:id="810">
    <w:p w14:paraId="5B50930D" w14:textId="77777777" w:rsidR="00CA21F1" w:rsidRDefault="001E6799">
      <w:pPr>
        <w:pStyle w:val="FootnoteText"/>
      </w:pPr>
      <w:r>
        <w:rPr>
          <w:rStyle w:val="FootnoteReference"/>
        </w:rPr>
        <w:footnoteRef/>
      </w:r>
      <w:smartTag w:uri="http://www.bna.com/sgml2word/cite" w:element="cite.state.reg">
        <w:smartTagPr>
          <w:attr w:name="ref" w:val="AL\regs\se810-3-39-.11(1)"/>
        </w:smartTagPr>
        <w:r>
          <w:t>Ala. Admin Code r. 810-3-39-.01(1)</w:t>
        </w:r>
      </w:smartTag>
      <w:r>
        <w:t>.</w:t>
      </w:r>
    </w:p>
  </w:footnote>
  <w:footnote w:id="811">
    <w:p w14:paraId="3D264F96" w14:textId="77777777" w:rsidR="00CA21F1" w:rsidRDefault="001E6799">
      <w:pPr>
        <w:pStyle w:val="FootnoteText"/>
      </w:pPr>
      <w:r>
        <w:rPr>
          <w:rStyle w:val="FootnoteReference"/>
        </w:rPr>
        <w:footnoteRef/>
      </w:r>
      <w:smartTag w:uri="http://www.bna.com/sgml2word/cite" w:element="cite.state.reg">
        <w:smartTagPr>
          <w:attr w:name="tm.ref" w:val="AL\regs\se810-3-28-.01"/>
        </w:smartTagPr>
        <w:r>
          <w:t>Ala. Admin. Code r. 810-3-28-.01(1)(c)</w:t>
        </w:r>
      </w:smartTag>
      <w:r>
        <w:t>.</w:t>
      </w:r>
    </w:p>
  </w:footnote>
  <w:footnote w:id="812">
    <w:p w14:paraId="01C7FC9F" w14:textId="77777777" w:rsidR="00CA21F1" w:rsidRDefault="001E6799">
      <w:pPr>
        <w:pStyle w:val="FootnoteText"/>
      </w:pPr>
      <w:r>
        <w:rPr>
          <w:rStyle w:val="FootnoteReference"/>
        </w:rPr>
        <w:footnoteRef/>
      </w:r>
      <w:smartTag w:uri="http://www.bna.com/sgml2word/cite" w:element="cite.state.reg">
        <w:smartTagPr>
          <w:attr w:name="tm.ref" w:val="AL\regs\se810-3-28-.01"/>
        </w:smartTagPr>
        <w:r>
          <w:t>Ala. Admin. Code r. 810-3-28-.01(1)(c)</w:t>
        </w:r>
      </w:smartTag>
      <w:r>
        <w:t xml:space="preserve">; Alabama Dept. of Rev., </w:t>
      </w:r>
      <w:hyperlink r:id="rId39" w:history="1">
        <w:r w:rsidR="00CA21F1">
          <w:rPr>
            <w:rStyle w:val="Hyperlink"/>
          </w:rPr>
          <w:t>FAQ Tax: Partnerships &amp; LLEs - S Corporations</w:t>
        </w:r>
      </w:hyperlink>
      <w:r>
        <w:t>.</w:t>
      </w:r>
    </w:p>
  </w:footnote>
  <w:footnote w:id="813">
    <w:p w14:paraId="70330C0B" w14:textId="77777777" w:rsidR="00CA21F1" w:rsidRDefault="001E6799">
      <w:pPr>
        <w:pStyle w:val="FootnoteText"/>
      </w:pPr>
      <w:r>
        <w:rPr>
          <w:rStyle w:val="FootnoteReference"/>
        </w:rPr>
        <w:footnoteRef/>
      </w:r>
      <w:smartTag w:uri="http://www.bna.com/sgml2word/cite" w:element="cite.state.reg">
        <w:smartTagPr>
          <w:attr w:name="tm.ref" w:val="AL\regs\se810-3-28-.01"/>
        </w:smartTagPr>
        <w:r>
          <w:t>Ala. Admin. Code r. 810-3-28-.01(1)(c)</w:t>
        </w:r>
      </w:smartTag>
      <w:r>
        <w:t>.</w:t>
      </w:r>
    </w:p>
  </w:footnote>
  <w:footnote w:id="814">
    <w:p w14:paraId="7161E93F" w14:textId="77777777" w:rsidR="00CA21F1" w:rsidRDefault="001E6799">
      <w:pPr>
        <w:pStyle w:val="FootnoteText"/>
      </w:pPr>
      <w:r>
        <w:rPr>
          <w:rStyle w:val="FootnoteReference"/>
        </w:rPr>
        <w:footnoteRef/>
      </w:r>
      <w:smartTag w:uri="http://www.bna.com/sgml2word/cite" w:element="cite.state.reg">
        <w:smartTagPr>
          <w:attr w:name="tm.ref" w:val="AL\regs\se810-3-28-.01"/>
        </w:smartTagPr>
        <w:r>
          <w:t>Ala. Admin. Code r. 810-3-28-.01(1)(c)</w:t>
        </w:r>
      </w:smartTag>
      <w:r>
        <w:t>.</w:t>
      </w:r>
    </w:p>
  </w:footnote>
  <w:footnote w:id="815">
    <w:p w14:paraId="543E1257" w14:textId="77777777" w:rsidR="00CA21F1" w:rsidRDefault="001E6799">
      <w:pPr>
        <w:pStyle w:val="FootnoteText"/>
      </w:pPr>
      <w:r>
        <w:rPr>
          <w:rStyle w:val="FootnoteReference"/>
        </w:rPr>
        <w:footnoteRef/>
      </w:r>
      <w:smartTag w:uri="http://www.bna.com/sgml2word/cite" w:element="cite.state.reg">
        <w:smartTagPr>
          <w:attr w:name="tm.ref" w:val="AL\regs\se810-3-39-.02"/>
        </w:smartTagPr>
        <w:r>
          <w:t>Ala. Admin. Code r. 810-3-39-.02(1)</w:t>
        </w:r>
      </w:smartTag>
      <w:r>
        <w:t>.</w:t>
      </w:r>
    </w:p>
  </w:footnote>
  <w:footnote w:id="816">
    <w:p w14:paraId="6C528891" w14:textId="77777777" w:rsidR="00CA21F1" w:rsidRDefault="001E6799">
      <w:pPr>
        <w:pStyle w:val="FootnoteText"/>
      </w:pPr>
      <w:r>
        <w:rPr>
          <w:rStyle w:val="FootnoteReference"/>
        </w:rPr>
        <w:footnoteRef/>
      </w:r>
      <w:smartTag w:uri="http://www.bna.com/sgml2word/cite" w:element="cite.state.law">
        <w:smartTagPr>
          <w:attr w:name="tm.ref" w:val="AL\stat\se40-18-39(a)"/>
        </w:smartTagPr>
        <w:r>
          <w:t>Ala. Code § 40-18-39(a)</w:t>
        </w:r>
      </w:smartTag>
      <w:r>
        <w:t xml:space="preserve">; </w:t>
      </w:r>
      <w:smartTag w:uri="http://www.bna.com/sgml2word/cite" w:element="cite.state.reg">
        <w:smartTagPr>
          <w:attr w:name="tm.ref" w:val="AL\regs\se810-3-39-.02"/>
        </w:smartTagPr>
        <w:r>
          <w:t>Ala. Admin. Code r. 810-3-39-.02(1)</w:t>
        </w:r>
      </w:smartTag>
      <w:r>
        <w:t xml:space="preserve">; Alabama Dept. of Rev., </w:t>
      </w:r>
      <w:hyperlink r:id="rId40" w:history="1">
        <w:r w:rsidR="00CA21F1">
          <w:rPr>
            <w:rStyle w:val="Hyperlink"/>
          </w:rPr>
          <w:t>FAQ Tax: Partnerships &amp; LLEs - S Corporations</w:t>
        </w:r>
      </w:hyperlink>
      <w:r>
        <w:t>.</w:t>
      </w:r>
    </w:p>
  </w:footnote>
  <w:footnote w:id="817">
    <w:p w14:paraId="354E1145" w14:textId="77777777" w:rsidR="00CA21F1" w:rsidRDefault="001E6799">
      <w:pPr>
        <w:pStyle w:val="FootnoteText"/>
      </w:pPr>
      <w:r>
        <w:rPr>
          <w:rStyle w:val="FootnoteReference"/>
        </w:rPr>
        <w:footnoteRef/>
      </w:r>
      <w:smartTag w:uri="http://www.bna.com/sgml2word/cite" w:element="cite.state.reg">
        <w:smartTagPr>
          <w:attr w:name="tm.ref" w:val="AL\regs\se810-3-39-.02"/>
        </w:smartTagPr>
        <w:r>
          <w:t>Ala. Admin. Code r. 810-3-39-.02(2)(a)</w:t>
        </w:r>
      </w:smartTag>
      <w:r>
        <w:t>.</w:t>
      </w:r>
    </w:p>
  </w:footnote>
  <w:footnote w:id="818">
    <w:p w14:paraId="0EF961CE" w14:textId="77777777" w:rsidR="00CA21F1" w:rsidRDefault="001E6799">
      <w:pPr>
        <w:pStyle w:val="FootnoteText"/>
      </w:pPr>
      <w:r>
        <w:rPr>
          <w:rStyle w:val="FootnoteReference"/>
        </w:rPr>
        <w:footnoteRef/>
      </w:r>
      <w:smartTag w:uri="http://www.bna.com/sgml2word/cite" w:element="cite.state.law">
        <w:smartTagPr>
          <w:attr w:name="tm.ref" w:val="AL\stat\se40-18-39(a)"/>
        </w:smartTagPr>
        <w:r>
          <w:t>Ala. Code § 40-18-39(a</w:t>
        </w:r>
        <w:proofErr w:type="gramStart"/>
        <w:r>
          <w:t xml:space="preserve">) </w:t>
        </w:r>
      </w:smartTag>
      <w:r>
        <w:t>.</w:t>
      </w:r>
      <w:proofErr w:type="gramEnd"/>
    </w:p>
  </w:footnote>
  <w:footnote w:id="819">
    <w:p w14:paraId="1029D83B" w14:textId="77777777" w:rsidR="00CA21F1" w:rsidRDefault="001E6799">
      <w:pPr>
        <w:pStyle w:val="FootnoteText"/>
      </w:pPr>
      <w:r>
        <w:rPr>
          <w:rStyle w:val="FootnoteReference"/>
        </w:rPr>
        <w:footnoteRef/>
      </w:r>
      <w:smartTag w:uri="http://www.bna.com/sgml2word/cite" w:element="cite.state.law">
        <w:smartTagPr>
          <w:attr w:name="tm.ref" w:val="AL\stat\se40-18-39(a)"/>
        </w:smartTagPr>
        <w:r>
          <w:t>Ala. Code § 40-18-39(a</w:t>
        </w:r>
        <w:proofErr w:type="gramStart"/>
        <w:r>
          <w:t xml:space="preserve">) </w:t>
        </w:r>
      </w:smartTag>
      <w:r>
        <w:t>.</w:t>
      </w:r>
      <w:proofErr w:type="gramEnd"/>
    </w:p>
  </w:footnote>
  <w:footnote w:id="820">
    <w:p w14:paraId="30591259" w14:textId="77777777" w:rsidR="00CA21F1" w:rsidRDefault="001E6799">
      <w:pPr>
        <w:pStyle w:val="FootnoteText"/>
      </w:pPr>
      <w:r>
        <w:rPr>
          <w:rStyle w:val="FootnoteReference"/>
        </w:rPr>
        <w:footnoteRef/>
      </w:r>
      <w:smartTag w:uri="http://www.bna.com/sgml2word/cite" w:element="cite.state.reg">
        <w:smartTagPr>
          <w:attr w:name="tm.ref" w:val="AL\regs\se810-3-28-.07"/>
        </w:smartTagPr>
        <w:r>
          <w:t>Ala. Admin. Code r. 810-3-28-.07(4)</w:t>
        </w:r>
      </w:smartTag>
      <w:r>
        <w:t xml:space="preserve">; </w:t>
      </w:r>
      <w:smartTag w:uri="http://www.bna.com/sgml2word/cite" w:element="cite.state.reg">
        <w:smartTagPr>
          <w:attr w:name="tm.ref" w:val="AL\regs\se810-3-28-.07"/>
        </w:smartTagPr>
        <w:r>
          <w:t>Ala. Admin. Code r. 810-3-39-.12(4)</w:t>
        </w:r>
      </w:smartTag>
      <w:r>
        <w:t>.</w:t>
      </w:r>
    </w:p>
  </w:footnote>
  <w:footnote w:id="821">
    <w:p w14:paraId="64219BAC" w14:textId="77777777" w:rsidR="00CA21F1" w:rsidRDefault="001E6799">
      <w:pPr>
        <w:pStyle w:val="FootnoteText"/>
      </w:pPr>
      <w:r>
        <w:rPr>
          <w:rStyle w:val="FootnoteReference"/>
        </w:rPr>
        <w:footnoteRef/>
      </w:r>
      <w:smartTag w:uri="http://www.bna.com/sgml2word/cite" w:element="cite.state.reg">
        <w:smartTagPr>
          <w:attr w:name="tm.ref" w:val="AL\regs\se810-3-28-.07"/>
        </w:smartTagPr>
        <w:r>
          <w:t>Ala. Admin. Code r. 810-3-28-.07(3)</w:t>
        </w:r>
      </w:smartTag>
      <w:r>
        <w:t>.</w:t>
      </w:r>
    </w:p>
  </w:footnote>
  <w:footnote w:id="822">
    <w:p w14:paraId="785E104A" w14:textId="77777777" w:rsidR="00CA21F1" w:rsidRDefault="001E6799">
      <w:pPr>
        <w:pStyle w:val="FootnoteText"/>
      </w:pPr>
      <w:r>
        <w:rPr>
          <w:rStyle w:val="FootnoteReference"/>
        </w:rPr>
        <w:footnoteRef/>
      </w:r>
      <w:smartTag w:uri="http://www.bna.com/sgml2word/cite" w:element="cite.state.reg">
        <w:smartTagPr>
          <w:attr w:name="tm.ref" w:val="AL\regs\se810-3-28-.09(2)"/>
        </w:smartTagPr>
        <w:r>
          <w:t>Ala. Admin. Code r. 810-3-28-.09(2)(b)</w:t>
        </w:r>
      </w:smartTag>
      <w:r>
        <w:t>.</w:t>
      </w:r>
    </w:p>
  </w:footnote>
  <w:footnote w:id="823">
    <w:p w14:paraId="4BA3DBEC" w14:textId="77777777" w:rsidR="00CA21F1" w:rsidRDefault="001E6799">
      <w:pPr>
        <w:pStyle w:val="FootnoteText"/>
      </w:pPr>
      <w:r>
        <w:rPr>
          <w:rStyle w:val="FootnoteReference"/>
        </w:rPr>
        <w:footnoteRef/>
      </w:r>
      <w:smartTag w:uri="http://www.bna.com/sgml2word/cite" w:element="cite.state.reg">
        <w:smartTagPr>
          <w:attr w:name="tm.ref" w:val="AL\regs\se810-3-28-.02"/>
        </w:smartTagPr>
        <w:r>
          <w:t>Ala. Admin. Code r. 810-3-28-.02</w:t>
        </w:r>
      </w:smartTag>
      <w:r>
        <w:t xml:space="preserve">; </w:t>
      </w:r>
      <w:smartTag w:uri="http://www.bna.com/sgml2word/cite" w:element="cite.state.reg">
        <w:smartTagPr>
          <w:attr w:name="tm.ref" w:val="AL\regs\se810-3-28-.09"/>
        </w:smartTagPr>
        <w:r>
          <w:t>Ala. Admin. Code r. 810-3-28-.09</w:t>
        </w:r>
      </w:smartTag>
      <w:r>
        <w:t>.</w:t>
      </w:r>
    </w:p>
  </w:footnote>
  <w:footnote w:id="824">
    <w:p w14:paraId="6838BC15" w14:textId="77777777" w:rsidR="00CA21F1" w:rsidRDefault="001E6799">
      <w:pPr>
        <w:pStyle w:val="FootnoteText"/>
      </w:pPr>
      <w:r>
        <w:rPr>
          <w:rStyle w:val="FootnoteReference"/>
        </w:rPr>
        <w:footnoteRef/>
      </w:r>
      <w:smartTag w:uri="http://www.bna.com/sgml2word/cite" w:element="cite.state.reg">
        <w:smartTagPr>
          <w:attr w:name="tm.ref" w:val="AL\regs\se810-3-28-.04"/>
        </w:smartTagPr>
        <w:r>
          <w:t>Ala. Admin. Code r. 810-3-28-.04</w:t>
        </w:r>
      </w:smartTag>
      <w:r>
        <w:t>.</w:t>
      </w:r>
    </w:p>
  </w:footnote>
  <w:footnote w:id="825">
    <w:p w14:paraId="6394592E" w14:textId="77777777" w:rsidR="00CA21F1" w:rsidRDefault="001E6799">
      <w:pPr>
        <w:pStyle w:val="FootnoteText"/>
      </w:pPr>
      <w:r>
        <w:rPr>
          <w:rStyle w:val="FootnoteReference"/>
        </w:rPr>
        <w:footnoteRef/>
      </w:r>
      <w:smartTag w:uri="http://www.bna.com/sgml2word/cite" w:element="cite.state.reg">
        <w:smartTagPr>
          <w:attr w:name="tm.ref" w:val="AL\regs\se810-3-28-.09(2)"/>
        </w:smartTagPr>
        <w:r>
          <w:t>Ala. Admin. Code r. 810-3-28-.09(2)(b)</w:t>
        </w:r>
      </w:smartTag>
      <w:r>
        <w:t>.</w:t>
      </w:r>
    </w:p>
  </w:footnote>
  <w:footnote w:id="826">
    <w:p w14:paraId="4D2E1499" w14:textId="77777777" w:rsidR="00CA21F1" w:rsidRDefault="001E6799">
      <w:pPr>
        <w:pStyle w:val="FootnoteText"/>
      </w:pPr>
      <w:r>
        <w:rPr>
          <w:rStyle w:val="FootnoteReference"/>
        </w:rPr>
        <w:footnoteRef/>
      </w:r>
      <w:smartTag w:uri="http://www.bna.com/sgml2word/cite" w:element="cite.state.reg">
        <w:smartTagPr>
          <w:attr w:name="tm.ref" w:val="AL\regs\se810-3-28-.09(3)"/>
        </w:smartTagPr>
        <w:r>
          <w:t>Ala. Admin. Code r. 810-3-28-.09(3)(c)</w:t>
        </w:r>
      </w:smartTag>
      <w:r>
        <w:t xml:space="preserve">; </w:t>
      </w:r>
      <w:smartTag w:uri="http://www.bna.com/sgml2word/cite" w:element="cite.state.reg">
        <w:smartTagPr>
          <w:attr w:name="tm.ref" w:val="AL\regs\se810-3-28-.03"/>
        </w:smartTagPr>
        <w:r>
          <w:t>Ala. Admin. Code r. 810-3-28-.03(2)(j)</w:t>
        </w:r>
      </w:smartTag>
      <w:r>
        <w:t>.</w:t>
      </w:r>
    </w:p>
  </w:footnote>
  <w:footnote w:id="827">
    <w:p w14:paraId="7BD91815" w14:textId="77777777" w:rsidR="00CA21F1" w:rsidRDefault="001E6799">
      <w:pPr>
        <w:pStyle w:val="FootnoteText"/>
      </w:pPr>
      <w:r>
        <w:rPr>
          <w:rStyle w:val="FootnoteReference"/>
        </w:rPr>
        <w:footnoteRef/>
      </w:r>
      <w:smartTag w:uri="http://www.bna.com/sgml2word/cite" w:element="cite.state.reg">
        <w:smartTagPr>
          <w:attr w:name="tm.ref" w:val="AL\regs\se810-3-28-.09(3)"/>
        </w:smartTagPr>
        <w:r>
          <w:t>Ala. Admin. Code r. 810-3-28-.09(3)(c) and (d)</w:t>
        </w:r>
      </w:smartTag>
      <w:r>
        <w:t>.</w:t>
      </w:r>
    </w:p>
  </w:footnote>
  <w:footnote w:id="828">
    <w:p w14:paraId="527DCA0D" w14:textId="77777777" w:rsidR="00CA21F1" w:rsidRDefault="001E6799">
      <w:pPr>
        <w:pStyle w:val="FootnoteText"/>
      </w:pPr>
      <w:r>
        <w:rPr>
          <w:rStyle w:val="FootnoteReference"/>
        </w:rPr>
        <w:footnoteRef/>
      </w:r>
      <w:smartTag w:uri="http://www.bna.com/sgml2word/cite" w:element="cite.state.reg">
        <w:smartTagPr>
          <w:attr w:name="tm.ref" w:val="AL\regs\se810-3-28-.09(3)"/>
        </w:smartTagPr>
        <w:r>
          <w:t>Ala. Admin. Code r. 810-3-28-.09(3)(e)</w:t>
        </w:r>
      </w:smartTag>
      <w:r>
        <w:t>.</w:t>
      </w:r>
    </w:p>
  </w:footnote>
  <w:footnote w:id="829">
    <w:p w14:paraId="3EBD2845" w14:textId="77777777" w:rsidR="00CA21F1" w:rsidRDefault="001E6799">
      <w:pPr>
        <w:pStyle w:val="FootnoteText"/>
      </w:pPr>
      <w:r>
        <w:rPr>
          <w:rStyle w:val="FootnoteReference"/>
        </w:rPr>
        <w:footnoteRef/>
      </w:r>
      <w:smartTag w:uri="http://www.bna.com/sgml2word/cite" w:element="cite.state.reg">
        <w:smartTagPr>
          <w:attr w:name="tm.ref" w:val="AL\regs\se810-3-28-.01"/>
        </w:smartTagPr>
        <w:r>
          <w:t>Ala. Admin. Code r. 810-3-28-.01(1)(c)</w:t>
        </w:r>
      </w:smartTag>
      <w:r>
        <w:t xml:space="preserve">; </w:t>
      </w:r>
      <w:smartTag w:uri="http://www.bna.com/sgml2word/cite" w:element="cite.state.form">
        <w:smartTagPr>
          <w:attr w:name="ref" w:val="AL\form\65"/>
        </w:smartTagPr>
        <w:r>
          <w:t>Alabama Form 65: Partnership/Limited Liability Company Return of Income</w:t>
        </w:r>
      </w:smartTag>
    </w:p>
  </w:footnote>
  <w:footnote w:id="830">
    <w:p w14:paraId="79BEA6D8" w14:textId="77777777" w:rsidR="00CA21F1" w:rsidRDefault="001E6799">
      <w:pPr>
        <w:pStyle w:val="FootnoteText"/>
      </w:pPr>
      <w:r>
        <w:rPr>
          <w:rStyle w:val="FootnoteReference"/>
        </w:rPr>
        <w:footnoteRef/>
      </w:r>
      <w:smartTag w:uri="http://www.bna.com/sgml2word/cite" w:element="cite.state.agency.doc">
        <w:smartTagPr>
          <w:attr w:name="ref" w:val="AL\NOTICE\01-02-2024"/>
        </w:smartTagPr>
        <w:r>
          <w:t>Alabama Notice: Mandatory Filing</w:t>
        </w:r>
      </w:smartTag>
      <w:r>
        <w:t xml:space="preserve"> (January 2, 2024).</w:t>
      </w:r>
    </w:p>
  </w:footnote>
  <w:footnote w:id="831">
    <w:p w14:paraId="2213AD1F" w14:textId="77777777" w:rsidR="00CA21F1" w:rsidRDefault="001E6799">
      <w:pPr>
        <w:pStyle w:val="FootnoteText"/>
      </w:pPr>
      <w:r>
        <w:rPr>
          <w:rStyle w:val="FootnoteReference"/>
        </w:rPr>
        <w:footnoteRef/>
      </w:r>
      <w:smartTag w:uri="http://www.bna.com/sgml2word/cite" w:element="cite.state.reg">
        <w:smartTagPr>
          <w:attr w:name="tm.ref" w:val="AL\regs\se810-3-28-.07"/>
        </w:smartTagPr>
        <w:r>
          <w:t>Ala. Admin. Code r. 810-3-28-.07(5)</w:t>
        </w:r>
      </w:smartTag>
      <w:r>
        <w:t>.</w:t>
      </w:r>
    </w:p>
  </w:footnote>
  <w:footnote w:id="832">
    <w:p w14:paraId="67E55374" w14:textId="77777777" w:rsidR="00CA21F1" w:rsidRDefault="001E6799">
      <w:pPr>
        <w:pStyle w:val="FootnoteText"/>
      </w:pPr>
      <w:r>
        <w:rPr>
          <w:rStyle w:val="FootnoteReference"/>
        </w:rPr>
        <w:footnoteRef/>
      </w:r>
      <w:smartTag w:uri="http://www.bna.com/sgml2word/cite" w:element="cite.state.reg">
        <w:smartTagPr>
          <w:attr w:name="tm.ref" w:val="AL\regs\se810-3-39-.12"/>
        </w:smartTagPr>
        <w:r>
          <w:t>Ala. Admin. Code r. 810-3-39-.12(4)</w:t>
        </w:r>
      </w:smartTag>
      <w:r>
        <w:t>.</w:t>
      </w:r>
    </w:p>
  </w:footnote>
  <w:footnote w:id="833">
    <w:p w14:paraId="63BF7722" w14:textId="77777777" w:rsidR="00CA21F1" w:rsidRDefault="001E6799">
      <w:pPr>
        <w:pStyle w:val="FootnoteText"/>
      </w:pPr>
      <w:r>
        <w:rPr>
          <w:rStyle w:val="FootnoteReference"/>
        </w:rPr>
        <w:footnoteRef/>
      </w:r>
      <w:smartTag w:uri="http://www.bna.com/sgml2word/cite" w:element="cite.state.reg">
        <w:smartTagPr>
          <w:attr w:name="tm.ref" w:val="AL\regs\se810-3-39-.12"/>
        </w:smartTagPr>
        <w:r>
          <w:t>Ala. Admin. Code r. 810-3-39-.12(3)</w:t>
        </w:r>
      </w:smartTag>
      <w:r>
        <w:t>.</w:t>
      </w:r>
    </w:p>
  </w:footnote>
  <w:footnote w:id="834">
    <w:p w14:paraId="434A4611" w14:textId="77777777" w:rsidR="00CA21F1" w:rsidRDefault="001E6799">
      <w:pPr>
        <w:pStyle w:val="FootnoteText"/>
      </w:pPr>
      <w:r>
        <w:rPr>
          <w:rStyle w:val="FootnoteReference"/>
        </w:rPr>
        <w:footnoteRef/>
      </w:r>
      <w:smartTag w:uri="http://www.bna.com/sgml2word/cite" w:element="cite.state.reg">
        <w:smartTagPr>
          <w:attr w:name="tm.ref" w:val="AL\regs\se810-3-39-.08"/>
        </w:smartTagPr>
        <w:r>
          <w:t>Ala. Admin. Code r. 810-3-39-.08(5)</w:t>
        </w:r>
      </w:smartTag>
      <w:r>
        <w:t>.</w:t>
      </w:r>
    </w:p>
  </w:footnote>
  <w:footnote w:id="835">
    <w:p w14:paraId="136ED78A" w14:textId="77777777" w:rsidR="00CA21F1" w:rsidRDefault="001E6799">
      <w:pPr>
        <w:pStyle w:val="FootnoteText"/>
      </w:pPr>
      <w:r>
        <w:rPr>
          <w:rStyle w:val="FootnoteReference"/>
        </w:rPr>
        <w:footnoteRef/>
      </w:r>
      <w:smartTag w:uri="http://www.bna.com/sgml2word/cite" w:element="cite.state.reg">
        <w:smartTagPr>
          <w:attr w:name="tm.ref" w:val="AL\regs\se810-3-39-.07"/>
        </w:smartTagPr>
        <w:r>
          <w:t>Ala. Admin. Code r. 810-3-39-.07</w:t>
        </w:r>
      </w:smartTag>
      <w:r>
        <w:t xml:space="preserve">; </w:t>
      </w:r>
      <w:smartTag w:uri="http://www.bna.com/sgml2word/cite" w:element="cite.state.reg">
        <w:smartTagPr>
          <w:attr w:name="tm.ref" w:val="AL\regs\se810-3-39-.08"/>
        </w:smartTagPr>
        <w:r>
          <w:t>Ala. Admin. Code r. 810-3-39-.08</w:t>
        </w:r>
      </w:smartTag>
      <w:r>
        <w:t xml:space="preserve">; </w:t>
      </w:r>
      <w:smartTag w:uri="http://www.bna.com/sgml2word/cite" w:element="cite.state.reg">
        <w:smartTagPr>
          <w:attr w:name="tm.ref" w:val="AL\regs\se810-3-39-.13"/>
        </w:smartTagPr>
        <w:r>
          <w:t>Ala. Admin. Code r. 810-3-39-.13</w:t>
        </w:r>
      </w:smartTag>
      <w:r>
        <w:t>.</w:t>
      </w:r>
    </w:p>
  </w:footnote>
  <w:footnote w:id="836">
    <w:p w14:paraId="1E4F890D" w14:textId="77777777" w:rsidR="00CA21F1" w:rsidRDefault="001E6799">
      <w:pPr>
        <w:pStyle w:val="FootnoteText"/>
      </w:pPr>
      <w:r>
        <w:rPr>
          <w:rStyle w:val="FootnoteReference"/>
        </w:rPr>
        <w:footnoteRef/>
      </w:r>
      <w:smartTag w:uri="http://www.bna.com/sgml2word/cite" w:element="cite.state.reg">
        <w:smartTagPr>
          <w:attr w:name="tm.ref" w:val="AL\regs\se810-3-39-.09"/>
        </w:smartTagPr>
        <w:r>
          <w:t>Ala. Admin. Code r. 810-3-39-.09</w:t>
        </w:r>
      </w:smartTag>
      <w:r>
        <w:t>.</w:t>
      </w:r>
    </w:p>
  </w:footnote>
  <w:footnote w:id="837">
    <w:p w14:paraId="6C4968E0" w14:textId="77777777" w:rsidR="00CA21F1" w:rsidRDefault="001E6799">
      <w:pPr>
        <w:pStyle w:val="FootnoteText"/>
      </w:pPr>
      <w:r>
        <w:rPr>
          <w:rStyle w:val="FootnoteReference"/>
        </w:rPr>
        <w:footnoteRef/>
      </w:r>
      <w:smartTag w:uri="http://www.bna.com/sgml2word/cite" w:element="cite.state.reg">
        <w:smartTagPr>
          <w:attr w:name="tm.ref" w:val="AL\regs\se810-3-39-.08"/>
        </w:smartTagPr>
        <w:r>
          <w:t>Ala. Admin. Code r. 810-3-39-.08(2)(k)</w:t>
        </w:r>
      </w:smartTag>
      <w:r>
        <w:t>.</w:t>
      </w:r>
    </w:p>
  </w:footnote>
  <w:footnote w:id="838">
    <w:p w14:paraId="57493935" w14:textId="77777777" w:rsidR="00CA21F1" w:rsidRDefault="001E6799">
      <w:pPr>
        <w:pStyle w:val="FootnoteText"/>
      </w:pPr>
      <w:r>
        <w:rPr>
          <w:rStyle w:val="FootnoteReference"/>
        </w:rPr>
        <w:footnoteRef/>
      </w:r>
      <w:smartTag w:uri="http://www.bna.com/sgml2word/cite" w:element="cite.state.law">
        <w:smartTagPr>
          <w:attr w:name="tm.ref" w:val="AL\stat\se40-18-39(a)"/>
        </w:smartTagPr>
        <w:r>
          <w:t>Ala. Code § 40-18-39(a)</w:t>
        </w:r>
      </w:smartTag>
      <w:r>
        <w:t>.</w:t>
      </w:r>
    </w:p>
  </w:footnote>
  <w:footnote w:id="839">
    <w:p w14:paraId="2F248C62" w14:textId="77777777" w:rsidR="00CA21F1" w:rsidRDefault="001E6799">
      <w:pPr>
        <w:pStyle w:val="FootnoteText"/>
      </w:pPr>
      <w:r>
        <w:rPr>
          <w:rStyle w:val="FootnoteReference"/>
        </w:rPr>
        <w:footnoteRef/>
      </w:r>
      <w:smartTag w:uri="http://www.bna.com/sgml2word/cite" w:element="cite.state.agency.doc">
        <w:smartTagPr>
          <w:attr w:name="ref" w:val="AL\NOTICE\01-02-2024"/>
        </w:smartTagPr>
        <w:r>
          <w:t>Alabama Notice: Mandatory Filing</w:t>
        </w:r>
      </w:smartTag>
      <w:r>
        <w:t xml:space="preserve"> (January 2, 2024).</w:t>
      </w:r>
    </w:p>
  </w:footnote>
  <w:footnote w:id="840">
    <w:p w14:paraId="282A552F" w14:textId="77777777" w:rsidR="00CA21F1" w:rsidRDefault="001E6799">
      <w:pPr>
        <w:pStyle w:val="FootnoteText"/>
      </w:pPr>
      <w:r>
        <w:rPr>
          <w:rStyle w:val="FootnoteReference"/>
        </w:rPr>
        <w:footnoteRef/>
      </w:r>
      <w:smartTag w:uri="http://www.bna.com/sgml2word/cite" w:element="cite.state.reg">
        <w:smartTagPr>
          <w:attr w:name="tm.ref" w:val="AL\regs\se810-3-28-.08"/>
        </w:smartTagPr>
        <w:r>
          <w:t>Ala. Admin. Code r. 810-3-39-.13(2)</w:t>
        </w:r>
      </w:smartTag>
      <w:r>
        <w:t>.</w:t>
      </w:r>
    </w:p>
  </w:footnote>
  <w:footnote w:id="841">
    <w:p w14:paraId="7B12ADC8" w14:textId="77777777" w:rsidR="00CA21F1" w:rsidRDefault="001E6799">
      <w:pPr>
        <w:pStyle w:val="FootnoteText"/>
      </w:pPr>
      <w:r>
        <w:rPr>
          <w:rStyle w:val="FootnoteReference"/>
        </w:rPr>
        <w:footnoteRef/>
      </w:r>
      <w:smartTag w:uri="http://www.bna.com/sgml2word/cite" w:element="cite.state.law">
        <w:smartTagPr>
          <w:attr w:name="tm.ref" w:val="AL\stat\se40-18-24.4"/>
        </w:smartTagPr>
        <w:r>
          <w:t>Ala. Code § 40-18-24.4</w:t>
        </w:r>
      </w:smartTag>
      <w:r>
        <w:t xml:space="preserve">; </w:t>
      </w:r>
      <w:hyperlink r:id="rId41" w:history="1">
        <w:r w:rsidR="00CA21F1">
          <w:rPr>
            <w:rStyle w:val="Hyperlink"/>
          </w:rPr>
          <w:t>Alabama Dept. of Rev., Electing Pass Through Entities</w:t>
        </w:r>
      </w:hyperlink>
      <w:r>
        <w:t xml:space="preserve"> (last updated June 30,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4"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14"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9"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4"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4F00AB"/>
    <w:multiLevelType w:val="hybridMultilevel"/>
    <w:tmpl w:val="954E80AC"/>
    <w:lvl w:ilvl="0" w:tplc="17C09608">
      <w:start w:val="1"/>
      <w:numFmt w:val="bullet"/>
      <w:pStyle w:val="BListitembul"/>
      <w:lvlText w:val=""/>
      <w:lvlJc w:val="left"/>
      <w:pPr>
        <w:ind w:left="720" w:hanging="360"/>
      </w:pPr>
      <w:rPr>
        <w:rFonts w:ascii="Symbol" w:hAnsi="Symbol" w:hint="default"/>
      </w:rPr>
    </w:lvl>
    <w:lvl w:ilvl="1" w:tplc="8404F23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5012261">
    <w:abstractNumId w:val="28"/>
  </w:num>
  <w:num w:numId="2" w16cid:durableId="185489727">
    <w:abstractNumId w:val="31"/>
  </w:num>
  <w:num w:numId="3" w16cid:durableId="1015573760">
    <w:abstractNumId w:val="2"/>
  </w:num>
  <w:num w:numId="4" w16cid:durableId="675381217">
    <w:abstractNumId w:val="7"/>
  </w:num>
  <w:num w:numId="5" w16cid:durableId="1422069166">
    <w:abstractNumId w:val="8"/>
  </w:num>
  <w:num w:numId="6" w16cid:durableId="1229922410">
    <w:abstractNumId w:val="6"/>
  </w:num>
  <w:num w:numId="7" w16cid:durableId="1448310780">
    <w:abstractNumId w:val="16"/>
  </w:num>
  <w:num w:numId="8" w16cid:durableId="1816602767">
    <w:abstractNumId w:val="29"/>
  </w:num>
  <w:num w:numId="9" w16cid:durableId="589123117">
    <w:abstractNumId w:val="22"/>
  </w:num>
  <w:num w:numId="10" w16cid:durableId="1009530332">
    <w:abstractNumId w:val="0"/>
  </w:num>
  <w:num w:numId="11" w16cid:durableId="1192719077">
    <w:abstractNumId w:val="9"/>
  </w:num>
  <w:num w:numId="12" w16cid:durableId="1227647517">
    <w:abstractNumId w:val="3"/>
  </w:num>
  <w:num w:numId="13" w16cid:durableId="1052671">
    <w:abstractNumId w:val="27"/>
  </w:num>
  <w:num w:numId="14" w16cid:durableId="695622249">
    <w:abstractNumId w:val="25"/>
  </w:num>
  <w:num w:numId="15" w16cid:durableId="1103770865">
    <w:abstractNumId w:val="24"/>
  </w:num>
  <w:num w:numId="16" w16cid:durableId="1515614632">
    <w:abstractNumId w:val="10"/>
  </w:num>
  <w:num w:numId="17" w16cid:durableId="1590770086">
    <w:abstractNumId w:val="30"/>
  </w:num>
  <w:num w:numId="18" w16cid:durableId="514685254">
    <w:abstractNumId w:val="11"/>
  </w:num>
  <w:num w:numId="19" w16cid:durableId="1268582966">
    <w:abstractNumId w:val="19"/>
  </w:num>
  <w:num w:numId="20" w16cid:durableId="1956907730">
    <w:abstractNumId w:val="13"/>
  </w:num>
  <w:num w:numId="21" w16cid:durableId="1235437971">
    <w:abstractNumId w:val="15"/>
  </w:num>
  <w:num w:numId="22" w16cid:durableId="1473139130">
    <w:abstractNumId w:val="20"/>
  </w:num>
  <w:num w:numId="23" w16cid:durableId="2073117153">
    <w:abstractNumId w:val="21"/>
  </w:num>
  <w:num w:numId="24" w16cid:durableId="1406420025">
    <w:abstractNumId w:val="31"/>
  </w:num>
  <w:num w:numId="25" w16cid:durableId="1448744222">
    <w:abstractNumId w:val="31"/>
  </w:num>
  <w:num w:numId="26" w16cid:durableId="1950894230">
    <w:abstractNumId w:val="12"/>
  </w:num>
  <w:num w:numId="27" w16cid:durableId="1067801284">
    <w:abstractNumId w:val="18"/>
  </w:num>
  <w:num w:numId="28" w16cid:durableId="1577592576">
    <w:abstractNumId w:val="23"/>
  </w:num>
  <w:num w:numId="29" w16cid:durableId="1688404655">
    <w:abstractNumId w:val="5"/>
  </w:num>
  <w:num w:numId="30" w16cid:durableId="280457672">
    <w:abstractNumId w:val="26"/>
  </w:num>
  <w:num w:numId="31" w16cid:durableId="1184243310">
    <w:abstractNumId w:val="1"/>
  </w:num>
  <w:num w:numId="32" w16cid:durableId="1217280751">
    <w:abstractNumId w:val="17"/>
  </w:num>
  <w:num w:numId="33" w16cid:durableId="982465574">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numStart w:val="0"/>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1F1"/>
    <w:rsid w:val="000A66CC"/>
    <w:rsid w:val="001C207D"/>
    <w:rsid w:val="001E6799"/>
    <w:rsid w:val="004F6993"/>
    <w:rsid w:val="005065AE"/>
    <w:rsid w:val="00602AFE"/>
    <w:rsid w:val="00656AE3"/>
    <w:rsid w:val="007F7EE9"/>
    <w:rsid w:val="00987395"/>
    <w:rsid w:val="00AF3B51"/>
    <w:rsid w:val="00B53CA8"/>
    <w:rsid w:val="00CA21F1"/>
    <w:rsid w:val="00D42C9B"/>
    <w:rsid w:val="00DD5B6F"/>
    <w:rsid w:val="00E33D31"/>
    <w:rsid w:val="00EB794E"/>
    <w:rsid w:val="00F66775"/>
  </w:rsids>
  <m:mathPr>
    <m:mathFont m:val="Cambria Math"/>
    <m:brkBin m:val="before"/>
    <m:brkBinSub m:val="--"/>
    <m:smallFrac m:val="0"/>
    <m:dispDef/>
    <m:lMargin m:val="0"/>
    <m:rMargin m:val="0"/>
    <m:defJc m:val="centerGroup"/>
    <m:wrapIndent m:val="1440"/>
    <m:intLim m:val="subSup"/>
    <m:naryLim m:val="undOvr"/>
  </m:mathPr>
  <w:attachedSchema w:val="http://www.bna.com/sgml2word/cite"/>
  <w:themeFontLang w:val="en-US"/>
  <w:clrSchemeMapping w:bg1="light1" w:t1="dark1" w:bg2="light2" w:t2="dark2" w:accent1="accent1" w:accent2="accent2" w:accent3="accent3" w:accent4="accent4" w:accent5="accent5" w:accent6="accent6" w:hyperlink="hyperlink" w:followedHyperlink="followedHyperlink"/>
  <w:smartTagType w:namespaceuri="http://www.bna.com/sgml2word/cite" w:name="cite.cfr"/>
  <w:smartTagType w:namespaceuri="http://www.bna.com/sgml2word/cite" w:name="cite.state.legislative.doc"/>
  <w:smartTagType w:namespaceuri="http://www.bna.com/sgml2word/cite" w:name="cite.state.reg"/>
  <w:smartTagType w:namespaceuri="http://www.bna.com/sgml2word/cite" w:name="cite.parallel"/>
  <w:smartTagType w:namespaceuri="http://www.bna.com/sgml2word/cite" w:name="cite.state.agency.doc"/>
  <w:smartTagType w:namespaceuri="http://www.bna.com/sgml2word/cite" w:name="cite.agency.doc"/>
  <w:smartTagType w:namespaceuri="http://www.bna.com/sgml2word/cite" w:name="cite.state.form"/>
  <w:smartTagType w:namespaceuri="http://www.bna.com/sgml2word/cite" w:name="cite.pl"/>
  <w:smartTagType w:namespaceuri="http://www.bna.com/sgml2word/cite" w:name="cite.state.law"/>
  <w:smartTagType w:namespaceuri="http://www.bna.com/sgml2word/cite" w:name="cite.bna.reference"/>
  <w:smartTagType w:namespaceuri="http://www.bna.com/sgml2word/cite" w:name="cite.usc"/>
  <w:shapeDefaults>
    <o:shapedefaults v:ext="edit" spidmax="1026"/>
    <o:shapelayout v:ext="edit">
      <o:idmap v:ext="edit" data="1"/>
    </o:shapelayout>
  </w:shapeDefaults>
  <w:decimalSymbol w:val="."/>
  <w:listSeparator w:val=","/>
  <w14:docId w14:val="743A23EB"/>
  <w15:docId w15:val="{7E8C0C1D-7997-4EEB-B571-A660232F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73021"/>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semiHidden/>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semiHidden/>
    <w:rsid w:val="000E1CF7"/>
    <w:rPr>
      <w:rFonts w:eastAsia="Times New Roman"/>
      <w:sz w:val="20"/>
      <w:szCs w:val="20"/>
      <w:lang w:bidi="ar-SA"/>
    </w:rPr>
  </w:style>
  <w:style w:type="character" w:styleId="FootnoteReference">
    <w:name w:val="footnote reference"/>
    <w:basedOn w:val="DefaultParagraphFont"/>
    <w:uiPriority w:val="99"/>
    <w:semiHidden/>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semiHidden/>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0F476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96607D"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semiHidden/>
    <w:rsid w:val="00654070"/>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ascii="Calibri" w:eastAsiaTheme="minorEastAsia" w:hAnsi="Calibri" w:cs="Calibri"/>
      <w:color w:val="000000"/>
      <w:kern w:val="0"/>
      <w:sz w:val="22"/>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C1E4F5" w:themeFill="accent1" w:themeFillTint="33"/>
    </w:tcPr>
    <w:tblStylePr w:type="firstRow">
      <w:tblPr/>
      <w:tcPr>
        <w:shd w:val="clear" w:color="auto" w:fill="83CAEB" w:themeFill="accent1" w:themeFillTint="66"/>
      </w:tcPr>
    </w:tblStylePr>
    <w:tblStylePr w:type="lastRow">
      <w:tblPr/>
      <w:tcPr>
        <w:shd w:val="clear" w:color="auto" w:fill="83CAEB" w:themeFill="accent1" w:themeFillTint="66"/>
      </w:tcPr>
    </w:tblStylePr>
    <w:tblStylePr w:type="firstCol">
      <w:tblPr/>
      <w:tcPr>
        <w:shd w:val="clear" w:color="auto" w:fill="0F4761" w:themeFill="accent1" w:themeFillShade="BF"/>
      </w:tcPr>
    </w:tblStylePr>
    <w:tblStylePr w:type="lastCol">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77206D" w:themeColor="accent5" w:themeShade="BF"/>
    </w:rPr>
  </w:style>
  <w:style w:type="paragraph" w:customStyle="1" w:styleId="BCitationNote">
    <w:name w:val="BCitationNote"/>
    <w:rsid w:val="00B25CAA"/>
    <w:rPr>
      <w:rFonts w:eastAsiaTheme="majorEastAsia"/>
      <w:b/>
      <w:bCs/>
      <w:color w:val="77206D"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71717" w:themeFill="background2" w:themeFillShade="1A"/>
      <w:spacing w:before="0"/>
    </w:pPr>
    <w:rPr>
      <w:rFonts w:ascii="Arial" w:eastAsia="Times New Roman" w:hAnsi="Arial" w:cs="Arial"/>
      <w:b/>
      <w:color w:val="83CAEB"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4EA72E"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4EA72E"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4EA72E"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4EA72E"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1D1D1"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3A7C22" w:themeColor="accent6" w:themeShade="BF"/>
      <w:sz w:val="16"/>
      <w:szCs w:val="16"/>
    </w:rPr>
  </w:style>
  <w:style w:type="paragraph" w:customStyle="1" w:styleId="bbreporter">
    <w:name w:val="bbreporter"/>
    <w:basedOn w:val="bbnode"/>
    <w:qFormat/>
    <w:rsid w:val="002D2949"/>
    <w:rPr>
      <w:color w:val="275317"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156082"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156082" w:themeColor="accent1"/>
      <w:kern w:val="0"/>
      <w:sz w:val="28"/>
      <w:szCs w:val="28"/>
      <w:lang w:bidi="ar-SA"/>
    </w:rPr>
  </w:style>
  <w:style w:type="paragraph" w:customStyle="1" w:styleId="BAuthor">
    <w:name w:val="BAuthor"/>
    <w:basedOn w:val="BNormal"/>
    <w:link w:val="BAuthorChar"/>
    <w:rsid w:val="004E67F5"/>
    <w:rPr>
      <w:color w:val="BF4E14" w:themeColor="accent2" w:themeShade="BF"/>
      <w:sz w:val="20"/>
      <w:szCs w:val="20"/>
    </w:rPr>
  </w:style>
  <w:style w:type="character" w:customStyle="1" w:styleId="BAuthorChar">
    <w:name w:val="BAuthor Char"/>
    <w:basedOn w:val="BNormalChar"/>
    <w:link w:val="BAuthor"/>
    <w:rsid w:val="004E67F5"/>
    <w:rPr>
      <w:rFonts w:eastAsia="Times New Roman"/>
      <w:color w:val="BF4E14" w:themeColor="accent2" w:themeShade="BF"/>
      <w:kern w:val="0"/>
      <w:sz w:val="20"/>
      <w:szCs w:val="20"/>
      <w:lang w:bidi="ar-SA"/>
    </w:rPr>
  </w:style>
  <w:style w:type="paragraph" w:customStyle="1" w:styleId="BBioinfo">
    <w:name w:val="BBio_info"/>
    <w:basedOn w:val="BBox"/>
    <w:next w:val="BNormal"/>
    <w:semiHidden/>
    <w:rsid w:val="00510D71"/>
    <w:rPr>
      <w:color w:val="000000" w:themeColor="text1"/>
    </w:rPr>
  </w:style>
  <w:style w:type="paragraph" w:customStyle="1" w:styleId="BBox">
    <w:name w:val="BBox"/>
    <w:basedOn w:val="BOutsideauthorinfo"/>
    <w:next w:val="BNormal"/>
    <w:link w:val="BBoxChar"/>
    <w:semiHidden/>
    <w:rsid w:val="002027C7"/>
  </w:style>
  <w:style w:type="paragraph" w:customStyle="1" w:styleId="BHeadline">
    <w:name w:val="BHeadline"/>
    <w:basedOn w:val="Normal"/>
    <w:next w:val="BNormal"/>
    <w:rsid w:val="00994780"/>
    <w:rPr>
      <w:b/>
      <w:color w:val="0A2F41" w:themeColor="accent1" w:themeShade="80"/>
      <w:sz w:val="28"/>
      <w:szCs w:val="28"/>
    </w:rPr>
  </w:style>
  <w:style w:type="paragraph" w:customStyle="1" w:styleId="BOrganization">
    <w:name w:val="BOrganization"/>
    <w:basedOn w:val="BNormal"/>
    <w:rsid w:val="004E67F5"/>
    <w:rPr>
      <w:color w:val="BF4E1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character" w:customStyle="1" w:styleId="BBoxChar">
    <w:name w:val="BBox Char"/>
    <w:basedOn w:val="BQuotelongChar"/>
    <w:link w:val="BBox"/>
    <w:semiHidden/>
    <w:rsid w:val="00D7154A"/>
    <w:rPr>
      <w:rFonts w:ascii="Calibri" w:eastAsia="Times New Roman" w:hAnsi="Calibri" w:cs="Arial"/>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semiHidden/>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0E2841" w:themeColor="text2"/>
    </w:rPr>
  </w:style>
  <w:style w:type="paragraph" w:customStyle="1" w:styleId="BPlanpointpara">
    <w:name w:val="BPlan_point_para"/>
    <w:basedOn w:val="BCommentpara"/>
    <w:rsid w:val="00831EE4"/>
    <w:rPr>
      <w:color w:val="0A1D30" w:themeColor="text2" w:themeShade="BF"/>
    </w:rPr>
  </w:style>
  <w:style w:type="paragraph" w:customStyle="1" w:styleId="BRelatedTo">
    <w:name w:val="BRelatedTo"/>
    <w:basedOn w:val="BNormal"/>
    <w:next w:val="BNormal"/>
    <w:rsid w:val="00FC161A"/>
    <w:rPr>
      <w:color w:val="156082"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77206D" w:themeColor="accent5" w:themeShade="BF"/>
    </w:rPr>
  </w:style>
  <w:style w:type="character" w:customStyle="1" w:styleId="BBNAidChar">
    <w:name w:val="BBNA_id Char"/>
    <w:basedOn w:val="BNormalChar"/>
    <w:link w:val="BBNAid"/>
    <w:rsid w:val="00B82085"/>
    <w:rPr>
      <w:rFonts w:eastAsia="Times New Roman"/>
      <w:b/>
      <w:color w:val="77206D"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RelatedTo"/>
    <w:next w:val="BNormal"/>
    <w:link w:val="BVerbatimmarkupChar"/>
    <w:qFormat/>
    <w:rsid w:val="005C20E0"/>
    <w:rPr>
      <w:color w:val="FF0000"/>
      <w:sz w:val="24"/>
    </w:rPr>
  </w:style>
  <w:style w:type="character" w:customStyle="1" w:styleId="BVerbatimmarkupChar">
    <w:name w:val="BVerbatim_markup Char"/>
    <w:basedOn w:val="DefaultParagraphFont"/>
    <w:link w:val="BVerbatimmarkup"/>
    <w:rsid w:val="005C20E0"/>
    <w:rPr>
      <w:rFonts w:eastAsia="Times New Roman"/>
      <w:color w:val="FF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bloomberglaw.com/product/tax/document/X5M27BO000000" TargetMode="External"/><Relationship Id="rId21" Type="http://schemas.openxmlformats.org/officeDocument/2006/relationships/hyperlink" Target="https://go.bloombergtax.com/product/tax/page/tcja_expiration" TargetMode="External"/><Relationship Id="rId42" Type="http://schemas.openxmlformats.org/officeDocument/2006/relationships/hyperlink" Target="https://go.bloombergtax.com/product/tax/page/tcja_expiration" TargetMode="External"/><Relationship Id="rId47" Type="http://schemas.openxmlformats.org/officeDocument/2006/relationships/hyperlink" Target="https://www.bloomberglaw.com/product/tax/document/X5M27BO000000" TargetMode="External"/><Relationship Id="rId63" Type="http://schemas.openxmlformats.org/officeDocument/2006/relationships/hyperlink" Target="https://go.bloombergtax.com/product/tax/page/tcja_expiration" TargetMode="External"/><Relationship Id="rId68" Type="http://schemas.openxmlformats.org/officeDocument/2006/relationships/hyperlink" Target="https://www.bloomberglaw.com/product/tax/document/X5M27BO000000" TargetMode="External"/><Relationship Id="rId16" Type="http://schemas.openxmlformats.org/officeDocument/2006/relationships/hyperlink" Target="https://aboutblaw.com/biMx" TargetMode="External"/><Relationship Id="rId11" Type="http://schemas.openxmlformats.org/officeDocument/2006/relationships/hyperlink" Target="https://aboutblaw.com/biMx" TargetMode="External"/><Relationship Id="rId32" Type="http://schemas.openxmlformats.org/officeDocument/2006/relationships/hyperlink" Target="https://www.bloomberglaw.com/product/tax/document/X5M27BO000000" TargetMode="External"/><Relationship Id="rId37" Type="http://schemas.openxmlformats.org/officeDocument/2006/relationships/hyperlink" Target="https://aboutblaw.com/biMx" TargetMode="External"/><Relationship Id="rId53" Type="http://schemas.openxmlformats.org/officeDocument/2006/relationships/hyperlink" Target="https://www.bloomberglaw.com/product/tax/document/X5M27BO000000" TargetMode="External"/><Relationship Id="rId58" Type="http://schemas.openxmlformats.org/officeDocument/2006/relationships/hyperlink" Target="https://aboutblaw.com/biMx" TargetMode="External"/><Relationship Id="rId74" Type="http://schemas.openxmlformats.org/officeDocument/2006/relationships/hyperlink" Target="https://www.bloomberglaw.com/product/tax/document/X5M27BO000000" TargetMode="External"/><Relationship Id="rId79"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aboutblaw.com/biMx" TargetMode="External"/><Relationship Id="rId19" Type="http://schemas.openxmlformats.org/officeDocument/2006/relationships/hyperlink" Target="https://aboutblaw.com/biMx" TargetMode="External"/><Relationship Id="rId14" Type="http://schemas.openxmlformats.org/officeDocument/2006/relationships/hyperlink" Target="https://myalabamataxes.alabama.gov/_/" TargetMode="External"/><Relationship Id="rId22" Type="http://schemas.openxmlformats.org/officeDocument/2006/relationships/hyperlink" Target="https://aboutblaw.com/biMx" TargetMode="External"/><Relationship Id="rId27" Type="http://schemas.openxmlformats.org/officeDocument/2006/relationships/hyperlink" Target="https://go.bloombergtax.com/product/tax/page/tcja_expiration" TargetMode="External"/><Relationship Id="rId30" Type="http://schemas.openxmlformats.org/officeDocument/2006/relationships/hyperlink" Target="https://go.bloombergtax.com/product/tax/page/tcja_expiration" TargetMode="External"/><Relationship Id="rId35" Type="http://schemas.openxmlformats.org/officeDocument/2006/relationships/hyperlink" Target="https://www.bloomberglaw.com/product/tax/document/X5M27BO000000" TargetMode="External"/><Relationship Id="rId43" Type="http://schemas.openxmlformats.org/officeDocument/2006/relationships/hyperlink" Target="https://aboutblaw.com/biMx" TargetMode="External"/><Relationship Id="rId48" Type="http://schemas.openxmlformats.org/officeDocument/2006/relationships/hyperlink" Target="https://go.bloombergtax.com/product/tax/page/tcja_expiration" TargetMode="External"/><Relationship Id="rId56" Type="http://schemas.openxmlformats.org/officeDocument/2006/relationships/hyperlink" Target="https://www.bloomberglaw.com/product/tax/document/X5M27BO000000" TargetMode="External"/><Relationship Id="rId64" Type="http://schemas.openxmlformats.org/officeDocument/2006/relationships/hyperlink" Target="https://aboutblaw.com/biMx" TargetMode="External"/><Relationship Id="rId69" Type="http://schemas.openxmlformats.org/officeDocument/2006/relationships/hyperlink" Target="https://go.bloombergtax.com/product/tax/page/tcja_expiration" TargetMode="External"/><Relationship Id="rId77" Type="http://schemas.openxmlformats.org/officeDocument/2006/relationships/hyperlink" Target="https://www.bloomberglaw.com/product/tax/document/X5M27BO000000" TargetMode="External"/><Relationship Id="rId8" Type="http://schemas.openxmlformats.org/officeDocument/2006/relationships/webSettings" Target="webSettings.xml"/><Relationship Id="rId51" Type="http://schemas.openxmlformats.org/officeDocument/2006/relationships/hyperlink" Target="https://go.bloombergtax.com/product/tax/page/tcja_expiration" TargetMode="External"/><Relationship Id="rId72" Type="http://schemas.openxmlformats.org/officeDocument/2006/relationships/hyperlink" Target="https://go.bloombergtax.com/product/tax/page/tcja_expiration"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bloomberglaw.com/product/tax/document/X5M27BO000000" TargetMode="External"/><Relationship Id="rId17" Type="http://schemas.openxmlformats.org/officeDocument/2006/relationships/hyperlink" Target="https://www.bloomberglaw.com/product/tax/document/X5M27BO000000" TargetMode="External"/><Relationship Id="rId25" Type="http://schemas.openxmlformats.org/officeDocument/2006/relationships/hyperlink" Target="https://aboutblaw.com/biMx" TargetMode="External"/><Relationship Id="rId33" Type="http://schemas.openxmlformats.org/officeDocument/2006/relationships/hyperlink" Target="https://go.bloombergtax.com/product/tax/page/tcja_expiration" TargetMode="External"/><Relationship Id="rId38" Type="http://schemas.openxmlformats.org/officeDocument/2006/relationships/hyperlink" Target="https://www.bloomberglaw.com/product/tax/document/X5M27BO000000" TargetMode="External"/><Relationship Id="rId46" Type="http://schemas.openxmlformats.org/officeDocument/2006/relationships/hyperlink" Target="https://aboutblaw.com/biMx" TargetMode="External"/><Relationship Id="rId59" Type="http://schemas.openxmlformats.org/officeDocument/2006/relationships/hyperlink" Target="https://www.bloomberglaw.com/product/tax/document/X5M27BO000000" TargetMode="External"/><Relationship Id="rId67" Type="http://schemas.openxmlformats.org/officeDocument/2006/relationships/hyperlink" Target="https://aboutblaw.com/biMx" TargetMode="External"/><Relationship Id="rId20" Type="http://schemas.openxmlformats.org/officeDocument/2006/relationships/hyperlink" Target="https://www.bloomberglaw.com/product/tax/document/X5M27BO000000" TargetMode="External"/><Relationship Id="rId41" Type="http://schemas.openxmlformats.org/officeDocument/2006/relationships/hyperlink" Target="https://www.bloomberglaw.com/product/tax/document/X5M27BO000000" TargetMode="External"/><Relationship Id="rId54" Type="http://schemas.openxmlformats.org/officeDocument/2006/relationships/hyperlink" Target="https://go.bloombergtax.com/product/tax/page/tcja_expiration" TargetMode="External"/><Relationship Id="rId62" Type="http://schemas.openxmlformats.org/officeDocument/2006/relationships/hyperlink" Target="https://www.bloomberglaw.com/product/tax/document/X5M27BO000000" TargetMode="External"/><Relationship Id="rId70" Type="http://schemas.openxmlformats.org/officeDocument/2006/relationships/hyperlink" Target="https://aboutblaw.com/biMx" TargetMode="External"/><Relationship Id="rId75" Type="http://schemas.openxmlformats.org/officeDocument/2006/relationships/hyperlink" Target="https://go.bloombergtax.com/product/tax/page/tcja_expiratio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myalabamataxes.alabama.gov/tap/_/" TargetMode="External"/><Relationship Id="rId23" Type="http://schemas.openxmlformats.org/officeDocument/2006/relationships/hyperlink" Target="https://www.bloomberglaw.com/product/tax/document/X5M27BO000000" TargetMode="External"/><Relationship Id="rId28" Type="http://schemas.openxmlformats.org/officeDocument/2006/relationships/hyperlink" Target="https://aboutblaw.com/biMx" TargetMode="External"/><Relationship Id="rId36" Type="http://schemas.openxmlformats.org/officeDocument/2006/relationships/hyperlink" Target="https://go.bloombergtax.com/product/tax/page/tcja_expiration" TargetMode="External"/><Relationship Id="rId49" Type="http://schemas.openxmlformats.org/officeDocument/2006/relationships/hyperlink" Target="https://aboutblaw.com/biMx" TargetMode="External"/><Relationship Id="rId57" Type="http://schemas.openxmlformats.org/officeDocument/2006/relationships/hyperlink" Target="https://go.bloombergtax.com/product/tax/page/tcja_expiration" TargetMode="External"/><Relationship Id="rId10" Type="http://schemas.openxmlformats.org/officeDocument/2006/relationships/endnotes" Target="endnotes.xml"/><Relationship Id="rId31" Type="http://schemas.openxmlformats.org/officeDocument/2006/relationships/hyperlink" Target="https://aboutblaw.com/biMx" TargetMode="External"/><Relationship Id="rId44" Type="http://schemas.openxmlformats.org/officeDocument/2006/relationships/hyperlink" Target="https://www.bloomberglaw.com/product/tax/document/X5M27BO000000" TargetMode="External"/><Relationship Id="rId52" Type="http://schemas.openxmlformats.org/officeDocument/2006/relationships/hyperlink" Target="https://aboutblaw.com/biMx" TargetMode="External"/><Relationship Id="rId60" Type="http://schemas.openxmlformats.org/officeDocument/2006/relationships/hyperlink" Target="https://go.bloombergtax.com/product/tax/page/tcja_expiration" TargetMode="External"/><Relationship Id="rId65" Type="http://schemas.openxmlformats.org/officeDocument/2006/relationships/hyperlink" Target="https://www.bloomberglaw.com/product/tax/document/X5M27BO000000" TargetMode="External"/><Relationship Id="rId73" Type="http://schemas.openxmlformats.org/officeDocument/2006/relationships/hyperlink" Target="https://aboutblaw.com/biMx" TargetMode="External"/><Relationship Id="rId78" Type="http://schemas.openxmlformats.org/officeDocument/2006/relationships/hyperlink" Target="https://go.bloombergtax.com/product/tax/page/tcja_expiration"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go.bloombergtax.com/product/tax/page/tcja_expiration" TargetMode="External"/><Relationship Id="rId18" Type="http://schemas.openxmlformats.org/officeDocument/2006/relationships/hyperlink" Target="https://go.bloombergtax.com/product/tax/page/tcja_expiration" TargetMode="External"/><Relationship Id="rId39" Type="http://schemas.openxmlformats.org/officeDocument/2006/relationships/hyperlink" Target="https://go.bloombergtax.com/product/tax/page/tcja_expiration" TargetMode="External"/><Relationship Id="rId34" Type="http://schemas.openxmlformats.org/officeDocument/2006/relationships/hyperlink" Target="https://aboutblaw.com/biMx" TargetMode="External"/><Relationship Id="rId50" Type="http://schemas.openxmlformats.org/officeDocument/2006/relationships/hyperlink" Target="https://www.bloomberglaw.com/product/tax/document/X5M27BO000000" TargetMode="External"/><Relationship Id="rId55" Type="http://schemas.openxmlformats.org/officeDocument/2006/relationships/hyperlink" Target="https://aboutblaw.com/biMx" TargetMode="External"/><Relationship Id="rId76" Type="http://schemas.openxmlformats.org/officeDocument/2006/relationships/hyperlink" Target="https://aboutblaw.com/biMx" TargetMode="External"/><Relationship Id="rId7" Type="http://schemas.openxmlformats.org/officeDocument/2006/relationships/settings" Target="settings.xml"/><Relationship Id="rId71" Type="http://schemas.openxmlformats.org/officeDocument/2006/relationships/hyperlink" Target="https://www.bloomberglaw.com/product/tax/document/X5M27BO000000" TargetMode="External"/><Relationship Id="rId2" Type="http://schemas.openxmlformats.org/officeDocument/2006/relationships/customXml" Target="../customXml/item2.xml"/><Relationship Id="rId29" Type="http://schemas.openxmlformats.org/officeDocument/2006/relationships/hyperlink" Target="https://www.bloomberglaw.com/product/tax/document/X5M27BO000000" TargetMode="External"/><Relationship Id="rId24" Type="http://schemas.openxmlformats.org/officeDocument/2006/relationships/hyperlink" Target="https://go.bloombergtax.com/product/tax/page/tcja_expiration" TargetMode="External"/><Relationship Id="rId40" Type="http://schemas.openxmlformats.org/officeDocument/2006/relationships/hyperlink" Target="https://aboutblaw.com/biMx" TargetMode="External"/><Relationship Id="rId45" Type="http://schemas.openxmlformats.org/officeDocument/2006/relationships/hyperlink" Target="https://go.bloombergtax.com/product/tax/page/tcja_expiration" TargetMode="External"/><Relationship Id="rId66" Type="http://schemas.openxmlformats.org/officeDocument/2006/relationships/hyperlink" Target="https://go.bloombergtax.com/product/tax/page/tcja_expiration"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revenue.alabama.gov/individual-corporate/electing-pass-through-entities/" TargetMode="External"/><Relationship Id="rId18" Type="http://schemas.openxmlformats.org/officeDocument/2006/relationships/hyperlink" Target="https://www.revenue.alabama.gov/individual-corporate/electing-pass-through-entities/" TargetMode="External"/><Relationship Id="rId26" Type="http://schemas.openxmlformats.org/officeDocument/2006/relationships/hyperlink" Target="https://www.revenue.alabama.gov/individual-corporate/electing-pass-through-entities/" TargetMode="External"/><Relationship Id="rId39" Type="http://schemas.openxmlformats.org/officeDocument/2006/relationships/hyperlink" Target="https://www.revenue.alabama.gov/faq-categories/partnerships-lles-s-corporations/" TargetMode="External"/><Relationship Id="rId21" Type="http://schemas.openxmlformats.org/officeDocument/2006/relationships/hyperlink" Target="https://www.revenue.alabama.gov/individual-corporate/electing-pass-through-entities/" TargetMode="External"/><Relationship Id="rId34" Type="http://schemas.openxmlformats.org/officeDocument/2006/relationships/hyperlink" Target="https://governor.alabama.gov/assets/2020/12/2020-12-11_21st-Supplemental-SOE-COVID-19.pdf" TargetMode="External"/><Relationship Id="rId7" Type="http://schemas.openxmlformats.org/officeDocument/2006/relationships/hyperlink" Target="https://www.revenue.alabama.gov/individual-corporate/electing-pass-through-entities/" TargetMode="External"/><Relationship Id="rId2" Type="http://schemas.openxmlformats.org/officeDocument/2006/relationships/hyperlink" Target="https://www.revenue.alabama.gov/individual-corporate/pass-thru-entities-subchapter-k-entities-partnerships-and-s-corporations/" TargetMode="External"/><Relationship Id="rId16" Type="http://schemas.openxmlformats.org/officeDocument/2006/relationships/hyperlink" Target="https://www.revenue.alabama.gov/individual-corporate/electing-pass-through-entities/" TargetMode="External"/><Relationship Id="rId20" Type="http://schemas.openxmlformats.org/officeDocument/2006/relationships/hyperlink" Target="https://www.revenue.alabama.gov/individual-corporate/electing-pass-through-entities/" TargetMode="External"/><Relationship Id="rId29" Type="http://schemas.openxmlformats.org/officeDocument/2006/relationships/hyperlink" Target="https://www.revenue.alabama.gov/individual-corporate/electing-pass-through-entities/" TargetMode="External"/><Relationship Id="rId41" Type="http://schemas.openxmlformats.org/officeDocument/2006/relationships/hyperlink" Target="https://www.revenue.alabama.gov/individual-corporate/electing-pass-through-entities/" TargetMode="External"/><Relationship Id="rId1" Type="http://schemas.openxmlformats.org/officeDocument/2006/relationships/hyperlink" Target="https://www.revenue.alabama.gov/individual-corporate/pass-thru-entities-subchapter-k-entities-partnerships-and-s-corporations/" TargetMode="External"/><Relationship Id="rId6" Type="http://schemas.openxmlformats.org/officeDocument/2006/relationships/hyperlink" Target="https://revenue.alabama.gov/individual-corporate/electing-pass-through-entities/" TargetMode="External"/><Relationship Id="rId11" Type="http://schemas.openxmlformats.org/officeDocument/2006/relationships/hyperlink" Target="https://www.revenue.alabama.gov/individual-corporate/electing-pass-through-entities/" TargetMode="External"/><Relationship Id="rId24" Type="http://schemas.openxmlformats.org/officeDocument/2006/relationships/hyperlink" Target="https://www.revenue.alabama.gov/individual-corporate/electing-pass-through-entities/" TargetMode="External"/><Relationship Id="rId32" Type="http://schemas.openxmlformats.org/officeDocument/2006/relationships/hyperlink" Target="https://revenue.alabama.gov/individual-corporate/faq/s-corporations/" TargetMode="External"/><Relationship Id="rId37" Type="http://schemas.openxmlformats.org/officeDocument/2006/relationships/hyperlink" Target="https://www.revenue.alabama.gov/faq-categories/filing/" TargetMode="External"/><Relationship Id="rId40" Type="http://schemas.openxmlformats.org/officeDocument/2006/relationships/hyperlink" Target="https://www.revenue.alabama.gov/faq-categories/partnerships-lles-s-corporations/" TargetMode="External"/><Relationship Id="rId5" Type="http://schemas.openxmlformats.org/officeDocument/2006/relationships/hyperlink" Target="https://www.revenue.alabama.gov/individual-corporate/electing-pass-through-entities/" TargetMode="External"/><Relationship Id="rId15" Type="http://schemas.openxmlformats.org/officeDocument/2006/relationships/hyperlink" Target="https://www.revenue.alabama.gov/individual-corporate/electing-pass-through-entities/" TargetMode="External"/><Relationship Id="rId23" Type="http://schemas.openxmlformats.org/officeDocument/2006/relationships/hyperlink" Target="https://www.revenue.alabama.gov/individual-corporate/electing-pass-through-entities/" TargetMode="External"/><Relationship Id="rId28" Type="http://schemas.openxmlformats.org/officeDocument/2006/relationships/hyperlink" Target="https://www.revenue.alabama.gov/individual-corporate/electing-pass-through-entities/" TargetMode="External"/><Relationship Id="rId36" Type="http://schemas.openxmlformats.org/officeDocument/2006/relationships/hyperlink" Target="https://governor.alabama.gov/assets/2020/12/2020-12-11_21st-Supplemental-SOE-COVID-19.pdf" TargetMode="External"/><Relationship Id="rId10" Type="http://schemas.openxmlformats.org/officeDocument/2006/relationships/hyperlink" Target="https://www.revenue.alabama.gov/individual-corporate/electing-pass-through-entities/" TargetMode="External"/><Relationship Id="rId19" Type="http://schemas.openxmlformats.org/officeDocument/2006/relationships/hyperlink" Target="https://www.revenue.alabama.gov/individual-corporate/electing-pass-through-entities/" TargetMode="External"/><Relationship Id="rId31" Type="http://schemas.openxmlformats.org/officeDocument/2006/relationships/hyperlink" Target="http://revenue.alabama.gov/incometax/scorporationfaq.cfm" TargetMode="External"/><Relationship Id="rId4" Type="http://schemas.openxmlformats.org/officeDocument/2006/relationships/hyperlink" Target="https://www.revenue.alabama.gov/individual-corporate/electing-pass-through-entities/" TargetMode="External"/><Relationship Id="rId9" Type="http://schemas.openxmlformats.org/officeDocument/2006/relationships/hyperlink" Target="https://www.revenue.alabama.gov/individual-corporate/electing-pass-through-entities/" TargetMode="External"/><Relationship Id="rId14" Type="http://schemas.openxmlformats.org/officeDocument/2006/relationships/hyperlink" Target="https://www.revenue.alabama.gov/individual-corporate/electing-pass-through-entities/" TargetMode="External"/><Relationship Id="rId22" Type="http://schemas.openxmlformats.org/officeDocument/2006/relationships/hyperlink" Target="https://www.revenue.alabama.gov/individual-corporate/electing-pass-through-entities/" TargetMode="External"/><Relationship Id="rId27" Type="http://schemas.openxmlformats.org/officeDocument/2006/relationships/hyperlink" Target="https://www.revenue.alabama.gov/individual-corporate/electing-pass-through-entities/" TargetMode="External"/><Relationship Id="rId30" Type="http://schemas.openxmlformats.org/officeDocument/2006/relationships/hyperlink" Target="https://revenue.alabama.gov/individual-corporate/faq/corporate-income-tax/" TargetMode="External"/><Relationship Id="rId35" Type="http://schemas.openxmlformats.org/officeDocument/2006/relationships/hyperlink" Target="https://www.revenue.alabama.gov/faq-categories/filing/" TargetMode="External"/><Relationship Id="rId8" Type="http://schemas.openxmlformats.org/officeDocument/2006/relationships/hyperlink" Target="https://www.revenue.alabama.gov/individual-corporate/electing-pass-through-entities/" TargetMode="External"/><Relationship Id="rId3" Type="http://schemas.openxmlformats.org/officeDocument/2006/relationships/hyperlink" Target="https://revenue.alabama.gov/individual-corporate/electing-pass-through-entities/" TargetMode="External"/><Relationship Id="rId12" Type="http://schemas.openxmlformats.org/officeDocument/2006/relationships/hyperlink" Target="https://www.revenue.alabama.gov/individual-corporate/electing-pass-through-entities/" TargetMode="External"/><Relationship Id="rId17" Type="http://schemas.openxmlformats.org/officeDocument/2006/relationships/hyperlink" Target="https://www.revenue.alabama.gov/individual-corporate/electing-pass-through-entities/" TargetMode="External"/><Relationship Id="rId25" Type="http://schemas.openxmlformats.org/officeDocument/2006/relationships/hyperlink" Target="https://www.revenue.alabama.gov/individual-corporate/electing-pass-through-entities/" TargetMode="External"/><Relationship Id="rId33" Type="http://schemas.openxmlformats.org/officeDocument/2006/relationships/hyperlink" Target="https://revenue.alabama.gov/individual-corporate/faq/s-corporations/" TargetMode="External"/><Relationship Id="rId38" Type="http://schemas.openxmlformats.org/officeDocument/2006/relationships/hyperlink" Target="https://www.revenue.alabama.gov/individual-corporate/electing-pass-through-ent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bpub_arbortext\programs\devl\templates\BPub_P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eference.service.codes xmlns="ReferenceServiceCodes">
  <dropdownlist>
    <listitem value="aacm-ref"/>
    <listitem value="about-ref"/>
    <listitem value="acctfa-ref"/>
    <listitem value="acrc-ref"/>
    <listitem value="ada-ref"/>
    <listitem value="adco-ref"/>
    <listitem value="adlaw-ref"/>
    <listitem value="adlawco-ref"/>
    <listitem value="adlawdig-ref"/>
    <listitem value="aicpa-ref"/>
    <listitem value="alrc-ref"/>
    <listitem value="alre-refapc-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kcc-ref"/>
    <listitem value="bkccomp-ref"/>
    <listitem value="bkccredit-ref"/>
    <listitem value="bkcesc-ref"/>
    <listitem value="bkcgift-ref"/>
    <listitem value="bkcisales-ref"/>
    <listitem value="bkclbrok-ref"/>
    <listitem value="bkclcards-ref"/>
    <listitem value="bkclcoll-ref"/>
    <listitem value="bkclins-ref"/>
    <listitem value="bkcldebt-ref"/>
    <listitem value="bkclorig-ref"/>
    <listitem value="bkclpayd-ref"/>
    <listitem value="bkclrefnd-ref"/>
    <listitem value="bkclsales-ref"/>
    <listitem value="bkclserv-ref"/>
    <listitem value="bkclsmall-ref"/>
    <listitem value="bkclspec-ref"/>
    <listitem value="bkcltitl-ref"/>
    <listitem value="bkcltrans-ref"/>
    <listitem value="bkcmort-ref"/>
    <listitem value="bkcudap-ref"/>
    <listitem value="bkcusry-ref"/>
    <listitem value="bkrp-ref"/>
    <listitem value="blaw-ref"/>
    <listitem value="blawcoa-ref"/>
    <listitem value="blawdm-ref"/>
    <listitem value="blawln-ref"/>
    <listitem value="blawls-ref"/>
    <listitem value="blawpg-ref"/>
    <listitem value="blawsp-ref"/>
    <listitem value="blawtr-ref"/>
    <listitem value="blre-ref"/>
    <listitem value="bna-ref"/>
    <listitem value="bnahndbk-ref"/>
    <listitem value="bpc-ref"/>
    <listitem value="bpfa-ref"/>
    <listitem value="bppi-ref"/>
    <listitem value=" bppt-ref"/>
    <listitem value="bprc-ref"/>
    <listitem value="bpre-ref"/>
    <listitem value="bpse-ref"/>
    <listitem value="bsty-ref"/>
    <listitem value="btac-ref"/>
    <listitem value="btt-ref"/>
    <listitem value="btta-ref"/>
    <listitem value="bwd-ref"/>
    <listitem value="cable-ref"/>
    <listitem value="carn-ref"/>
    <listitem value="cbg-ref"/>
    <listitem value="cblw-ref"/>
    <listitem value="cbn-ref"/>
    <listitem value="cbnco-ref"/>
    <listitem value="cbp-ref"/>
    <listitem value="cbtt-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t-ref"/>
    <listitem value="cmp-ref"/>
    <listitem value="cms-ref"/>
    <listitem value="comrg-ref"/>
    <listitem value="comrgco-ref"/>
    <listitem value="comrge-ref"/>
    <listitem value="comrul-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co-ref"/>
    <listitem value="eblw-ref"/>
    <listitem value="ecan-ref"/>
    <listitem value="ecc-ref"/>
    <listitem value="ecel-ref"/>
    <listitem value="ecfr-ref"/>
    <listitem value="ecj-ref"/>
    <listitem value="eclr-ref"/>
    <listitem value="eclw-ref"/>
    <listitem value="econ-ref"/>
    <listitem value="edg-ref"/>
    <listitem value="edlw-ref"/>
    <listitem value="edrc-ref"/>
    <listitem value="edre-ref"/>
    <listitem value="eeo-ref"/>
    <listitem value="eg-ref"/>
    <listitem value="egcd-ref"/>
    <listitem value="eglw-ref"/>
    <listitem value="ehsdsn-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nra-ref"/>
    <listitem value="fleg-ref"/>
    <listitem value="flegtr-ref"/>
    <listitem value="fllt-ref"/>
    <listitem value="flltr-ref"/>
    <listitem value="flltsr-ref"/>
    <listitem value="flr-ref"/>
    <listitem value="fmine-ref"/>
    <listitem value="fminee-ref"/>
    <listitem value="form-ref"/>
    <listitem value="fr-ref"/>
    <listitem value="frcom-ref"/>
    <listitem value="fsoc-ref"/>
    <listitem value="gasb-ref"/>
    <listitem value="gebwd-ref"/>
    <listitem value="gelw-ref"/>
    <listitem value="gin-ref"/>
    <listitem value="gtf-ref"/>
    <listitem value="gtg-ref"/>
    <listitem value="harc-ref"/>
    <listitem value="haz-ref"/>
    <listitem value="haze-ref"/>
    <listitem value="hblw-ref"/>
    <listitem value="hbss-ref"/>
    <listitem value="hccg-ref"/>
    <listitem value="hccw-ref"/>
    <listitem value="hesw-ref"/>
    <listitem value="hhs-ref"/>
    <listitem value="hlaw-ref"/>
    <listitem value="hlcfraud-ref"/>
    <listitem value="hlcinsgen-ref"/>
    <listitem value="hlcinsman-ref"/>
    <listitem value="hlcitech-ref"/>
    <listitem value="hlcpriv-ref"/>
    <listitem value="hlrc-ref"/>
    <listitem value="hlre-ref"/>
    <listitem value="hlst-ref"/>
    <listitem value="hrcc-ref"/>
    <listitem value="hrcd-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ia-ref"/>
    <listitem value="iasb-ref"/>
    <listitem value="ibfd-ref"/>
    <listitem value="icr-ref"/>
    <listitem value="idsn-ref"/>
    <listitem value="ier-ref"/>
    <listitem value="ierco-ref"/>
    <listitem value="ilr-ref"/>
    <listitem value="ilrc-ref"/>
    <listitem value="ilrco-ref"/>
    <listitem value="ilrpmb-ref"/>
    <listitem value="ilre-ref"/>
    <listitem value="iner-ref"/>
    <listitem value="ipl-ref"/>
    <listitem value="iplw-ref"/>
    <listitem value="ippt-ref"/>
    <listitem value="iprc-ref"/>
    <listitem value="ipre-ref"/>
    <listitem value="ipsrc-ref"/>
    <listitem value="ipydsn-ref"/>
    <listitem value="irs-ref"/>
    <listitem value="itax-ref"/>
    <listitem value="itlw-ref"/>
    <listitem value="itr-ref"/>
    <listitem value="itrc-ref"/>
    <listitem value="itrco-ref"/>
    <listitem value="itre-ref"/>
    <listitem value="jcr-ref"/>
    <listitem value="josh-ref"/>
    <listitem value="la-ref"/>
    <listitem value="laco-ref"/>
    <listitem value="lbpwtr-ref"/>
    <listitem value="leg-ref"/>
    <listitem value="lelw-ref"/>
    <listitem value="lerc-ref"/>
    <listitem value="lere-ref"/>
    <listitem value="lest-ref"/>
    <listitem value="lorc-ref"/>
    <listitem value="lore-ref"/>
    <listitem value="lr-ref"/>
    <listitem value="lrmsd-ref"/>
    <listitem value="lrrmco-ref"/>
    <listitem value="lrx-ref"/>
    <listitem value="mbca-ref"/>
    <listitem value="medco-ref"/>
    <listitem value="medw-ref"/>
    <listitem value="miscdec-ref"/>
    <listitem value="mm-ref"/>
    <listitem value="mopc-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t-ref"/>
    <listitem value="pwatch-ref"/>
    <listitem value="pydsn-ref"/>
    <listitem value="pyirccn-ref"/>
    <listitem value="pylw-ref"/>
    <listitem value="rkpg-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pgd-ref"/>
    <listitem value="splw-ref"/>
    <listitem value="spse-ref"/>
    <listitem value="sqrc-ref"/>
    <listitem value="srpg-ref"/>
    <listitem value="ssl-ref"/>
    <listitem value="stadec-ref"/>
    <listitem value="staform-ref"/>
    <listitem value="stag-ref"/>
    <listitem value="state-ref"/>
    <listitem value="stcon-ref"/>
    <listitem value="stegt-ref"/>
    <listitem value="stegtarc-ref"/>
    <listitem value="stleg-ref"/>
    <listitem value="stlegdig-ref"/>
    <listitem value="stxdtr-ref"/>
    <listitem value="tafc-ref"/>
    <listitem value="telerpts-ref"/>
    <listitem value="terc-ref"/>
    <listitem value="tmci-ref"/>
    <listitem value="tmcit-ref"/>
    <listitem value="tmcitarc-ref"/>
    <listitem value="tmcitncb-ref"/>
    <listitem value="tmcsf-ref"/>
    <listitem value="tmcss-ref"/>
    <listitem value="tmdiag-ref"/>
    <listitem value="tmel-ref"/>
    <listitem value="tmelec-ref"/>
    <listitem value="tmextn-ref"/>
    <listitem value="tmextnarc-ref"/>
    <listitem value="tmforms-ref"/>
    <listitem value="tmformsarc-ref"/>
    <listitem value="tmgo-ref"/>
    <listitem value="tmgp-ref"/>
    <listitem value="tmhc-ref"/>
    <listitem value="tmiit-ref"/>
    <listitem value="tmiitarc-ref"/>
    <listitem value="tmintforms-ref"/>
    <listitem value="tmirccn-ref"/>
    <listitem value="tmise-ref"/>
    <listitem value="tmiwt-ref"/>
    <listitem value="tmlbl-ref"/>
    <listitem value="tmleg-ref"/>
    <listitem value="tmnxc-ref"/>
    <listitem value="tmnxsu-ref"/>
    <listitem value="tmnxt-ref"/>
    <listitem value="tmprtn-ref"/>
    <listitem value="tmprtnarc-ref"/>
    <listitem value="tmps-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arc-ref"/>
    <listitem value="tmtcl-ref"/>
    <listitem value="tmxto-ref"/>
    <listitem value="tools-ref"/>
    <listitem value="tpcdl-ref"/>
    <listitem value="tpsfa-ref"/>
    <listitem value="ttb-ref"/>
    <listitem value="txpg-ref"/>
    <listitem value="txtr-ref"/>
    <listitem value="txtri-ref"/>
    <listitem value="txtri2-ref"/>
    <listitem value="ulr-ref"/>
    <listitem value="urlw-ref"/>
    <listitem value="usc-ref"/>
    <listitem value="uscarc-ref"/>
    <listitem value="uslw-ref"/>
    <listitem value="vatn-ref"/>
    <listitem value="wccd-ref"/>
    <listitem value="webw-ref"/>
    <listitem value="wh-ref"/>
    <listitem value="wh2co-ref"/>
    <listitem value="whco-ref"/>
    <listitem value="whm-ref"/>
    <listitem value="wmg-ref"/>
    <listitem value="wpc-ref"/>
    <listitem value="wrls-ref"/>
    <listitem value="wrr-ref"/>
    <listitem value="xclw-ref"/>
    <listitem value="xcpc-ref"/>
    <listitem value="xpdt-ref"/>
  </dropdownlist>
</reference.service.codes>
</file>

<file path=customXml/item2.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3.xml><?xml version="1.0" encoding="utf-8"?>
<document xmlns="http://www.bna.com/gateway/unit.start">
  <unit.start bna.id.prefix="AL" class.code="AL" class.name="Alabama" copyright.owner="The Bureau of National Affairs, Inc." service.code="tmpten-ref" unit.code="PTEN-AL" unit.name="Pass Through Entity Navigator"/>
</document>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70D66-850B-4A7E-9C96-135D89D25EF8}">
  <ds:schemaRefs>
    <ds:schemaRef ds:uri="ReferenceServiceCodes"/>
  </ds:schemaRefs>
</ds:datastoreItem>
</file>

<file path=customXml/itemProps2.xml><?xml version="1.0" encoding="utf-8"?>
<ds:datastoreItem xmlns:ds="http://schemas.openxmlformats.org/officeDocument/2006/customXml" ds:itemID="{9E970509-A842-4A6B-A7FC-740E03F9BA13}">
  <ds:schemaRefs>
    <ds:schemaRef ds:uri="PortfolioServiceCodes"/>
  </ds:schemaRefs>
</ds:datastoreItem>
</file>

<file path=customXml/itemProps3.xml><?xml version="1.0" encoding="utf-8"?>
<ds:datastoreItem xmlns:ds="http://schemas.openxmlformats.org/officeDocument/2006/customXml" ds:itemID="{1068E49B-A83E-4610-8D8B-980E695035F0}">
  <ds:schemaRefs>
    <ds:schemaRef ds:uri="http://www.bna.com/gateway/unit.start"/>
  </ds:schemaRefs>
</ds:datastoreItem>
</file>

<file path=customXml/itemProps4.xml><?xml version="1.0" encoding="utf-8"?>
<ds:datastoreItem xmlns:ds="http://schemas.openxmlformats.org/officeDocument/2006/customXml" ds:itemID="{B5A0BA49-6723-4808-ABC1-3D6B77A2C93D}">
  <ds:schemaRefs>
    <ds:schemaRef ds:uri="http://schemas.openxmlformats.org/officeDocument/2006/bibliography"/>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BPub_Prep</Template>
  <TotalTime>0</TotalTime>
  <Pages>151</Pages>
  <Words>41692</Words>
  <Characters>237649</Characters>
  <Application>Microsoft Office Word</Application>
  <DocSecurity>0</DocSecurity>
  <Lines>1980</Lines>
  <Paragraphs>557</Paragraphs>
  <ScaleCrop>false</ScaleCrop>
  <Company/>
  <LinksUpToDate>false</LinksUpToDate>
  <CharactersWithSpaces>278784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Spicer, Jessica</dc:creator>
  <cp:lastModifiedBy>Cruz, Ricky</cp:lastModifiedBy>
  <cp:revision>2</cp:revision>
  <dcterms:created xsi:type="dcterms:W3CDTF">2025-07-18T18:10:00Z</dcterms:created>
  <dcterms:modified xsi:type="dcterms:W3CDTF">2025-07-18T18:10:00Z</dcterms:modified>
</cp:coreProperties>
</file>