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D568" w14:textId="77777777" w:rsidR="00C367FD" w:rsidRDefault="00C367FD">
      <w:r w:rsidRPr="00C367FD">
        <w:t xml:space="preserve">[Basis in dollar basis pool] × [PTEP to which §956 amounts are allocated and relating to the dollar basis pool] </w:t>
      </w:r>
    </w:p>
    <w:p w14:paraId="1D3E59E1" w14:textId="754A1CC0" w:rsidR="0087180F" w:rsidRDefault="00C367FD">
      <w:r w:rsidRPr="00C367FD">
        <w:t>[Total PTEP relating to the dollar basis pool]</w:t>
      </w:r>
    </w:p>
    <w:p w14:paraId="1950D947" w14:textId="77777777" w:rsidR="00C367FD" w:rsidRDefault="00C367FD"/>
    <w:p w14:paraId="602E301E" w14:textId="2407849F" w:rsidR="00C367FD" w:rsidRDefault="00C367FD">
      <w:r w:rsidRPr="00C367FD">
        <w:t>[Foreign taxes in PTEP tax pool] x [PTEP to which §956 amounts are allocated and relating to the PTEP tax pool] [Total PTEP relating to the PTEP tax pool]</w:t>
      </w:r>
    </w:p>
    <w:p w14:paraId="5DA8B80D" w14:textId="77777777" w:rsidR="00C367FD" w:rsidRDefault="00C367FD"/>
    <w:p w14:paraId="036B765E" w14:textId="73915058" w:rsidR="00C367FD" w:rsidRDefault="00C367FD">
      <w:r>
        <w:rPr>
          <w:noProof/>
        </w:rPr>
        <w:drawing>
          <wp:inline distT="0" distB="0" distL="0" distR="0" wp14:anchorId="28C4341C" wp14:editId="71BA4D6A">
            <wp:extent cx="5943600" cy="3384550"/>
            <wp:effectExtent l="0" t="0" r="0" b="6350"/>
            <wp:docPr id="14955416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4169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D"/>
    <w:rsid w:val="001F07B1"/>
    <w:rsid w:val="00865300"/>
    <w:rsid w:val="0087180F"/>
    <w:rsid w:val="00953E40"/>
    <w:rsid w:val="00B5558F"/>
    <w:rsid w:val="00C367FD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9151"/>
  <w15:chartTrackingRefBased/>
  <w15:docId w15:val="{E693C2AD-5CC1-4F14-B089-97E622B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268</Characters>
  <Application>Microsoft Office Word</Application>
  <DocSecurity>0</DocSecurity>
  <Lines>24</Lines>
  <Paragraphs>16</Paragraphs>
  <ScaleCrop>false</ScaleCrop>
  <Company>Bloomberg Industry Group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2025-07-31T16:07:00Z</dcterms:created>
  <dcterms:modified xsi:type="dcterms:W3CDTF">2025-07-31T16:12:00Z</dcterms:modified>
</cp:coreProperties>
</file>