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344A5" w14:textId="6EEDDAF2" w:rsidR="00595243" w:rsidRPr="00D74572" w:rsidRDefault="00595243" w:rsidP="00170913">
      <w:pPr>
        <w:spacing w:line="259" w:lineRule="auto"/>
        <w:outlineLvl w:val="0"/>
        <w:rPr>
          <w:rFonts w:cs="Segoe UI"/>
          <w:b/>
          <w:bCs/>
          <w:color w:val="00918E"/>
          <w:sz w:val="48"/>
          <w:szCs w:val="48"/>
        </w:rPr>
      </w:pPr>
      <w:bookmarkStart w:id="0" w:name="_Hlk113521972"/>
      <w:r w:rsidRPr="00D74572">
        <w:rPr>
          <w:rFonts w:cs="Segoe UI"/>
          <w:b/>
          <w:bCs/>
          <w:color w:val="00918E"/>
          <w:sz w:val="48"/>
          <w:szCs w:val="48"/>
        </w:rPr>
        <w:t>Memo</w:t>
      </w:r>
    </w:p>
    <w:bookmarkEnd w:id="0"/>
    <w:p w14:paraId="18C5D55F" w14:textId="73A5CCD5" w:rsidR="00595243" w:rsidRPr="00D74572" w:rsidRDefault="00595243" w:rsidP="00170913">
      <w:pPr>
        <w:pStyle w:val="paragraph"/>
        <w:spacing w:before="0" w:beforeAutospacing="0" w:after="0" w:afterAutospacing="0" w:line="259" w:lineRule="auto"/>
        <w:textAlignment w:val="baseline"/>
        <w:rPr>
          <w:rStyle w:val="normaltextrun"/>
          <w:rFonts w:ascii="Segoe UI" w:hAnsi="Segoe UI" w:cs="Segoe UI"/>
        </w:rPr>
      </w:pPr>
      <w:r w:rsidRPr="00D74572">
        <w:rPr>
          <w:rStyle w:val="normaltextrun"/>
          <w:rFonts w:ascii="Segoe UI" w:hAnsi="Segoe UI" w:cs="Segoe UI"/>
          <w:b/>
          <w:bCs/>
          <w:color w:val="00918E"/>
        </w:rPr>
        <w:t>Date:</w:t>
      </w:r>
      <w:r w:rsidRPr="00D74572">
        <w:rPr>
          <w:rStyle w:val="normaltextrun"/>
          <w:rFonts w:ascii="Segoe UI" w:hAnsi="Segoe UI" w:cs="Segoe UI"/>
          <w:b/>
          <w:bCs/>
          <w:color w:val="00918E"/>
        </w:rPr>
        <w:tab/>
      </w:r>
      <w:r w:rsidRPr="00D74572">
        <w:rPr>
          <w:rStyle w:val="normaltextrun"/>
          <w:rFonts w:ascii="Segoe UI" w:hAnsi="Segoe UI" w:cs="Segoe UI"/>
          <w:b/>
          <w:bCs/>
          <w:color w:val="00918E"/>
        </w:rPr>
        <w:tab/>
      </w:r>
      <w:r w:rsidR="00170913">
        <w:rPr>
          <w:rStyle w:val="normaltextrun"/>
          <w:rFonts w:ascii="Segoe UI" w:hAnsi="Segoe UI" w:cs="Segoe UI"/>
          <w:b/>
          <w:bCs/>
          <w:color w:val="00918E"/>
        </w:rPr>
        <w:t>November 1</w:t>
      </w:r>
      <w:r w:rsidR="003177C0">
        <w:rPr>
          <w:rStyle w:val="normaltextrun"/>
          <w:rFonts w:ascii="Segoe UI" w:hAnsi="Segoe UI" w:cs="Segoe UI"/>
          <w:b/>
          <w:bCs/>
          <w:color w:val="00918E"/>
        </w:rPr>
        <w:t>8</w:t>
      </w:r>
      <w:r w:rsidR="00170913">
        <w:rPr>
          <w:rStyle w:val="normaltextrun"/>
          <w:rFonts w:ascii="Segoe UI" w:hAnsi="Segoe UI" w:cs="Segoe UI"/>
          <w:b/>
          <w:bCs/>
          <w:color w:val="00918E"/>
        </w:rPr>
        <w:t>, 2022</w:t>
      </w:r>
    </w:p>
    <w:p w14:paraId="59150E31" w14:textId="17CE428C" w:rsidR="00595243" w:rsidRPr="00D74572" w:rsidRDefault="00595243" w:rsidP="00170913">
      <w:pPr>
        <w:pStyle w:val="paragraph"/>
        <w:spacing w:before="0" w:beforeAutospacing="0" w:after="0" w:afterAutospacing="0" w:line="259" w:lineRule="auto"/>
        <w:textAlignment w:val="baseline"/>
        <w:rPr>
          <w:rStyle w:val="normaltextrun"/>
          <w:rFonts w:ascii="Segoe UI" w:hAnsi="Segoe UI" w:cs="Segoe UI"/>
          <w:b/>
          <w:bCs/>
          <w:color w:val="00918E"/>
        </w:rPr>
      </w:pPr>
    </w:p>
    <w:p w14:paraId="5EDBB90B" w14:textId="7C40535C" w:rsidR="00595243" w:rsidRPr="00D74572" w:rsidRDefault="00595243" w:rsidP="00170913">
      <w:pPr>
        <w:pStyle w:val="paragraph"/>
        <w:spacing w:before="0" w:beforeAutospacing="0" w:after="0" w:afterAutospacing="0" w:line="259" w:lineRule="auto"/>
        <w:textAlignment w:val="baseline"/>
        <w:rPr>
          <w:rStyle w:val="normaltextrun"/>
          <w:rFonts w:ascii="Segoe UI" w:hAnsi="Segoe UI" w:cs="Segoe UI"/>
        </w:rPr>
      </w:pPr>
      <w:r w:rsidRPr="00D74572">
        <w:rPr>
          <w:rStyle w:val="normaltextrun"/>
          <w:rFonts w:ascii="Segoe UI" w:hAnsi="Segoe UI" w:cs="Segoe UI"/>
          <w:b/>
          <w:bCs/>
          <w:color w:val="00918E"/>
        </w:rPr>
        <w:t>To:</w:t>
      </w:r>
      <w:r w:rsidRPr="00D74572">
        <w:rPr>
          <w:rStyle w:val="normaltextrun"/>
          <w:rFonts w:ascii="Segoe UI" w:hAnsi="Segoe UI" w:cs="Segoe UI"/>
          <w:b/>
          <w:bCs/>
          <w:color w:val="00918E"/>
        </w:rPr>
        <w:tab/>
      </w:r>
      <w:r w:rsidRPr="00D74572">
        <w:rPr>
          <w:rStyle w:val="normaltextrun"/>
          <w:rFonts w:ascii="Segoe UI" w:hAnsi="Segoe UI" w:cs="Segoe UI"/>
          <w:b/>
          <w:bCs/>
          <w:color w:val="00918E"/>
        </w:rPr>
        <w:tab/>
      </w:r>
      <w:r w:rsidR="00170913">
        <w:rPr>
          <w:rStyle w:val="normaltextrun"/>
          <w:rFonts w:ascii="Segoe UI" w:hAnsi="Segoe UI" w:cs="Segoe UI"/>
          <w:b/>
          <w:bCs/>
          <w:color w:val="00918E"/>
        </w:rPr>
        <w:t xml:space="preserve">MeF Software Vendors </w:t>
      </w:r>
    </w:p>
    <w:p w14:paraId="1B1EDBF8" w14:textId="09E969BA" w:rsidR="00595243" w:rsidRPr="00D74572" w:rsidRDefault="00595243" w:rsidP="00170913">
      <w:pPr>
        <w:pStyle w:val="paragraph"/>
        <w:spacing w:before="0" w:beforeAutospacing="0" w:after="0" w:afterAutospacing="0" w:line="259" w:lineRule="auto"/>
        <w:textAlignment w:val="baseline"/>
        <w:rPr>
          <w:rStyle w:val="normaltextrun"/>
          <w:rFonts w:ascii="Segoe UI" w:hAnsi="Segoe UI" w:cs="Segoe UI"/>
          <w:b/>
          <w:bCs/>
          <w:color w:val="00918E"/>
        </w:rPr>
      </w:pPr>
    </w:p>
    <w:p w14:paraId="396A04F5" w14:textId="20642B9B" w:rsidR="00595243" w:rsidRPr="00D74572" w:rsidRDefault="00595243" w:rsidP="00170913">
      <w:pPr>
        <w:pStyle w:val="paragraph"/>
        <w:spacing w:before="0" w:beforeAutospacing="0" w:after="0" w:afterAutospacing="0" w:line="259" w:lineRule="auto"/>
        <w:textAlignment w:val="baseline"/>
        <w:rPr>
          <w:rStyle w:val="normaltextrun"/>
          <w:rFonts w:ascii="Segoe UI" w:hAnsi="Segoe UI" w:cs="Segoe UI"/>
        </w:rPr>
      </w:pPr>
      <w:r w:rsidRPr="00D74572">
        <w:rPr>
          <w:rStyle w:val="normaltextrun"/>
          <w:rFonts w:ascii="Segoe UI" w:hAnsi="Segoe UI" w:cs="Segoe UI"/>
          <w:b/>
          <w:bCs/>
          <w:color w:val="00918E"/>
        </w:rPr>
        <w:t>From:</w:t>
      </w:r>
      <w:r w:rsidRPr="00D74572">
        <w:rPr>
          <w:rStyle w:val="normaltextrun"/>
          <w:rFonts w:ascii="Segoe UI" w:hAnsi="Segoe UI" w:cs="Segoe UI"/>
          <w:b/>
          <w:bCs/>
          <w:color w:val="00918E"/>
        </w:rPr>
        <w:tab/>
      </w:r>
      <w:r w:rsidRPr="00D74572">
        <w:rPr>
          <w:rStyle w:val="normaltextrun"/>
          <w:rFonts w:ascii="Segoe UI" w:hAnsi="Segoe UI" w:cs="Segoe UI"/>
          <w:b/>
          <w:bCs/>
          <w:color w:val="00918E"/>
        </w:rPr>
        <w:tab/>
      </w:r>
      <w:r w:rsidR="00256916" w:rsidRPr="00D74572">
        <w:rPr>
          <w:rStyle w:val="normaltextrun"/>
          <w:rFonts w:ascii="Segoe UI" w:hAnsi="Segoe UI" w:cs="Segoe UI"/>
          <w:b/>
          <w:bCs/>
          <w:color w:val="00918E"/>
        </w:rPr>
        <w:t>Montana Department of Revenue</w:t>
      </w:r>
    </w:p>
    <w:p w14:paraId="754BB991" w14:textId="751AD6B3" w:rsidR="00595243" w:rsidRPr="00D74572" w:rsidRDefault="00595243" w:rsidP="00170913">
      <w:pPr>
        <w:pStyle w:val="paragraph"/>
        <w:spacing w:before="0" w:beforeAutospacing="0" w:after="0" w:afterAutospacing="0" w:line="259" w:lineRule="auto"/>
        <w:textAlignment w:val="baseline"/>
        <w:rPr>
          <w:rStyle w:val="normaltextrun"/>
          <w:rFonts w:ascii="Segoe UI" w:hAnsi="Segoe UI" w:cs="Segoe UI"/>
          <w:b/>
          <w:bCs/>
          <w:color w:val="00918E"/>
        </w:rPr>
      </w:pPr>
    </w:p>
    <w:p w14:paraId="21AB87F1" w14:textId="27FC27FC" w:rsidR="00595243" w:rsidRPr="00D74572" w:rsidRDefault="00595243" w:rsidP="00170913">
      <w:pPr>
        <w:pStyle w:val="paragraph"/>
        <w:spacing w:before="0" w:beforeAutospacing="0" w:after="0" w:afterAutospacing="0" w:line="259" w:lineRule="auto"/>
        <w:textAlignment w:val="baseline"/>
        <w:rPr>
          <w:rStyle w:val="normaltextrun"/>
          <w:rFonts w:ascii="Segoe UI" w:hAnsi="Segoe UI" w:cs="Segoe UI"/>
          <w:b/>
          <w:bCs/>
          <w:color w:val="00918E"/>
        </w:rPr>
      </w:pPr>
      <w:r w:rsidRPr="00D74572">
        <w:rPr>
          <w:rStyle w:val="normaltextrun"/>
          <w:rFonts w:ascii="Segoe UI" w:hAnsi="Segoe UI" w:cs="Segoe UI"/>
          <w:b/>
          <w:bCs/>
          <w:color w:val="00918E"/>
        </w:rPr>
        <w:t>Subject:</w:t>
      </w:r>
      <w:r w:rsidRPr="00D74572">
        <w:rPr>
          <w:rStyle w:val="normaltextrun"/>
          <w:rFonts w:ascii="Segoe UI" w:hAnsi="Segoe UI" w:cs="Segoe UI"/>
          <w:b/>
          <w:bCs/>
          <w:color w:val="00918E"/>
        </w:rPr>
        <w:tab/>
      </w:r>
      <w:r w:rsidR="00170913">
        <w:rPr>
          <w:rStyle w:val="normaltextrun"/>
          <w:rFonts w:ascii="Segoe UI" w:hAnsi="Segoe UI" w:cs="Segoe UI"/>
          <w:b/>
          <w:bCs/>
          <w:color w:val="00918E"/>
        </w:rPr>
        <w:t>NEW Updates for Passthrough Income Taxes</w:t>
      </w:r>
    </w:p>
    <w:p w14:paraId="48C28CE1" w14:textId="6AA36209" w:rsidR="00595243" w:rsidRPr="00D74572" w:rsidRDefault="00595243" w:rsidP="00170913">
      <w:pPr>
        <w:pStyle w:val="paragraph"/>
        <w:spacing w:before="0" w:beforeAutospacing="0" w:after="0" w:afterAutospacing="0" w:line="259" w:lineRule="auto"/>
        <w:textAlignment w:val="baseline"/>
        <w:rPr>
          <w:rStyle w:val="normaltextrun"/>
          <w:rFonts w:ascii="Segoe UI" w:hAnsi="Segoe UI" w:cs="Segoe UI"/>
          <w:b/>
          <w:bCs/>
          <w:color w:val="00918E"/>
          <w:sz w:val="22"/>
          <w:szCs w:val="22"/>
        </w:rPr>
      </w:pPr>
    </w:p>
    <w:p w14:paraId="01F64718" w14:textId="688B5071" w:rsidR="003177C0" w:rsidRDefault="00D74572" w:rsidP="00170913">
      <w:pPr>
        <w:spacing w:line="259" w:lineRule="auto"/>
        <w:rPr>
          <w:rFonts w:eastAsia="Calibri" w:cs="Segoe UI"/>
        </w:rPr>
      </w:pPr>
      <w:r w:rsidRPr="00D74572">
        <w:rPr>
          <w:rFonts w:eastAsia="Calibri" w:cs="Segoe UI"/>
        </w:rPr>
        <w:t xml:space="preserve">The Montana Department of Revenue has </w:t>
      </w:r>
      <w:r w:rsidR="00170913">
        <w:rPr>
          <w:rFonts w:eastAsia="Calibri" w:cs="Segoe UI"/>
        </w:rPr>
        <w:t>updated the schema and business rules for Passthrough Entities</w:t>
      </w:r>
      <w:r w:rsidRPr="00D74572">
        <w:rPr>
          <w:rFonts w:eastAsia="Calibri" w:cs="Segoe UI"/>
        </w:rPr>
        <w:t>. </w:t>
      </w:r>
      <w:r w:rsidR="00170913">
        <w:rPr>
          <w:rFonts w:eastAsia="Calibri" w:cs="Segoe UI"/>
        </w:rPr>
        <w:t xml:space="preserve">These updates will take effect on </w:t>
      </w:r>
      <w:r w:rsidR="003177C0">
        <w:rPr>
          <w:rFonts w:eastAsia="Calibri" w:cs="Segoe UI"/>
        </w:rPr>
        <w:t>November 22, 2022</w:t>
      </w:r>
      <w:r w:rsidR="00170913">
        <w:rPr>
          <w:rFonts w:eastAsia="Calibri" w:cs="Segoe UI"/>
        </w:rPr>
        <w:t>.</w:t>
      </w:r>
      <w:r w:rsidRPr="00D74572">
        <w:rPr>
          <w:rFonts w:eastAsia="Calibri" w:cs="Segoe UI"/>
        </w:rPr>
        <w:t xml:space="preserve"> </w:t>
      </w:r>
    </w:p>
    <w:p w14:paraId="4399ED1F" w14:textId="721B73B7" w:rsidR="00476DB1" w:rsidRDefault="00476DB1" w:rsidP="00170913">
      <w:pPr>
        <w:spacing w:line="259" w:lineRule="auto"/>
        <w:rPr>
          <w:rFonts w:eastAsia="Calibri" w:cs="Segoe UI"/>
        </w:rPr>
      </w:pPr>
      <w:bookmarkStart w:id="1" w:name="_Hlk119651918"/>
      <w:r>
        <w:rPr>
          <w:rFonts w:eastAsia="Calibri" w:cs="Segoe UI"/>
        </w:rPr>
        <w:t>If you have already began testing, you will need to resubmit using the updated schema.</w:t>
      </w:r>
    </w:p>
    <w:bookmarkEnd w:id="1"/>
    <w:p w14:paraId="3873DBE5" w14:textId="71B68416" w:rsidR="00D74572" w:rsidRDefault="002C5EDC" w:rsidP="00170913">
      <w:pPr>
        <w:spacing w:line="259" w:lineRule="auto"/>
        <w:rPr>
          <w:rFonts w:eastAsia="Calibri" w:cs="Segoe UI"/>
        </w:rPr>
      </w:pPr>
      <w:r>
        <w:rPr>
          <w:rFonts w:eastAsia="Calibri" w:cs="Segoe UI"/>
        </w:rPr>
        <w:t xml:space="preserve">Please review </w:t>
      </w:r>
      <w:r w:rsidR="00170913">
        <w:rPr>
          <w:rFonts w:eastAsia="Calibri" w:cs="Segoe UI"/>
        </w:rPr>
        <w:t>the changes below, these changes are also recorded in the change logs for the schema and the business rules on SES.</w:t>
      </w:r>
    </w:p>
    <w:p w14:paraId="29D3A8CD" w14:textId="37FF8495" w:rsidR="00170913" w:rsidRDefault="00170913" w:rsidP="00170913">
      <w:pPr>
        <w:spacing w:line="259" w:lineRule="auto"/>
        <w:rPr>
          <w:rFonts w:eastAsia="Calibri" w:cs="Segoe UI"/>
        </w:rPr>
      </w:pPr>
    </w:p>
    <w:p w14:paraId="485DD165" w14:textId="216F9943" w:rsidR="00170913" w:rsidRPr="00170913" w:rsidRDefault="00170913" w:rsidP="00170913">
      <w:pPr>
        <w:spacing w:line="259" w:lineRule="auto"/>
        <w:rPr>
          <w:b/>
          <w:bCs/>
          <w:color w:val="00918E"/>
          <w:u w:val="single"/>
        </w:rPr>
      </w:pPr>
      <w:r w:rsidRPr="00170913">
        <w:rPr>
          <w:b/>
          <w:bCs/>
          <w:color w:val="00918E"/>
          <w:u w:val="single"/>
        </w:rPr>
        <w:t>Schema Updates for MeF PTE Form</w:t>
      </w:r>
    </w:p>
    <w:p w14:paraId="4FC7C4AB" w14:textId="1843622E" w:rsidR="00D74572" w:rsidRDefault="00D74572" w:rsidP="00170913">
      <w:pPr>
        <w:spacing w:line="259" w:lineRule="auto"/>
        <w:rPr>
          <w:rFonts w:eastAsia="Calibri" w:cs="Segoe UI"/>
          <w:sz w:val="22"/>
          <w:szCs w:val="22"/>
        </w:rPr>
      </w:pPr>
    </w:p>
    <w:p w14:paraId="60A76DD1" w14:textId="5D9A5247" w:rsidR="00170913" w:rsidRDefault="00170913" w:rsidP="00170913">
      <w:pPr>
        <w:pStyle w:val="ListParagraph"/>
        <w:numPr>
          <w:ilvl w:val="0"/>
          <w:numId w:val="3"/>
        </w:numPr>
        <w:spacing w:line="259" w:lineRule="auto"/>
      </w:pPr>
      <w:r>
        <w:t xml:space="preserve">Schema version changed from MontanaBusiness2022V1.0 to </w:t>
      </w:r>
      <w:r w:rsidRPr="00170913">
        <w:t>MontanaBusiness2022V2.0.</w:t>
      </w:r>
      <w:r>
        <w:rPr>
          <w:b/>
          <w:bCs/>
        </w:rPr>
        <w:t xml:space="preserve"> </w:t>
      </w:r>
    </w:p>
    <w:p w14:paraId="122CCEA9" w14:textId="77777777" w:rsidR="00170913" w:rsidRDefault="00170913" w:rsidP="00170913">
      <w:pPr>
        <w:pStyle w:val="ListParagraph"/>
        <w:spacing w:line="259" w:lineRule="auto"/>
      </w:pPr>
    </w:p>
    <w:p w14:paraId="5C00D3CD" w14:textId="77777777" w:rsidR="00170913" w:rsidRDefault="00170913" w:rsidP="00170913">
      <w:pPr>
        <w:pStyle w:val="ListParagraph"/>
        <w:spacing w:line="259" w:lineRule="auto"/>
      </w:pPr>
      <w:r>
        <w:rPr>
          <w:noProof/>
        </w:rPr>
        <w:drawing>
          <wp:inline distT="0" distB="0" distL="0" distR="0" wp14:anchorId="0BB543E0" wp14:editId="5C76C063">
            <wp:extent cx="2243455" cy="2522672"/>
            <wp:effectExtent l="19050" t="19050" r="23495"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62323" cy="2543889"/>
                    </a:xfrm>
                    <a:prstGeom prst="rect">
                      <a:avLst/>
                    </a:prstGeom>
                    <a:ln>
                      <a:solidFill>
                        <a:schemeClr val="tx1"/>
                      </a:solidFill>
                    </a:ln>
                  </pic:spPr>
                </pic:pic>
              </a:graphicData>
            </a:graphic>
          </wp:inline>
        </w:drawing>
      </w:r>
    </w:p>
    <w:p w14:paraId="26CA5855" w14:textId="77777777" w:rsidR="00170913" w:rsidRDefault="00170913" w:rsidP="00170913">
      <w:pPr>
        <w:pStyle w:val="ListParagraph"/>
        <w:spacing w:line="259" w:lineRule="auto"/>
      </w:pPr>
    </w:p>
    <w:p w14:paraId="3BAB8E32" w14:textId="3A622273" w:rsidR="00170913" w:rsidRPr="00170913" w:rsidRDefault="00170913" w:rsidP="00170913">
      <w:pPr>
        <w:pStyle w:val="ListParagraph"/>
        <w:numPr>
          <w:ilvl w:val="0"/>
          <w:numId w:val="3"/>
        </w:numPr>
        <w:spacing w:line="259" w:lineRule="auto"/>
      </w:pPr>
      <w:r>
        <w:t xml:space="preserve">FormMTJGI Credit Certificate Number element max length facet changed from 13 to </w:t>
      </w:r>
      <w:r w:rsidRPr="00170913">
        <w:t xml:space="preserve">14. (ReturnState/ReturnDataState/FormMTJGI/JobsGrowthCredit/CreditCertNum). </w:t>
      </w:r>
    </w:p>
    <w:p w14:paraId="3F7ADB6C" w14:textId="77777777" w:rsidR="00170913" w:rsidRDefault="00170913" w:rsidP="00170913">
      <w:pPr>
        <w:pStyle w:val="ListParagraph"/>
        <w:spacing w:line="259" w:lineRule="auto"/>
      </w:pPr>
    </w:p>
    <w:p w14:paraId="67408E1B" w14:textId="77777777" w:rsidR="00170913" w:rsidRDefault="00170913" w:rsidP="00170913">
      <w:pPr>
        <w:pStyle w:val="ListParagraph"/>
        <w:spacing w:line="259" w:lineRule="auto"/>
      </w:pPr>
      <w:r>
        <w:rPr>
          <w:noProof/>
        </w:rPr>
        <w:drawing>
          <wp:inline distT="0" distB="0" distL="0" distR="0" wp14:anchorId="5B9A57D2" wp14:editId="4B27FA17">
            <wp:extent cx="5943600" cy="2079625"/>
            <wp:effectExtent l="19050" t="19050" r="19050" b="158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079625"/>
                    </a:xfrm>
                    <a:prstGeom prst="rect">
                      <a:avLst/>
                    </a:prstGeom>
                    <a:ln>
                      <a:solidFill>
                        <a:schemeClr val="tx1"/>
                      </a:solidFill>
                    </a:ln>
                  </pic:spPr>
                </pic:pic>
              </a:graphicData>
            </a:graphic>
          </wp:inline>
        </w:drawing>
      </w:r>
    </w:p>
    <w:p w14:paraId="329893C7" w14:textId="77777777" w:rsidR="00170913" w:rsidRDefault="00170913" w:rsidP="00170913">
      <w:pPr>
        <w:pStyle w:val="ListParagraph"/>
        <w:spacing w:line="259" w:lineRule="auto"/>
      </w:pPr>
      <w:r>
        <w:t xml:space="preserve"> </w:t>
      </w:r>
    </w:p>
    <w:p w14:paraId="2269F756" w14:textId="77777777" w:rsidR="00170913" w:rsidRPr="00170913" w:rsidRDefault="00170913" w:rsidP="00170913">
      <w:pPr>
        <w:pStyle w:val="ListParagraph"/>
        <w:numPr>
          <w:ilvl w:val="0"/>
          <w:numId w:val="3"/>
        </w:numPr>
        <w:spacing w:line="259" w:lineRule="auto"/>
      </w:pPr>
      <w:r>
        <w:t xml:space="preserve">PTE Form Line 21b. Change amount value to accept both positive and negative </w:t>
      </w:r>
      <w:r w:rsidRPr="00170913">
        <w:t xml:space="preserve">value. </w:t>
      </w:r>
      <w:proofErr w:type="spellStart"/>
      <w:r w:rsidRPr="00170913">
        <w:t>Xpath</w:t>
      </w:r>
      <w:proofErr w:type="spellEnd"/>
      <w:r w:rsidRPr="00170913">
        <w:t xml:space="preserve"> </w:t>
      </w:r>
      <w:proofErr w:type="spellStart"/>
      <w:r w:rsidRPr="00170913">
        <w:t>ReturnState</w:t>
      </w:r>
      <w:proofErr w:type="spellEnd"/>
      <w:r w:rsidRPr="00170913">
        <w:t>/</w:t>
      </w:r>
      <w:proofErr w:type="spellStart"/>
      <w:r w:rsidRPr="00170913">
        <w:t>ReturnDataState</w:t>
      </w:r>
      <w:proofErr w:type="spellEnd"/>
      <w:r w:rsidRPr="00170913">
        <w:t>/</w:t>
      </w:r>
      <w:proofErr w:type="spellStart"/>
      <w:r w:rsidRPr="00170913">
        <w:t>FormPTE</w:t>
      </w:r>
      <w:proofErr w:type="spellEnd"/>
      <w:r w:rsidRPr="00170913">
        <w:t>/</w:t>
      </w:r>
      <w:proofErr w:type="spellStart"/>
      <w:r w:rsidRPr="00170913">
        <w:t>PrevUnrptdMTSourceInc</w:t>
      </w:r>
      <w:proofErr w:type="spellEnd"/>
      <w:r w:rsidRPr="00170913">
        <w:t xml:space="preserve"> amount type changed from </w:t>
      </w:r>
      <w:proofErr w:type="spellStart"/>
      <w:r w:rsidRPr="00170913">
        <w:t>USAmountNNType</w:t>
      </w:r>
      <w:proofErr w:type="spellEnd"/>
      <w:r w:rsidRPr="00170913">
        <w:t xml:space="preserve"> to </w:t>
      </w:r>
      <w:proofErr w:type="spellStart"/>
      <w:r w:rsidRPr="00170913">
        <w:t>USAmountType</w:t>
      </w:r>
      <w:proofErr w:type="spellEnd"/>
      <w:r w:rsidRPr="00170913">
        <w:t xml:space="preserve"> to accept both negative and positive values.</w:t>
      </w:r>
    </w:p>
    <w:p w14:paraId="56426101" w14:textId="61D056AA" w:rsidR="00170913" w:rsidRDefault="00170913" w:rsidP="00170913">
      <w:pPr>
        <w:pStyle w:val="ListParagraph"/>
        <w:spacing w:line="259" w:lineRule="auto"/>
        <w:rPr>
          <w:b/>
          <w:bCs/>
        </w:rPr>
      </w:pPr>
      <w:r>
        <w:rPr>
          <w:noProof/>
        </w:rPr>
        <w:drawing>
          <wp:inline distT="0" distB="0" distL="0" distR="0" wp14:anchorId="57B22649" wp14:editId="6873A7DE">
            <wp:extent cx="5943600" cy="925830"/>
            <wp:effectExtent l="19050" t="19050" r="19050" b="266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925830"/>
                    </a:xfrm>
                    <a:prstGeom prst="rect">
                      <a:avLst/>
                    </a:prstGeom>
                    <a:ln>
                      <a:solidFill>
                        <a:schemeClr val="tx1"/>
                      </a:solidFill>
                    </a:ln>
                  </pic:spPr>
                </pic:pic>
              </a:graphicData>
            </a:graphic>
          </wp:inline>
        </w:drawing>
      </w:r>
    </w:p>
    <w:p w14:paraId="10999D24" w14:textId="77777777" w:rsidR="00170913" w:rsidRPr="008E4121" w:rsidRDefault="00170913" w:rsidP="00170913">
      <w:pPr>
        <w:pStyle w:val="ListParagraph"/>
        <w:spacing w:line="259" w:lineRule="auto"/>
        <w:rPr>
          <w:b/>
          <w:bCs/>
        </w:rPr>
      </w:pPr>
    </w:p>
    <w:p w14:paraId="1E839726" w14:textId="77777777" w:rsidR="00170913" w:rsidRDefault="00170913">
      <w:pPr>
        <w:rPr>
          <w:b/>
          <w:bCs/>
          <w:u w:val="single"/>
        </w:rPr>
      </w:pPr>
      <w:r>
        <w:rPr>
          <w:b/>
          <w:bCs/>
          <w:u w:val="single"/>
        </w:rPr>
        <w:br w:type="page"/>
      </w:r>
    </w:p>
    <w:p w14:paraId="4B903722" w14:textId="383BCFEC" w:rsidR="00170913" w:rsidRPr="00170913" w:rsidRDefault="00170913" w:rsidP="00170913">
      <w:pPr>
        <w:spacing w:line="259" w:lineRule="auto"/>
        <w:rPr>
          <w:b/>
          <w:bCs/>
          <w:color w:val="00918E"/>
          <w:u w:val="single"/>
        </w:rPr>
      </w:pPr>
      <w:r w:rsidRPr="00170913">
        <w:rPr>
          <w:b/>
          <w:bCs/>
          <w:color w:val="00918E"/>
          <w:u w:val="single"/>
        </w:rPr>
        <w:lastRenderedPageBreak/>
        <w:t xml:space="preserve">Reject </w:t>
      </w:r>
      <w:r>
        <w:rPr>
          <w:b/>
          <w:bCs/>
          <w:color w:val="00918E"/>
          <w:u w:val="single"/>
        </w:rPr>
        <w:t>C</w:t>
      </w:r>
      <w:r w:rsidRPr="00170913">
        <w:rPr>
          <w:b/>
          <w:bCs/>
          <w:color w:val="00918E"/>
          <w:u w:val="single"/>
        </w:rPr>
        <w:t xml:space="preserve">ode </w:t>
      </w:r>
      <w:r>
        <w:rPr>
          <w:b/>
          <w:bCs/>
          <w:color w:val="00918E"/>
          <w:u w:val="single"/>
        </w:rPr>
        <w:t>U</w:t>
      </w:r>
      <w:r w:rsidRPr="00170913">
        <w:rPr>
          <w:b/>
          <w:bCs/>
          <w:color w:val="00918E"/>
          <w:u w:val="single"/>
        </w:rPr>
        <w:t>pdates for MEF PTE Form</w:t>
      </w:r>
    </w:p>
    <w:p w14:paraId="769FF009" w14:textId="006EA8EC" w:rsidR="00170913" w:rsidRDefault="00170913" w:rsidP="00170913">
      <w:pPr>
        <w:spacing w:line="259" w:lineRule="auto"/>
      </w:pPr>
      <w:r w:rsidRPr="00560EAD">
        <w:t>Note</w:t>
      </w:r>
      <w:r>
        <w:t>: These additional reject codes will be added to the PTE Reject Code Spreadsheet uploaded to SES</w:t>
      </w:r>
    </w:p>
    <w:p w14:paraId="30530654" w14:textId="77777777" w:rsidR="00170913" w:rsidRPr="00560EAD" w:rsidRDefault="00170913" w:rsidP="00170913">
      <w:pPr>
        <w:spacing w:line="259" w:lineRule="auto"/>
      </w:pPr>
    </w:p>
    <w:p w14:paraId="462045CD" w14:textId="77777777" w:rsidR="00170913" w:rsidRPr="00170913" w:rsidRDefault="00170913" w:rsidP="00170913">
      <w:pPr>
        <w:pStyle w:val="ListParagraph"/>
        <w:numPr>
          <w:ilvl w:val="0"/>
          <w:numId w:val="4"/>
        </w:numPr>
        <w:spacing w:line="259" w:lineRule="auto"/>
      </w:pPr>
      <w:r w:rsidRPr="00170913">
        <w:rPr>
          <w:b/>
          <w:bCs/>
        </w:rPr>
        <w:t>FormPTE-E9</w:t>
      </w:r>
    </w:p>
    <w:p w14:paraId="5685AD31" w14:textId="49655C6B" w:rsidR="00170913" w:rsidRDefault="00170913" w:rsidP="00170913">
      <w:pPr>
        <w:pStyle w:val="ListParagraph"/>
        <w:numPr>
          <w:ilvl w:val="1"/>
          <w:numId w:val="4"/>
        </w:numPr>
        <w:spacing w:line="259" w:lineRule="auto"/>
      </w:pPr>
      <w:r w:rsidRPr="00B1604C">
        <w:t>IF "Schedule I not required: 100% Montana activity" box is checked AND apportionment figure on page 1 does not equal 100</w:t>
      </w:r>
      <w:r>
        <w:t>% OR Apportionment Factor is 100% and 100% Montana Activity checkbox is not checked.</w:t>
      </w:r>
    </w:p>
    <w:p w14:paraId="5097439F" w14:textId="77777777" w:rsidR="00170913" w:rsidRDefault="00170913" w:rsidP="00170913">
      <w:pPr>
        <w:pStyle w:val="ListParagraph"/>
        <w:spacing w:line="259" w:lineRule="auto"/>
        <w:ind w:left="1440"/>
      </w:pPr>
    </w:p>
    <w:p w14:paraId="10A85EB1" w14:textId="77777777" w:rsidR="00170913" w:rsidRPr="00170913" w:rsidRDefault="00170913" w:rsidP="00170913">
      <w:pPr>
        <w:pStyle w:val="ListParagraph"/>
        <w:numPr>
          <w:ilvl w:val="0"/>
          <w:numId w:val="4"/>
        </w:numPr>
        <w:spacing w:line="259" w:lineRule="auto"/>
      </w:pPr>
      <w:r w:rsidRPr="00170913">
        <w:rPr>
          <w:b/>
          <w:bCs/>
        </w:rPr>
        <w:t>FormPTE-E10</w:t>
      </w:r>
    </w:p>
    <w:p w14:paraId="23D68299" w14:textId="394A48AC" w:rsidR="00170913" w:rsidRDefault="00170913" w:rsidP="00170913">
      <w:pPr>
        <w:pStyle w:val="ListParagraph"/>
        <w:numPr>
          <w:ilvl w:val="1"/>
          <w:numId w:val="4"/>
        </w:numPr>
        <w:spacing w:line="259" w:lineRule="auto"/>
      </w:pPr>
      <w:r w:rsidRPr="00B1604C">
        <w:t>IF "Schedule I not required: 0% Montana activity" box is checked AND apportionment figure on page 1 does not equal 0%</w:t>
      </w:r>
      <w:r>
        <w:t xml:space="preserve"> OR Apportionment figure is 0% and 0% Montana Activity checkbox is not checked.</w:t>
      </w:r>
    </w:p>
    <w:p w14:paraId="71D2CD57" w14:textId="77777777" w:rsidR="00170913" w:rsidRDefault="00170913" w:rsidP="00170913">
      <w:pPr>
        <w:pStyle w:val="ListParagraph"/>
        <w:spacing w:line="259" w:lineRule="auto"/>
        <w:ind w:left="1440"/>
      </w:pPr>
    </w:p>
    <w:p w14:paraId="4A67AFAB" w14:textId="5FBC4DBB" w:rsidR="00170913" w:rsidRPr="00170913" w:rsidRDefault="00170913" w:rsidP="00170913">
      <w:pPr>
        <w:pStyle w:val="ListParagraph"/>
        <w:numPr>
          <w:ilvl w:val="0"/>
          <w:numId w:val="4"/>
        </w:numPr>
        <w:spacing w:line="259" w:lineRule="auto"/>
      </w:pPr>
      <w:r w:rsidRPr="00170913">
        <w:rPr>
          <w:b/>
          <w:bCs/>
        </w:rPr>
        <w:t>FormPTE-E11</w:t>
      </w:r>
    </w:p>
    <w:p w14:paraId="40FED81A" w14:textId="084E999C" w:rsidR="00170913" w:rsidRPr="0015277E" w:rsidRDefault="00170913" w:rsidP="00170913">
      <w:pPr>
        <w:pStyle w:val="ListParagraph"/>
        <w:numPr>
          <w:ilvl w:val="1"/>
          <w:numId w:val="4"/>
        </w:numPr>
        <w:spacing w:line="259" w:lineRule="auto"/>
      </w:pPr>
      <w:r w:rsidRPr="00B1604C">
        <w:t xml:space="preserve">IF the Refund </w:t>
      </w:r>
      <w:r>
        <w:t xml:space="preserve">Return </w:t>
      </w:r>
      <w:r w:rsidRPr="00B1604C">
        <w:t>checkbox on page 1 is not checked AND page 2, line 33</w:t>
      </w:r>
      <w:r>
        <w:t>(This is your Refund)</w:t>
      </w:r>
      <w:r w:rsidRPr="00B1604C">
        <w:t xml:space="preserve"> is populated</w:t>
      </w:r>
      <w:r>
        <w:t xml:space="preserve"> OR Refund Return checkbox is checked, and no refund is being claimed.</w:t>
      </w:r>
    </w:p>
    <w:p w14:paraId="6C1A2B71" w14:textId="3F1C8129" w:rsidR="002C5EDC" w:rsidRDefault="002C5EDC" w:rsidP="00170913">
      <w:pPr>
        <w:spacing w:line="259" w:lineRule="auto"/>
        <w:rPr>
          <w:rFonts w:eastAsia="Calibri" w:cs="Segoe UI"/>
          <w:sz w:val="22"/>
          <w:szCs w:val="22"/>
        </w:rPr>
      </w:pPr>
    </w:p>
    <w:p w14:paraId="210CE021" w14:textId="07B853EB" w:rsidR="003177C0" w:rsidRDefault="003177C0" w:rsidP="003177C0">
      <w:pPr>
        <w:spacing w:line="259" w:lineRule="auto"/>
        <w:rPr>
          <w:b/>
          <w:bCs/>
          <w:color w:val="00918E"/>
          <w:u w:val="single"/>
        </w:rPr>
      </w:pPr>
      <w:r>
        <w:rPr>
          <w:b/>
          <w:bCs/>
          <w:color w:val="00918E"/>
          <w:u w:val="single"/>
        </w:rPr>
        <w:t>Instruction</w:t>
      </w:r>
      <w:r w:rsidRPr="00170913">
        <w:rPr>
          <w:b/>
          <w:bCs/>
          <w:color w:val="00918E"/>
          <w:u w:val="single"/>
        </w:rPr>
        <w:t xml:space="preserve"> </w:t>
      </w:r>
      <w:r>
        <w:rPr>
          <w:b/>
          <w:bCs/>
          <w:color w:val="00918E"/>
          <w:u w:val="single"/>
        </w:rPr>
        <w:t>U</w:t>
      </w:r>
      <w:r w:rsidRPr="00170913">
        <w:rPr>
          <w:b/>
          <w:bCs/>
          <w:color w:val="00918E"/>
          <w:u w:val="single"/>
        </w:rPr>
        <w:t>pdates for PTE Form</w:t>
      </w:r>
    </w:p>
    <w:p w14:paraId="45781D16" w14:textId="2C00B01B" w:rsidR="00626C75" w:rsidRDefault="00626C75" w:rsidP="003177C0">
      <w:pPr>
        <w:spacing w:line="259" w:lineRule="auto"/>
        <w:rPr>
          <w:b/>
          <w:bCs/>
          <w:color w:val="00918E"/>
          <w:u w:val="single"/>
        </w:rPr>
      </w:pPr>
    </w:p>
    <w:p w14:paraId="3170D0DA" w14:textId="68B514E2" w:rsidR="00626C75" w:rsidRPr="00626C75" w:rsidRDefault="00626C75" w:rsidP="00626C75">
      <w:pPr>
        <w:pStyle w:val="ListParagraph"/>
        <w:numPr>
          <w:ilvl w:val="0"/>
          <w:numId w:val="6"/>
        </w:numPr>
        <w:spacing w:line="259" w:lineRule="auto"/>
      </w:pPr>
      <w:r w:rsidRPr="00626C75">
        <w:t>On Page 5 (which is the 8th page in the PDF due to cover, table of content, and letter) we have removed the text “Include Montana additions and subtractions from the Montana Adjustments Worksheet (Column C, Parts 3 and 4) in the total.”</w:t>
      </w:r>
    </w:p>
    <w:p w14:paraId="4393D3CB" w14:textId="77777777" w:rsidR="00170913" w:rsidRPr="00170913" w:rsidRDefault="00170913" w:rsidP="00170913">
      <w:pPr>
        <w:spacing w:line="259" w:lineRule="auto"/>
        <w:rPr>
          <w:rFonts w:eastAsia="Calibri" w:cs="Segoe UI"/>
          <w:sz w:val="22"/>
          <w:szCs w:val="22"/>
        </w:rPr>
      </w:pPr>
    </w:p>
    <w:p w14:paraId="092828D6" w14:textId="27FEB927" w:rsidR="00D74572" w:rsidRPr="00D74572" w:rsidRDefault="00170913" w:rsidP="00170913">
      <w:pPr>
        <w:spacing w:line="259" w:lineRule="auto"/>
        <w:rPr>
          <w:rFonts w:eastAsia="Calibri" w:cs="Segoe UI"/>
          <w:sz w:val="22"/>
          <w:szCs w:val="22"/>
        </w:rPr>
      </w:pPr>
      <w:r>
        <w:rPr>
          <w:rFonts w:eastAsia="Calibri" w:cs="Segoe UI"/>
        </w:rPr>
        <w:t xml:space="preserve">If you have any questions, please email </w:t>
      </w:r>
      <w:hyperlink r:id="rId14" w:history="1">
        <w:r w:rsidRPr="006844A4">
          <w:rPr>
            <w:rStyle w:val="Hyperlink"/>
            <w:rFonts w:eastAsia="Calibri" w:cs="Segoe UI"/>
          </w:rPr>
          <w:t>dore-services@mt.gov</w:t>
        </w:r>
      </w:hyperlink>
      <w:r>
        <w:rPr>
          <w:rFonts w:eastAsia="Calibri" w:cs="Segoe UI"/>
        </w:rPr>
        <w:t xml:space="preserve">. </w:t>
      </w:r>
    </w:p>
    <w:p w14:paraId="01235EB6" w14:textId="77777777" w:rsidR="00595243" w:rsidRDefault="00595243" w:rsidP="00677534">
      <w:pPr>
        <w:tabs>
          <w:tab w:val="left" w:pos="2803"/>
        </w:tabs>
        <w:rPr>
          <w:rStyle w:val="normaltextrun"/>
          <w:rFonts w:ascii="Gadugi" w:hAnsi="Gadugi"/>
          <w:sz w:val="22"/>
          <w:szCs w:val="22"/>
        </w:rPr>
      </w:pPr>
    </w:p>
    <w:sectPr w:rsidR="00595243" w:rsidSect="001F50C0">
      <w:footerReference w:type="default" r:id="rId15"/>
      <w:headerReference w:type="first" r:id="rId16"/>
      <w:footerReference w:type="first" r:id="rId17"/>
      <w:pgSz w:w="12240" w:h="15840"/>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8E459" w14:textId="77777777" w:rsidR="00AC5B16" w:rsidRDefault="00AC5B16" w:rsidP="00610739">
      <w:r>
        <w:separator/>
      </w:r>
    </w:p>
  </w:endnote>
  <w:endnote w:type="continuationSeparator" w:id="0">
    <w:p w14:paraId="0DEB35E7" w14:textId="77777777" w:rsidR="00AC5B16" w:rsidRDefault="00AC5B16" w:rsidP="00610739">
      <w:r>
        <w:continuationSeparator/>
      </w:r>
    </w:p>
  </w:endnote>
  <w:endnote w:type="continuationNotice" w:id="1">
    <w:p w14:paraId="209B98CE" w14:textId="77777777" w:rsidR="00AC5B16" w:rsidRDefault="00AC5B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ED96" w14:textId="1C4BEAE9" w:rsidR="00A74579" w:rsidRPr="00C26406" w:rsidRDefault="00412772" w:rsidP="00272C0B">
    <w:pPr>
      <w:pStyle w:val="Footer"/>
      <w:jc w:val="center"/>
    </w:pPr>
    <w:r>
      <w:rPr>
        <w:noProof/>
      </w:rPr>
      <w:drawing>
        <wp:inline distT="0" distB="0" distL="0" distR="0" wp14:anchorId="61566445" wp14:editId="2514D35C">
          <wp:extent cx="5934075" cy="1809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7028" cy="1816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200C" w14:textId="18D9B094" w:rsidR="00E25700" w:rsidRDefault="000E1512">
    <w:pPr>
      <w:pStyle w:val="Footer"/>
    </w:pPr>
    <w:r>
      <w:rPr>
        <w:noProof/>
      </w:rPr>
      <w:drawing>
        <wp:inline distT="0" distB="0" distL="0" distR="0" wp14:anchorId="7257CADF" wp14:editId="2D0EB431">
          <wp:extent cx="5934075" cy="1809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7028" cy="1816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365EB" w14:textId="77777777" w:rsidR="00AC5B16" w:rsidRDefault="00AC5B16" w:rsidP="00610739">
      <w:r>
        <w:separator/>
      </w:r>
    </w:p>
  </w:footnote>
  <w:footnote w:type="continuationSeparator" w:id="0">
    <w:p w14:paraId="2145DC74" w14:textId="77777777" w:rsidR="00AC5B16" w:rsidRDefault="00AC5B16" w:rsidP="00610739">
      <w:r>
        <w:continuationSeparator/>
      </w:r>
    </w:p>
  </w:footnote>
  <w:footnote w:type="continuationNotice" w:id="1">
    <w:p w14:paraId="4627BD08" w14:textId="77777777" w:rsidR="00AC5B16" w:rsidRDefault="00AC5B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8F2B2" w14:textId="1E625B3F" w:rsidR="00E25700" w:rsidRDefault="00744ADE">
    <w:pPr>
      <w:pStyle w:val="Header"/>
    </w:pPr>
    <w:r>
      <w:rPr>
        <w:noProof/>
      </w:rPr>
      <w:drawing>
        <wp:anchor distT="0" distB="0" distL="114300" distR="114300" simplePos="0" relativeHeight="251658240" behindDoc="1" locked="0" layoutInCell="1" allowOverlap="1" wp14:anchorId="6BE79DF3" wp14:editId="68065E6F">
          <wp:simplePos x="0" y="0"/>
          <wp:positionH relativeFrom="column">
            <wp:posOffset>1771650</wp:posOffset>
          </wp:positionH>
          <wp:positionV relativeFrom="paragraph">
            <wp:posOffset>443865</wp:posOffset>
          </wp:positionV>
          <wp:extent cx="4761865" cy="476250"/>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45206" b="44793"/>
                  <a:stretch/>
                </pic:blipFill>
                <pic:spPr bwMode="auto">
                  <a:xfrm>
                    <a:off x="0" y="0"/>
                    <a:ext cx="4761865" cy="4762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E25700">
      <w:rPr>
        <w:noProof/>
      </w:rPr>
      <w:drawing>
        <wp:inline distT="0" distB="0" distL="0" distR="0" wp14:anchorId="39BE5A79" wp14:editId="713CDD58">
          <wp:extent cx="1213800" cy="1085850"/>
          <wp:effectExtent l="0" t="0" r="571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3522" cy="1103493"/>
                  </a:xfrm>
                  <a:prstGeom prst="rect">
                    <a:avLst/>
                  </a:prstGeom>
                  <a:noFill/>
                  <a:ln>
                    <a:noFill/>
                  </a:ln>
                </pic:spPr>
              </pic:pic>
            </a:graphicData>
          </a:graphic>
        </wp:inline>
      </w:drawing>
    </w:r>
  </w:p>
  <w:p w14:paraId="5D3EFB52" w14:textId="6A7A140D" w:rsidR="001F50C0" w:rsidRDefault="001F50C0">
    <w:pPr>
      <w:pStyle w:val="Header"/>
    </w:pPr>
  </w:p>
  <w:p w14:paraId="28D340D1" w14:textId="78C0FACC" w:rsidR="001F50C0" w:rsidRDefault="001F50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40CC"/>
    <w:multiLevelType w:val="hybridMultilevel"/>
    <w:tmpl w:val="48821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4F6D28"/>
    <w:multiLevelType w:val="multilevel"/>
    <w:tmpl w:val="D6725E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DD27F7"/>
    <w:multiLevelType w:val="hybridMultilevel"/>
    <w:tmpl w:val="1182E4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EE488D"/>
    <w:multiLevelType w:val="hybridMultilevel"/>
    <w:tmpl w:val="A0625E76"/>
    <w:lvl w:ilvl="0" w:tplc="BBF2AB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D8839EA"/>
    <w:multiLevelType w:val="hybridMultilevel"/>
    <w:tmpl w:val="78CA3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5B0724"/>
    <w:multiLevelType w:val="hybridMultilevel"/>
    <w:tmpl w:val="CAEE9AA8"/>
    <w:lvl w:ilvl="0" w:tplc="6DC6CAFC">
      <w:numFmt w:val="bullet"/>
      <w:lvlText w:val=""/>
      <w:lvlJc w:val="left"/>
      <w:pPr>
        <w:ind w:left="720" w:hanging="360"/>
      </w:pPr>
      <w:rPr>
        <w:rFonts w:ascii="Symbol" w:eastAsia="Calibri"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739"/>
    <w:rsid w:val="00074383"/>
    <w:rsid w:val="000E1512"/>
    <w:rsid w:val="000E4F63"/>
    <w:rsid w:val="000E751F"/>
    <w:rsid w:val="000F0E34"/>
    <w:rsid w:val="000F42EF"/>
    <w:rsid w:val="001362B4"/>
    <w:rsid w:val="001408CC"/>
    <w:rsid w:val="00170913"/>
    <w:rsid w:val="00170AC3"/>
    <w:rsid w:val="00192DCF"/>
    <w:rsid w:val="001A74C9"/>
    <w:rsid w:val="001B6BDD"/>
    <w:rsid w:val="001F50C0"/>
    <w:rsid w:val="00212770"/>
    <w:rsid w:val="002252CE"/>
    <w:rsid w:val="00225F5F"/>
    <w:rsid w:val="00256916"/>
    <w:rsid w:val="002643AC"/>
    <w:rsid w:val="00270503"/>
    <w:rsid w:val="00272C0B"/>
    <w:rsid w:val="002B2636"/>
    <w:rsid w:val="002C5EDC"/>
    <w:rsid w:val="003177C0"/>
    <w:rsid w:val="003274E3"/>
    <w:rsid w:val="003425AE"/>
    <w:rsid w:val="00351452"/>
    <w:rsid w:val="003820C4"/>
    <w:rsid w:val="00392536"/>
    <w:rsid w:val="0039389D"/>
    <w:rsid w:val="003C40AE"/>
    <w:rsid w:val="003F45C3"/>
    <w:rsid w:val="00412772"/>
    <w:rsid w:val="00440D5E"/>
    <w:rsid w:val="00444276"/>
    <w:rsid w:val="00476DB1"/>
    <w:rsid w:val="004957C1"/>
    <w:rsid w:val="004B103E"/>
    <w:rsid w:val="004B36C5"/>
    <w:rsid w:val="004F4A78"/>
    <w:rsid w:val="00535858"/>
    <w:rsid w:val="00544F57"/>
    <w:rsid w:val="00554581"/>
    <w:rsid w:val="00560032"/>
    <w:rsid w:val="005673D8"/>
    <w:rsid w:val="005701FE"/>
    <w:rsid w:val="005951E3"/>
    <w:rsid w:val="00595243"/>
    <w:rsid w:val="005B1142"/>
    <w:rsid w:val="005C3715"/>
    <w:rsid w:val="00610739"/>
    <w:rsid w:val="00610C70"/>
    <w:rsid w:val="00626C75"/>
    <w:rsid w:val="0064042C"/>
    <w:rsid w:val="00640E89"/>
    <w:rsid w:val="00677534"/>
    <w:rsid w:val="00677D5B"/>
    <w:rsid w:val="00686033"/>
    <w:rsid w:val="00690578"/>
    <w:rsid w:val="006A59F5"/>
    <w:rsid w:val="006B623D"/>
    <w:rsid w:val="006D46E7"/>
    <w:rsid w:val="006E2FE5"/>
    <w:rsid w:val="00704BE7"/>
    <w:rsid w:val="00734934"/>
    <w:rsid w:val="00744ADE"/>
    <w:rsid w:val="00793C6D"/>
    <w:rsid w:val="007A637B"/>
    <w:rsid w:val="007D7D28"/>
    <w:rsid w:val="007F0EB1"/>
    <w:rsid w:val="0080228F"/>
    <w:rsid w:val="00805B36"/>
    <w:rsid w:val="008147BA"/>
    <w:rsid w:val="0081625A"/>
    <w:rsid w:val="00817AE9"/>
    <w:rsid w:val="00887630"/>
    <w:rsid w:val="008A3FE9"/>
    <w:rsid w:val="008B6F62"/>
    <w:rsid w:val="008D2547"/>
    <w:rsid w:val="008F3870"/>
    <w:rsid w:val="00927C5F"/>
    <w:rsid w:val="00981F0D"/>
    <w:rsid w:val="00993108"/>
    <w:rsid w:val="009C04D4"/>
    <w:rsid w:val="009E4135"/>
    <w:rsid w:val="009F03F1"/>
    <w:rsid w:val="00A1156E"/>
    <w:rsid w:val="00A465D8"/>
    <w:rsid w:val="00A57F8B"/>
    <w:rsid w:val="00A74579"/>
    <w:rsid w:val="00A85D53"/>
    <w:rsid w:val="00AC5B16"/>
    <w:rsid w:val="00AD450F"/>
    <w:rsid w:val="00B01EE3"/>
    <w:rsid w:val="00B32D34"/>
    <w:rsid w:val="00B83CD6"/>
    <w:rsid w:val="00C26406"/>
    <w:rsid w:val="00C34B7A"/>
    <w:rsid w:val="00C8350D"/>
    <w:rsid w:val="00C91C77"/>
    <w:rsid w:val="00CA18F5"/>
    <w:rsid w:val="00CF5854"/>
    <w:rsid w:val="00D204A0"/>
    <w:rsid w:val="00D6276E"/>
    <w:rsid w:val="00D74572"/>
    <w:rsid w:val="00D7601D"/>
    <w:rsid w:val="00D84696"/>
    <w:rsid w:val="00DB1512"/>
    <w:rsid w:val="00DB4C53"/>
    <w:rsid w:val="00DC46B2"/>
    <w:rsid w:val="00DE0E29"/>
    <w:rsid w:val="00E25700"/>
    <w:rsid w:val="00E35D38"/>
    <w:rsid w:val="00EB4CC9"/>
    <w:rsid w:val="00ED3A2A"/>
    <w:rsid w:val="00F31A3C"/>
    <w:rsid w:val="00F61470"/>
    <w:rsid w:val="00F7147B"/>
    <w:rsid w:val="00FA6DDD"/>
    <w:rsid w:val="00FA7B25"/>
    <w:rsid w:val="00FD04B7"/>
    <w:rsid w:val="00FF7DC1"/>
    <w:rsid w:val="36DBA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063D711"/>
  <w15:chartTrackingRefBased/>
  <w15:docId w15:val="{1578BBD8-2207-4146-8095-2E724D98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033"/>
    <w:rPr>
      <w:rFonts w:ascii="Segoe UI" w:hAnsi="Segoe UI"/>
    </w:rPr>
  </w:style>
  <w:style w:type="paragraph" w:styleId="Heading1">
    <w:name w:val="heading 1"/>
    <w:basedOn w:val="Normal"/>
    <w:next w:val="Normal"/>
    <w:link w:val="Heading1Char"/>
    <w:uiPriority w:val="9"/>
    <w:qFormat/>
    <w:rsid w:val="00686033"/>
    <w:pPr>
      <w:keepNext/>
      <w:keepLines/>
      <w:spacing w:before="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686033"/>
    <w:pPr>
      <w:keepNext/>
      <w:keepLines/>
      <w:spacing w:before="40"/>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686033"/>
    <w:pPr>
      <w:keepNext/>
      <w:keepLines/>
      <w:spacing w:before="4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739"/>
    <w:pPr>
      <w:tabs>
        <w:tab w:val="center" w:pos="4680"/>
        <w:tab w:val="right" w:pos="9360"/>
      </w:tabs>
    </w:pPr>
  </w:style>
  <w:style w:type="character" w:customStyle="1" w:styleId="HeaderChar">
    <w:name w:val="Header Char"/>
    <w:basedOn w:val="DefaultParagraphFont"/>
    <w:link w:val="Header"/>
    <w:uiPriority w:val="99"/>
    <w:rsid w:val="00610739"/>
  </w:style>
  <w:style w:type="paragraph" w:styleId="Footer">
    <w:name w:val="footer"/>
    <w:basedOn w:val="Normal"/>
    <w:link w:val="FooterChar"/>
    <w:uiPriority w:val="99"/>
    <w:unhideWhenUsed/>
    <w:rsid w:val="00610739"/>
    <w:pPr>
      <w:tabs>
        <w:tab w:val="center" w:pos="4680"/>
        <w:tab w:val="right" w:pos="9360"/>
      </w:tabs>
    </w:pPr>
  </w:style>
  <w:style w:type="character" w:customStyle="1" w:styleId="FooterChar">
    <w:name w:val="Footer Char"/>
    <w:basedOn w:val="DefaultParagraphFont"/>
    <w:link w:val="Footer"/>
    <w:uiPriority w:val="99"/>
    <w:rsid w:val="00610739"/>
  </w:style>
  <w:style w:type="paragraph" w:styleId="NoSpacing">
    <w:name w:val="No Spacing"/>
    <w:uiPriority w:val="1"/>
    <w:qFormat/>
    <w:rsid w:val="00686033"/>
    <w:rPr>
      <w:rFonts w:ascii="Segoe UI" w:hAnsi="Segoe UI"/>
    </w:rPr>
  </w:style>
  <w:style w:type="character" w:customStyle="1" w:styleId="Heading1Char">
    <w:name w:val="Heading 1 Char"/>
    <w:basedOn w:val="DefaultParagraphFont"/>
    <w:link w:val="Heading1"/>
    <w:uiPriority w:val="9"/>
    <w:rsid w:val="00686033"/>
    <w:rPr>
      <w:rFonts w:ascii="Segoe UI" w:eastAsiaTheme="majorEastAsia" w:hAnsi="Segoe UI" w:cstheme="majorBidi"/>
      <w:b/>
      <w:color w:val="000000" w:themeColor="text1"/>
      <w:sz w:val="32"/>
      <w:szCs w:val="32"/>
    </w:rPr>
  </w:style>
  <w:style w:type="character" w:customStyle="1" w:styleId="Heading2Char">
    <w:name w:val="Heading 2 Char"/>
    <w:basedOn w:val="DefaultParagraphFont"/>
    <w:link w:val="Heading2"/>
    <w:uiPriority w:val="9"/>
    <w:rsid w:val="00686033"/>
    <w:rPr>
      <w:rFonts w:ascii="Segoe UI" w:eastAsiaTheme="majorEastAsia" w:hAnsi="Segoe UI" w:cstheme="majorBidi"/>
      <w:b/>
      <w:color w:val="000000" w:themeColor="text1"/>
      <w:sz w:val="26"/>
      <w:szCs w:val="26"/>
    </w:rPr>
  </w:style>
  <w:style w:type="paragraph" w:styleId="Title">
    <w:name w:val="Title"/>
    <w:basedOn w:val="Normal"/>
    <w:next w:val="Normal"/>
    <w:link w:val="TitleChar"/>
    <w:uiPriority w:val="10"/>
    <w:qFormat/>
    <w:rsid w:val="00686033"/>
    <w:pPr>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686033"/>
    <w:rPr>
      <w:rFonts w:ascii="Segoe UI" w:eastAsiaTheme="majorEastAsia" w:hAnsi="Segoe UI" w:cstheme="majorBidi"/>
      <w:b/>
      <w:spacing w:val="-10"/>
      <w:kern w:val="28"/>
      <w:sz w:val="56"/>
      <w:szCs w:val="56"/>
    </w:rPr>
  </w:style>
  <w:style w:type="character" w:customStyle="1" w:styleId="Heading3Char">
    <w:name w:val="Heading 3 Char"/>
    <w:basedOn w:val="DefaultParagraphFont"/>
    <w:link w:val="Heading3"/>
    <w:uiPriority w:val="9"/>
    <w:rsid w:val="00686033"/>
    <w:rPr>
      <w:rFonts w:ascii="Segoe UI" w:eastAsiaTheme="majorEastAsia" w:hAnsi="Segoe UI" w:cstheme="majorBidi"/>
      <w:b/>
      <w:color w:val="000000" w:themeColor="text1"/>
    </w:rPr>
  </w:style>
  <w:style w:type="paragraph" w:customStyle="1" w:styleId="paragraph">
    <w:name w:val="paragraph"/>
    <w:basedOn w:val="Normal"/>
    <w:rsid w:val="005952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95243"/>
  </w:style>
  <w:style w:type="character" w:styleId="Hyperlink">
    <w:name w:val="Hyperlink"/>
    <w:basedOn w:val="DefaultParagraphFont"/>
    <w:uiPriority w:val="99"/>
    <w:unhideWhenUsed/>
    <w:rsid w:val="008D2547"/>
    <w:rPr>
      <w:color w:val="0563C1"/>
      <w:u w:val="single"/>
    </w:rPr>
  </w:style>
  <w:style w:type="paragraph" w:styleId="ListParagraph">
    <w:name w:val="List Paragraph"/>
    <w:basedOn w:val="Normal"/>
    <w:uiPriority w:val="34"/>
    <w:qFormat/>
    <w:rsid w:val="002C5EDC"/>
    <w:pPr>
      <w:ind w:left="720"/>
      <w:contextualSpacing/>
    </w:pPr>
  </w:style>
  <w:style w:type="character" w:styleId="UnresolvedMention">
    <w:name w:val="Unresolved Mention"/>
    <w:basedOn w:val="DefaultParagraphFont"/>
    <w:uiPriority w:val="99"/>
    <w:semiHidden/>
    <w:unhideWhenUsed/>
    <w:rsid w:val="00170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795089">
      <w:bodyDiv w:val="1"/>
      <w:marLeft w:val="0"/>
      <w:marRight w:val="0"/>
      <w:marTop w:val="0"/>
      <w:marBottom w:val="0"/>
      <w:divBdr>
        <w:top w:val="none" w:sz="0" w:space="0" w:color="auto"/>
        <w:left w:val="none" w:sz="0" w:space="0" w:color="auto"/>
        <w:bottom w:val="none" w:sz="0" w:space="0" w:color="auto"/>
        <w:right w:val="none" w:sz="0" w:space="0" w:color="auto"/>
      </w:divBdr>
    </w:div>
    <w:div w:id="13826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ore-services@mt.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DEB8725E1FB04F86310F1378854BCE" ma:contentTypeVersion="7" ma:contentTypeDescription="Create a new document." ma:contentTypeScope="" ma:versionID="aa74f50af5a93f2abe20414c39186885">
  <xsd:schema xmlns:xsd="http://www.w3.org/2001/XMLSchema" xmlns:xs="http://www.w3.org/2001/XMLSchema" xmlns:p="http://schemas.microsoft.com/office/2006/metadata/properties" xmlns:ns2="994d8351-235e-4256-b9e8-0cc44acac99e" xmlns:ns3="618de888-a28a-4df0-b8c5-8542ffc67895" targetNamespace="http://schemas.microsoft.com/office/2006/metadata/properties" ma:root="true" ma:fieldsID="179924ea9eca75d4a4848a8d93e786b3" ns2:_="" ns3:_="">
    <xsd:import namespace="994d8351-235e-4256-b9e8-0cc44acac99e"/>
    <xsd:import namespace="618de888-a28a-4df0-b8c5-8542ffc678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d8351-235e-4256-b9e8-0cc44acac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8de888-a28a-4df0-b8c5-8542ffc6789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18de888-a28a-4df0-b8c5-8542ffc67895">
      <UserInfo>
        <DisplayName>Irey, Jonathan</DisplayName>
        <AccountId>203</AccountId>
        <AccountType/>
      </UserInfo>
      <UserInfo>
        <DisplayName>Slead, Jason</DisplayName>
        <AccountId>35</AccountId>
        <AccountType/>
      </UserInfo>
      <UserInfo>
        <DisplayName>Finstad, Bob</DisplayName>
        <AccountId>201</AccountId>
        <AccountType/>
      </UserInfo>
      <UserInfo>
        <DisplayName>Brotherton, Matt</DisplayName>
        <AccountId>19</AccountId>
        <AccountType/>
      </UserInfo>
      <UserInfo>
        <DisplayName>Martini, Cory</DisplayName>
        <AccountId>330</AccountId>
        <AccountType/>
      </UserInfo>
    </SharedWithUsers>
  </documentManagement>
</p:properties>
</file>

<file path=customXml/itemProps1.xml><?xml version="1.0" encoding="utf-8"?>
<ds:datastoreItem xmlns:ds="http://schemas.openxmlformats.org/officeDocument/2006/customXml" ds:itemID="{12D0E5D3-978C-44FC-85BF-4B841F3FA200}">
  <ds:schemaRefs>
    <ds:schemaRef ds:uri="http://schemas.openxmlformats.org/officeDocument/2006/bibliography"/>
  </ds:schemaRefs>
</ds:datastoreItem>
</file>

<file path=customXml/itemProps2.xml><?xml version="1.0" encoding="utf-8"?>
<ds:datastoreItem xmlns:ds="http://schemas.openxmlformats.org/officeDocument/2006/customXml" ds:itemID="{9A8D7B08-99FA-4F09-8CBF-677DDCAAF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d8351-235e-4256-b9e8-0cc44acac99e"/>
    <ds:schemaRef ds:uri="618de888-a28a-4df0-b8c5-8542ffc67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22A13C-EDD8-420F-A703-0BEA74BD4296}">
  <ds:schemaRefs>
    <ds:schemaRef ds:uri="http://schemas.microsoft.com/sharepoint/v3/contenttype/forms"/>
  </ds:schemaRefs>
</ds:datastoreItem>
</file>

<file path=customXml/itemProps4.xml><?xml version="1.0" encoding="utf-8"?>
<ds:datastoreItem xmlns:ds="http://schemas.openxmlformats.org/officeDocument/2006/customXml" ds:itemID="{AEC4E3CC-85DF-49FC-AADD-382CE4313FF5}">
  <ds:schemaRefs>
    <ds:schemaRef ds:uri="http://schemas.microsoft.com/office/2006/metadata/properties"/>
    <ds:schemaRef ds:uri="http://schemas.microsoft.com/office/infopath/2007/PartnerControls"/>
    <ds:schemaRef ds:uri="618de888-a28a-4df0-b8c5-8542ffc67895"/>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 Czelsi</dc:creator>
  <cp:keywords/>
  <dc:description/>
  <cp:lastModifiedBy>Cummins, Gregory</cp:lastModifiedBy>
  <cp:revision>5</cp:revision>
  <cp:lastPrinted>2022-09-27T15:01:00Z</cp:lastPrinted>
  <dcterms:created xsi:type="dcterms:W3CDTF">2022-11-17T16:42:00Z</dcterms:created>
  <dcterms:modified xsi:type="dcterms:W3CDTF">2022-11-18T15:18:00Z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0x010100ABDEB8725E1FB04F86310F1378854BCE</vt:lpwstr>
  </property>
  <property fmtid="{D5CDD505-2E9C-101B-9397-08002B2CF9AE}" pid="3" name="Order">
    <vt:r8>50300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