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943D9" w:rsidRDefault="008943D9" w:rsidP="008943D9">
      <w:r>
        <w:t xml:space="preserve">Here </w:t>
      </w:r>
      <w:r>
        <w:t>are</w:t>
      </w:r>
      <w:r>
        <w:t xml:space="preserve"> how the schedules, worksheets</w:t>
      </w:r>
      <w:r w:rsidR="003922BE">
        <w:t>, adjustments</w:t>
      </w:r>
      <w:bookmarkStart w:id="0" w:name="_GoBack"/>
      <w:bookmarkEnd w:id="0"/>
      <w:r>
        <w:t xml:space="preserve"> and the K-1 interplay on the PTE return:</w:t>
      </w:r>
    </w:p>
    <w:p w:rsidR="008943D9" w:rsidRDefault="008943D9" w:rsidP="008943D9"/>
    <w:p w:rsidR="008943D9" w:rsidRDefault="008943D9" w:rsidP="008943D9">
      <w:r>
        <w:t xml:space="preserve">Schedule DE must be treated as if it was a K-1 from a lower-tier. Adjustments to federal income are not reported on Page 1, but on the Montana adjustments worksheet where they are aggregated with other adjustments and then flow to the owner’s K-1. Montana source income and adjustments to Montana source income are reported on Page 1 to determine the PTE’s overall Montana source income, and they are reported on MTSI Schedule and MT adjustment worksheet respectively where each quantity is aggregated with MTSI and adjustments from other sources before being reported on the K-1. </w:t>
      </w:r>
    </w:p>
    <w:p w:rsidR="008943D9" w:rsidRDefault="008943D9" w:rsidP="008943D9"/>
    <w:p w:rsidR="008943D9" w:rsidRDefault="008943D9" w:rsidP="008943D9">
      <w:r>
        <w:t>This difference between adjustments to federal income and adjustments to MTSI comes from the fact that Page 1 first purpose is to determine the amount of apportionable income, and then the overall Montana source income.</w:t>
      </w:r>
    </w:p>
    <w:p w:rsidR="008943D9" w:rsidRDefault="008943D9" w:rsidP="008943D9"/>
    <w:p w:rsidR="006E77BB" w:rsidRDefault="006E77BB"/>
    <w:sectPr w:rsidR="006E77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3D9"/>
    <w:rsid w:val="0003658B"/>
    <w:rsid w:val="003922BE"/>
    <w:rsid w:val="006E77BB"/>
    <w:rsid w:val="008943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6A8FE"/>
  <w15:chartTrackingRefBased/>
  <w15:docId w15:val="{5144D913-7A83-4DFA-A072-B84E19531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943D9"/>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5037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134</Words>
  <Characters>765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Wilson, Timothy</dc:creator>
  <cp:keywords/>
  <dc:description/>
  <cp:lastModifiedBy>Wilson, Timothy</cp:lastModifiedBy>
  <cp:revision>2</cp:revision>
  <dcterms:created xsi:type="dcterms:W3CDTF">2019-11-19T19:39:00Z</dcterms:created>
  <dcterms:modified xsi:type="dcterms:W3CDTF">2019-11-19T19:42:00Z</dcterms:modified>
</cp:coreProperties>
</file>