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6A" w:rsidRDefault="0036276A" w:rsidP="00DE09E9">
      <w:pPr>
        <w:tabs>
          <w:tab w:val="left" w:pos="7110"/>
        </w:tabs>
      </w:pPr>
      <w:r>
        <w:t xml:space="preserve"> </w:t>
      </w:r>
    </w:p>
    <w:p w:rsidR="0036276A" w:rsidRDefault="0036276A">
      <w:pPr>
        <w:pStyle w:val="Title"/>
      </w:pPr>
    </w:p>
    <w:p w:rsidR="00084084" w:rsidRDefault="00084084" w:rsidP="00145C0D">
      <w:pPr>
        <w:widowControl w:val="0"/>
        <w:autoSpaceDE w:val="0"/>
        <w:autoSpaceDN w:val="0"/>
        <w:adjustRightInd w:val="0"/>
        <w:spacing w:after="200" w:line="276" w:lineRule="auto"/>
        <w:ind w:right="720"/>
        <w:jc w:val="center"/>
        <w:rPr>
          <w:rFonts w:ascii="Verdana" w:hAnsi="Verdana"/>
          <w:b/>
          <w:color w:val="000000"/>
          <w:sz w:val="96"/>
          <w:szCs w:val="96"/>
        </w:rPr>
      </w:pPr>
      <w:r>
        <w:rPr>
          <w:noProof/>
        </w:rPr>
        <w:drawing>
          <wp:inline distT="0" distB="0" distL="0" distR="0" wp14:anchorId="59887DD8" wp14:editId="64509B3D">
            <wp:extent cx="2628900" cy="714375"/>
            <wp:effectExtent l="0" t="0" r="0" b="9525"/>
            <wp:docPr id="1" name="Picture 1" descr="4c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fl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714375"/>
                    </a:xfrm>
                    <a:prstGeom prst="rect">
                      <a:avLst/>
                    </a:prstGeom>
                    <a:noFill/>
                    <a:ln>
                      <a:noFill/>
                    </a:ln>
                  </pic:spPr>
                </pic:pic>
              </a:graphicData>
            </a:graphic>
          </wp:inline>
        </w:drawing>
      </w:r>
    </w:p>
    <w:p w:rsidR="0036276A" w:rsidRDefault="0036276A" w:rsidP="00145C0D">
      <w:pPr>
        <w:widowControl w:val="0"/>
        <w:autoSpaceDE w:val="0"/>
        <w:autoSpaceDN w:val="0"/>
        <w:adjustRightInd w:val="0"/>
        <w:spacing w:after="200" w:line="276" w:lineRule="auto"/>
        <w:ind w:right="720"/>
        <w:jc w:val="center"/>
        <w:rPr>
          <w:rFonts w:ascii="Verdana" w:hAnsi="Verdana"/>
          <w:b/>
          <w:color w:val="000000"/>
          <w:sz w:val="96"/>
          <w:szCs w:val="96"/>
        </w:rPr>
      </w:pPr>
      <w:r w:rsidRPr="00084084">
        <w:rPr>
          <w:rFonts w:ascii="Verdana" w:hAnsi="Verdana"/>
          <w:b/>
          <w:color w:val="000000"/>
          <w:sz w:val="96"/>
          <w:szCs w:val="96"/>
        </w:rPr>
        <w:t>201</w:t>
      </w:r>
      <w:r w:rsidR="0072504F">
        <w:rPr>
          <w:rFonts w:ascii="Verdana" w:hAnsi="Verdana"/>
          <w:b/>
          <w:color w:val="000000"/>
          <w:sz w:val="96"/>
          <w:szCs w:val="96"/>
        </w:rPr>
        <w:t>8</w:t>
      </w:r>
    </w:p>
    <w:p w:rsidR="0036276A" w:rsidRPr="00084084" w:rsidRDefault="0036276A" w:rsidP="00145C0D">
      <w:pPr>
        <w:widowControl w:val="0"/>
        <w:autoSpaceDE w:val="0"/>
        <w:autoSpaceDN w:val="0"/>
        <w:adjustRightInd w:val="0"/>
        <w:spacing w:after="200" w:line="276" w:lineRule="auto"/>
        <w:ind w:right="720"/>
        <w:jc w:val="center"/>
        <w:rPr>
          <w:rFonts w:ascii="Verdana" w:hAnsi="Verdana" w:cs="CGJLO M+ Trajan"/>
          <w:b/>
          <w:color w:val="000000"/>
          <w:sz w:val="56"/>
          <w:szCs w:val="56"/>
        </w:rPr>
      </w:pPr>
      <w:r w:rsidRPr="00084084">
        <w:rPr>
          <w:rFonts w:ascii="Verdana" w:hAnsi="Verdana" w:cs="CGJLO M+ Trajan"/>
          <w:b/>
          <w:color w:val="000000"/>
          <w:sz w:val="56"/>
          <w:szCs w:val="56"/>
        </w:rPr>
        <w:t xml:space="preserve">Maryland </w:t>
      </w:r>
      <w:proofErr w:type="spellStart"/>
      <w:r w:rsidRPr="00084084">
        <w:rPr>
          <w:rFonts w:ascii="Verdana" w:hAnsi="Verdana" w:cs="CGJLO M+ Trajan"/>
          <w:b/>
          <w:color w:val="000000"/>
          <w:sz w:val="56"/>
          <w:szCs w:val="56"/>
        </w:rPr>
        <w:t>MeF</w:t>
      </w:r>
      <w:proofErr w:type="spellEnd"/>
      <w:r w:rsidRPr="00084084">
        <w:rPr>
          <w:rFonts w:ascii="Verdana" w:hAnsi="Verdana" w:cs="CGJLO M+ Trajan"/>
          <w:b/>
          <w:color w:val="000000"/>
          <w:sz w:val="56"/>
          <w:szCs w:val="56"/>
        </w:rPr>
        <w:t xml:space="preserve"> Test Package for Authorized</w:t>
      </w:r>
    </w:p>
    <w:p w:rsidR="0036276A" w:rsidRPr="00084084" w:rsidRDefault="0036276A" w:rsidP="00145C0D">
      <w:pPr>
        <w:widowControl w:val="0"/>
        <w:autoSpaceDE w:val="0"/>
        <w:autoSpaceDN w:val="0"/>
        <w:adjustRightInd w:val="0"/>
        <w:spacing w:after="200" w:line="276" w:lineRule="auto"/>
        <w:ind w:right="720"/>
        <w:jc w:val="center"/>
        <w:rPr>
          <w:rFonts w:ascii="Verdana" w:hAnsi="Verdana" w:cs="CGJLO M+ Trajan"/>
          <w:b/>
          <w:color w:val="000000"/>
          <w:sz w:val="56"/>
          <w:szCs w:val="56"/>
        </w:rPr>
      </w:pPr>
      <w:proofErr w:type="gramStart"/>
      <w:r w:rsidRPr="00084084">
        <w:rPr>
          <w:rFonts w:ascii="Verdana" w:hAnsi="Verdana" w:cs="CGJLO M+ Trajan"/>
          <w:b/>
          <w:color w:val="000000"/>
          <w:sz w:val="56"/>
          <w:szCs w:val="56"/>
        </w:rPr>
        <w:t>e-File</w:t>
      </w:r>
      <w:proofErr w:type="gramEnd"/>
      <w:r w:rsidRPr="00084084">
        <w:rPr>
          <w:rFonts w:ascii="Verdana" w:hAnsi="Verdana" w:cs="CGJLO M+ Trajan"/>
          <w:b/>
          <w:color w:val="000000"/>
          <w:sz w:val="56"/>
          <w:szCs w:val="56"/>
        </w:rPr>
        <w:t xml:space="preserve"> Providers</w:t>
      </w:r>
    </w:p>
    <w:p w:rsidR="00084084" w:rsidRPr="00084084" w:rsidRDefault="00084084" w:rsidP="00145C0D">
      <w:pPr>
        <w:widowControl w:val="0"/>
        <w:autoSpaceDE w:val="0"/>
        <w:autoSpaceDN w:val="0"/>
        <w:adjustRightInd w:val="0"/>
        <w:spacing w:after="200" w:line="276" w:lineRule="auto"/>
        <w:ind w:right="720"/>
        <w:jc w:val="center"/>
        <w:rPr>
          <w:rFonts w:ascii="Verdana" w:hAnsi="Verdana" w:cs="CGJLO M+ Trajan"/>
          <w:color w:val="000000"/>
          <w:sz w:val="56"/>
          <w:szCs w:val="56"/>
        </w:rPr>
      </w:pPr>
    </w:p>
    <w:p w:rsidR="0036276A" w:rsidRPr="00084084" w:rsidRDefault="0036276A" w:rsidP="00145C0D">
      <w:pPr>
        <w:widowControl w:val="0"/>
        <w:autoSpaceDE w:val="0"/>
        <w:autoSpaceDN w:val="0"/>
        <w:adjustRightInd w:val="0"/>
        <w:spacing w:after="533" w:line="276" w:lineRule="auto"/>
        <w:ind w:right="720"/>
        <w:jc w:val="center"/>
        <w:rPr>
          <w:rFonts w:ascii="Verdana" w:hAnsi="Verdana"/>
          <w:b/>
          <w:i/>
          <w:sz w:val="40"/>
          <w:szCs w:val="40"/>
        </w:rPr>
      </w:pPr>
      <w:proofErr w:type="gramStart"/>
      <w:r w:rsidRPr="00084084">
        <w:rPr>
          <w:rFonts w:ascii="Verdana" w:hAnsi="Verdana" w:cs="CGJLK L+ A Caslon"/>
          <w:b/>
          <w:i/>
          <w:sz w:val="40"/>
          <w:szCs w:val="40"/>
        </w:rPr>
        <w:t>for</w:t>
      </w:r>
      <w:proofErr w:type="gramEnd"/>
      <w:r w:rsidRPr="00084084">
        <w:rPr>
          <w:rFonts w:ascii="Verdana" w:hAnsi="Verdana" w:cs="CGJLK L+ A Caslon"/>
          <w:b/>
          <w:i/>
          <w:sz w:val="40"/>
          <w:szCs w:val="40"/>
        </w:rPr>
        <w:t xml:space="preserve"> Individual</w:t>
      </w:r>
      <w:r w:rsidRPr="00084084">
        <w:rPr>
          <w:rFonts w:ascii="Verdana" w:hAnsi="Verdana"/>
          <w:b/>
          <w:i/>
          <w:sz w:val="40"/>
          <w:szCs w:val="40"/>
        </w:rPr>
        <w:t xml:space="preserve"> Resident and Nonresident Income Tax Returns</w:t>
      </w:r>
    </w:p>
    <w:p w:rsidR="0033722D" w:rsidRPr="00084084" w:rsidRDefault="000C56C2" w:rsidP="0033722D">
      <w:pPr>
        <w:widowControl w:val="0"/>
        <w:autoSpaceDE w:val="0"/>
        <w:autoSpaceDN w:val="0"/>
        <w:adjustRightInd w:val="0"/>
        <w:spacing w:after="533" w:line="276" w:lineRule="auto"/>
        <w:ind w:right="720"/>
        <w:jc w:val="center"/>
        <w:rPr>
          <w:rFonts w:ascii="Verdana" w:hAnsi="Verdana" w:cs="CGJMA M+ A Caslon"/>
          <w:b/>
          <w:bCs/>
          <w:sz w:val="40"/>
          <w:szCs w:val="40"/>
        </w:rPr>
      </w:pPr>
      <w:r>
        <w:rPr>
          <w:rFonts w:ascii="Verdana" w:hAnsi="Verdana" w:cs="CGJMA M+ A Caslon"/>
          <w:b/>
          <w:bCs/>
          <w:sz w:val="40"/>
          <w:szCs w:val="40"/>
        </w:rPr>
        <w:t>October</w:t>
      </w:r>
      <w:r w:rsidR="00BC58F9">
        <w:rPr>
          <w:rFonts w:ascii="Verdana" w:hAnsi="Verdana" w:cs="CGJMA M+ A Caslon"/>
          <w:b/>
          <w:bCs/>
          <w:sz w:val="40"/>
          <w:szCs w:val="40"/>
        </w:rPr>
        <w:t xml:space="preserve"> </w:t>
      </w:r>
      <w:r w:rsidR="0033722D" w:rsidRPr="00084084">
        <w:rPr>
          <w:rFonts w:ascii="Verdana" w:hAnsi="Verdana" w:cs="CGJMA M+ A Caslon"/>
          <w:b/>
          <w:bCs/>
          <w:sz w:val="40"/>
          <w:szCs w:val="40"/>
        </w:rPr>
        <w:t>201</w:t>
      </w:r>
      <w:r w:rsidR="00B60E48">
        <w:rPr>
          <w:rFonts w:ascii="Verdana" w:hAnsi="Verdana" w:cs="CGJMA M+ A Caslon"/>
          <w:b/>
          <w:bCs/>
          <w:sz w:val="40"/>
          <w:szCs w:val="40"/>
        </w:rPr>
        <w:t>8</w:t>
      </w:r>
    </w:p>
    <w:p w:rsidR="0036276A" w:rsidRPr="00084084" w:rsidRDefault="0036276A" w:rsidP="00B41AE1">
      <w:pPr>
        <w:widowControl w:val="0"/>
        <w:autoSpaceDE w:val="0"/>
        <w:autoSpaceDN w:val="0"/>
        <w:adjustRightInd w:val="0"/>
        <w:spacing w:after="200" w:line="276" w:lineRule="auto"/>
        <w:jc w:val="center"/>
        <w:rPr>
          <w:rFonts w:ascii="Verdana" w:hAnsi="Verdana"/>
          <w:color w:val="000000"/>
          <w:sz w:val="28"/>
          <w:szCs w:val="28"/>
        </w:rPr>
      </w:pPr>
      <w:r w:rsidRPr="00084084">
        <w:rPr>
          <w:rFonts w:ascii="Verdana" w:hAnsi="Verdana"/>
          <w:color w:val="000000"/>
          <w:sz w:val="28"/>
          <w:szCs w:val="28"/>
        </w:rPr>
        <w:t>Revenue Administration Division</w:t>
      </w:r>
    </w:p>
    <w:p w:rsidR="0036276A" w:rsidRPr="00084084" w:rsidRDefault="0036276A" w:rsidP="00B41AE1">
      <w:pPr>
        <w:widowControl w:val="0"/>
        <w:autoSpaceDE w:val="0"/>
        <w:autoSpaceDN w:val="0"/>
        <w:adjustRightInd w:val="0"/>
        <w:spacing w:after="200" w:line="276" w:lineRule="auto"/>
        <w:jc w:val="center"/>
        <w:rPr>
          <w:rFonts w:ascii="Verdana" w:hAnsi="Verdana"/>
          <w:color w:val="000000"/>
          <w:sz w:val="28"/>
          <w:szCs w:val="28"/>
        </w:rPr>
      </w:pPr>
      <w:r w:rsidRPr="00084084">
        <w:rPr>
          <w:rFonts w:ascii="Verdana" w:hAnsi="Verdana"/>
          <w:color w:val="000000"/>
          <w:sz w:val="28"/>
          <w:szCs w:val="28"/>
        </w:rPr>
        <w:t>Annapolis, MD 21411</w:t>
      </w:r>
      <w:r w:rsidR="00847045">
        <w:rPr>
          <w:rFonts w:ascii="Verdana" w:hAnsi="Verdana"/>
          <w:color w:val="000000"/>
          <w:sz w:val="28"/>
          <w:szCs w:val="28"/>
        </w:rPr>
        <w:t>-0001</w:t>
      </w:r>
    </w:p>
    <w:p w:rsidR="007E7A48" w:rsidRDefault="007E7A48" w:rsidP="00B41AE1">
      <w:pPr>
        <w:widowControl w:val="0"/>
        <w:autoSpaceDE w:val="0"/>
        <w:autoSpaceDN w:val="0"/>
        <w:adjustRightInd w:val="0"/>
        <w:spacing w:after="200" w:line="276" w:lineRule="auto"/>
        <w:jc w:val="center"/>
        <w:rPr>
          <w:rFonts w:ascii="Elephant" w:hAnsi="Elephant"/>
          <w:color w:val="000000"/>
          <w:sz w:val="22"/>
          <w:szCs w:val="22"/>
        </w:rPr>
      </w:pPr>
    </w:p>
    <w:p w:rsidR="0036276A" w:rsidRPr="00084084" w:rsidRDefault="0036276A" w:rsidP="00145C0D">
      <w:pPr>
        <w:widowControl w:val="0"/>
        <w:autoSpaceDE w:val="0"/>
        <w:autoSpaceDN w:val="0"/>
        <w:adjustRightInd w:val="0"/>
        <w:spacing w:after="295" w:line="386" w:lineRule="atLeast"/>
        <w:ind w:right="720"/>
        <w:jc w:val="center"/>
        <w:rPr>
          <w:rFonts w:ascii="Verdana" w:hAnsi="Verdana" w:cs="CGJMA M+ A Caslon"/>
          <w:sz w:val="32"/>
          <w:szCs w:val="32"/>
        </w:rPr>
      </w:pPr>
      <w:r w:rsidRPr="00084084">
        <w:rPr>
          <w:rFonts w:ascii="Verdana" w:hAnsi="Verdana" w:cs="CGJMA M+ A Caslon"/>
          <w:b/>
          <w:bCs/>
          <w:sz w:val="32"/>
          <w:szCs w:val="32"/>
        </w:rPr>
        <w:t xml:space="preserve">Peter </w:t>
      </w:r>
      <w:proofErr w:type="spellStart"/>
      <w:r w:rsidRPr="00084084">
        <w:rPr>
          <w:rFonts w:ascii="Verdana" w:hAnsi="Verdana" w:cs="CGJMA M+ A Caslon"/>
          <w:b/>
          <w:bCs/>
          <w:sz w:val="32"/>
          <w:szCs w:val="32"/>
        </w:rPr>
        <w:t>Franchot</w:t>
      </w:r>
      <w:proofErr w:type="spellEnd"/>
      <w:r w:rsidRPr="00084084">
        <w:rPr>
          <w:rFonts w:ascii="Verdana" w:hAnsi="Verdana" w:cs="CGJMA M+ A Caslon"/>
          <w:b/>
          <w:bCs/>
          <w:sz w:val="32"/>
          <w:szCs w:val="32"/>
        </w:rPr>
        <w:t>, Comptroller</w:t>
      </w:r>
    </w:p>
    <w:p w:rsidR="00C80466" w:rsidRPr="00432FD6" w:rsidRDefault="007F24EC" w:rsidP="00432FD6">
      <w:r>
        <w:br w:type="page"/>
      </w:r>
      <w:bookmarkStart w:id="0" w:name="_Toc525124839"/>
      <w:r w:rsidR="00C80466">
        <w:rPr>
          <w:rFonts w:asciiTheme="minorHAnsi" w:hAnsiTheme="minorHAnsi"/>
          <w:b/>
          <w:bCs/>
          <w:color w:val="0070C0"/>
          <w:sz w:val="28"/>
          <w:szCs w:val="26"/>
        </w:rPr>
        <w:lastRenderedPageBreak/>
        <w:t xml:space="preserve">New for </w:t>
      </w:r>
      <w:r w:rsidR="00432FD6">
        <w:rPr>
          <w:rFonts w:asciiTheme="minorHAnsi" w:hAnsiTheme="minorHAnsi"/>
          <w:b/>
          <w:bCs/>
          <w:color w:val="0070C0"/>
          <w:sz w:val="28"/>
          <w:szCs w:val="26"/>
        </w:rPr>
        <w:t xml:space="preserve">Tax Year </w:t>
      </w:r>
      <w:r w:rsidR="00C80466">
        <w:rPr>
          <w:rFonts w:asciiTheme="minorHAnsi" w:hAnsiTheme="minorHAnsi"/>
          <w:b/>
          <w:bCs/>
          <w:color w:val="0070C0"/>
          <w:sz w:val="28"/>
          <w:szCs w:val="26"/>
        </w:rPr>
        <w:t>2018</w:t>
      </w:r>
    </w:p>
    <w:p w:rsidR="000C7258" w:rsidRPr="004136C7" w:rsidRDefault="000C7258" w:rsidP="000C7258">
      <w:pPr>
        <w:pStyle w:val="ListParagraph"/>
        <w:ind w:left="810"/>
        <w:rPr>
          <w:sz w:val="28"/>
        </w:rPr>
      </w:pPr>
    </w:p>
    <w:p w:rsidR="000C7258" w:rsidRPr="00717ED3" w:rsidRDefault="000C7258" w:rsidP="000C7258">
      <w:pPr>
        <w:pStyle w:val="ListParagraph"/>
        <w:numPr>
          <w:ilvl w:val="0"/>
          <w:numId w:val="19"/>
        </w:numPr>
        <w:spacing w:after="200" w:line="276" w:lineRule="auto"/>
        <w:ind w:left="630"/>
        <w:contextualSpacing/>
      </w:pPr>
      <w:r w:rsidRPr="00717ED3">
        <w:t>All individual income tax returns are due April 1</w:t>
      </w:r>
      <w:r>
        <w:t>5</w:t>
      </w:r>
      <w:r w:rsidRPr="00717ED3">
        <w:t>, 201</w:t>
      </w:r>
      <w:r>
        <w:t>9</w:t>
      </w:r>
    </w:p>
    <w:p w:rsidR="000C7258" w:rsidRDefault="000C7258" w:rsidP="000C7258">
      <w:pPr>
        <w:pStyle w:val="ListParagraph"/>
        <w:numPr>
          <w:ilvl w:val="0"/>
          <w:numId w:val="19"/>
        </w:numPr>
        <w:spacing w:after="200" w:line="276" w:lineRule="auto"/>
        <w:ind w:left="630"/>
        <w:contextualSpacing/>
      </w:pPr>
      <w:r w:rsidRPr="00717ED3">
        <w:t>C</w:t>
      </w:r>
      <w:r>
        <w:t>ecil</w:t>
      </w:r>
      <w:r w:rsidRPr="00717ED3">
        <w:t xml:space="preserve"> County local tax rate increased from .0280 to .0300</w:t>
      </w:r>
    </w:p>
    <w:p w:rsidR="000C7258" w:rsidRPr="001534C4" w:rsidRDefault="000C7258" w:rsidP="000C7258">
      <w:pPr>
        <w:pStyle w:val="ListParagraph"/>
        <w:numPr>
          <w:ilvl w:val="0"/>
          <w:numId w:val="19"/>
        </w:numPr>
        <w:spacing w:after="200" w:line="276" w:lineRule="auto"/>
        <w:ind w:left="630"/>
        <w:contextualSpacing/>
      </w:pPr>
      <w:r w:rsidRPr="001534C4">
        <w:t xml:space="preserve">Form PV replaces Form IND PV and expanded to </w:t>
      </w:r>
      <w:r w:rsidR="00C80466">
        <w:t xml:space="preserve">include </w:t>
      </w:r>
      <w:r w:rsidRPr="001534C4">
        <w:t>extension</w:t>
      </w:r>
      <w:r w:rsidR="00C80466">
        <w:t xml:space="preserve"> requests</w:t>
      </w:r>
      <w:r w:rsidRPr="001534C4">
        <w:t xml:space="preserve"> and declaration of estimated payments</w:t>
      </w:r>
    </w:p>
    <w:p w:rsidR="000C7258" w:rsidRDefault="000C7258" w:rsidP="000C7258">
      <w:pPr>
        <w:pStyle w:val="ListParagraph"/>
        <w:numPr>
          <w:ilvl w:val="0"/>
          <w:numId w:val="19"/>
        </w:numPr>
        <w:spacing w:after="200" w:line="276" w:lineRule="auto"/>
        <w:ind w:left="630"/>
        <w:contextualSpacing/>
      </w:pPr>
      <w:r>
        <w:t>Form 502 Changes</w:t>
      </w:r>
    </w:p>
    <w:p w:rsidR="000C7258" w:rsidRDefault="000C7258" w:rsidP="000C7258">
      <w:pPr>
        <w:pStyle w:val="ListParagraph"/>
        <w:numPr>
          <w:ilvl w:val="1"/>
          <w:numId w:val="19"/>
        </w:numPr>
        <w:spacing w:after="200" w:line="276" w:lineRule="auto"/>
        <w:ind w:left="1350"/>
        <w:contextualSpacing/>
      </w:pPr>
      <w:r>
        <w:t xml:space="preserve">Line 1e - </w:t>
      </w:r>
      <w:r w:rsidRPr="00717ED3">
        <w:t xml:space="preserve">Amount of investment income </w:t>
      </w:r>
      <w:r>
        <w:t xml:space="preserve">increased </w:t>
      </w:r>
      <w:r w:rsidRPr="00717ED3">
        <w:t>from $3,4</w:t>
      </w:r>
      <w:r>
        <w:t>5</w:t>
      </w:r>
      <w:r w:rsidRPr="00717ED3">
        <w:t>0 to $3,5</w:t>
      </w:r>
      <w:r>
        <w:t>0</w:t>
      </w:r>
      <w:r w:rsidRPr="00717ED3">
        <w:t>0</w:t>
      </w:r>
    </w:p>
    <w:p w:rsidR="000C7258" w:rsidRPr="001534C4" w:rsidRDefault="000C7258" w:rsidP="000C7258">
      <w:pPr>
        <w:pStyle w:val="ListParagraph"/>
        <w:numPr>
          <w:ilvl w:val="1"/>
          <w:numId w:val="19"/>
        </w:numPr>
        <w:spacing w:after="200" w:line="276" w:lineRule="auto"/>
        <w:ind w:left="1350"/>
        <w:contextualSpacing/>
      </w:pPr>
      <w:r w:rsidRPr="001534C4">
        <w:t xml:space="preserve">Checkboxes added and Line 10 split to 10a &amp; 10b </w:t>
      </w:r>
    </w:p>
    <w:p w:rsidR="000C7258" w:rsidRPr="00717ED3" w:rsidRDefault="000C7258" w:rsidP="000C7258">
      <w:pPr>
        <w:pStyle w:val="ListParagraph"/>
        <w:numPr>
          <w:ilvl w:val="1"/>
          <w:numId w:val="19"/>
        </w:numPr>
        <w:spacing w:after="200" w:line="276" w:lineRule="auto"/>
        <w:ind w:left="1350"/>
        <w:contextualSpacing/>
      </w:pPr>
      <w:r>
        <w:t xml:space="preserve">Line 10a - </w:t>
      </w:r>
      <w:r w:rsidRPr="00717ED3">
        <w:t>Pension exclusion for 65 or over increased from $29,</w:t>
      </w:r>
      <w:r>
        <w:t>9</w:t>
      </w:r>
      <w:r w:rsidRPr="00717ED3">
        <w:t>00 to $</w:t>
      </w:r>
      <w:r>
        <w:t>30</w:t>
      </w:r>
      <w:r w:rsidRPr="00717ED3">
        <w:t>,</w:t>
      </w:r>
      <w:r>
        <w:t>6</w:t>
      </w:r>
      <w:r w:rsidRPr="00717ED3">
        <w:t>00</w:t>
      </w:r>
    </w:p>
    <w:p w:rsidR="000C7258" w:rsidRPr="001534C4" w:rsidRDefault="000C7258" w:rsidP="000C7258">
      <w:pPr>
        <w:pStyle w:val="ListParagraph"/>
        <w:numPr>
          <w:ilvl w:val="1"/>
          <w:numId w:val="19"/>
        </w:numPr>
        <w:spacing w:after="200" w:line="276" w:lineRule="auto"/>
        <w:ind w:left="1350"/>
        <w:contextualSpacing/>
      </w:pPr>
      <w:r>
        <w:t xml:space="preserve">Line 10b - </w:t>
      </w:r>
      <w:r w:rsidRPr="001534C4">
        <w:t xml:space="preserve">Pension exclusion for Retired Law Enforcement and Fire, Rescue or Emergency Personnel between 55 and 64 </w:t>
      </w:r>
      <w:r>
        <w:t xml:space="preserve">expanded to include Retired </w:t>
      </w:r>
      <w:r w:rsidRPr="001534C4">
        <w:t>Correctional Officers.</w:t>
      </w:r>
    </w:p>
    <w:p w:rsidR="000C7258" w:rsidRPr="00BD7319" w:rsidRDefault="000C7258" w:rsidP="000C7258">
      <w:pPr>
        <w:pStyle w:val="ListParagraph"/>
        <w:numPr>
          <w:ilvl w:val="1"/>
          <w:numId w:val="19"/>
        </w:numPr>
        <w:spacing w:after="200" w:line="276" w:lineRule="auto"/>
        <w:ind w:left="1350"/>
        <w:contextualSpacing/>
      </w:pPr>
      <w:r>
        <w:t xml:space="preserve">Line 22 - </w:t>
      </w:r>
      <w:r w:rsidRPr="00BD7319">
        <w:t xml:space="preserve">Maryland Earned </w:t>
      </w:r>
      <w:r>
        <w:t>I</w:t>
      </w:r>
      <w:r w:rsidRPr="00BD7319">
        <w:t xml:space="preserve">ncome </w:t>
      </w:r>
      <w:r>
        <w:t>C</w:t>
      </w:r>
      <w:r w:rsidRPr="00BD7319">
        <w:t xml:space="preserve">redit </w:t>
      </w:r>
      <w:r>
        <w:t xml:space="preserve">(EIC) </w:t>
      </w:r>
      <w:r w:rsidRPr="00BD7319">
        <w:t xml:space="preserve">expanded to individuals with no children and with no age requirement </w:t>
      </w:r>
    </w:p>
    <w:p w:rsidR="000C7258" w:rsidRDefault="000C7258" w:rsidP="000C7258">
      <w:pPr>
        <w:pStyle w:val="ListParagraph"/>
        <w:numPr>
          <w:ilvl w:val="1"/>
          <w:numId w:val="19"/>
        </w:numPr>
        <w:spacing w:after="200" w:line="276" w:lineRule="auto"/>
        <w:ind w:left="1350"/>
        <w:contextualSpacing/>
      </w:pPr>
      <w:r>
        <w:t xml:space="preserve">Line 42 - </w:t>
      </w:r>
      <w:r w:rsidRPr="00717ED3">
        <w:t>Calculation for REIC increased from 2</w:t>
      </w:r>
      <w:r>
        <w:t>7</w:t>
      </w:r>
      <w:r w:rsidRPr="00717ED3">
        <w:t>% to 2</w:t>
      </w:r>
      <w:r>
        <w:t>8</w:t>
      </w:r>
      <w:r w:rsidRPr="00717ED3">
        <w:t>%</w:t>
      </w:r>
    </w:p>
    <w:p w:rsidR="000C7258" w:rsidRPr="00717ED3" w:rsidRDefault="000C7258" w:rsidP="000C7258">
      <w:pPr>
        <w:pStyle w:val="ListParagraph"/>
        <w:numPr>
          <w:ilvl w:val="0"/>
          <w:numId w:val="19"/>
        </w:numPr>
        <w:spacing w:after="200" w:line="276" w:lineRule="auto"/>
        <w:ind w:left="630"/>
        <w:contextualSpacing/>
      </w:pPr>
      <w:r>
        <w:t>Form 502 and 505 – the Maximum Standard deduction increased to $2250 for Single, Married Filing Separately, and Dependent and $4500 for Head of Household and Married Filing Joint.</w:t>
      </w:r>
    </w:p>
    <w:p w:rsidR="000C7258" w:rsidRPr="00717ED3" w:rsidRDefault="000C7258" w:rsidP="000C7258">
      <w:pPr>
        <w:pStyle w:val="ListParagraph"/>
        <w:numPr>
          <w:ilvl w:val="0"/>
          <w:numId w:val="19"/>
        </w:numPr>
        <w:spacing w:after="200" w:line="276" w:lineRule="auto"/>
        <w:ind w:left="630"/>
        <w:contextualSpacing/>
      </w:pPr>
      <w:r w:rsidRPr="00717ED3">
        <w:t>Form 502CR</w:t>
      </w:r>
      <w:r>
        <w:t xml:space="preserve"> Changes</w:t>
      </w:r>
    </w:p>
    <w:p w:rsidR="000C7258" w:rsidRPr="00717ED3" w:rsidRDefault="000C7258" w:rsidP="000C7258">
      <w:pPr>
        <w:pStyle w:val="ListParagraph"/>
        <w:numPr>
          <w:ilvl w:val="1"/>
          <w:numId w:val="19"/>
        </w:numPr>
        <w:spacing w:after="200" w:line="276" w:lineRule="auto"/>
        <w:ind w:left="1350"/>
        <w:contextualSpacing/>
      </w:pPr>
      <w:r w:rsidRPr="00717ED3">
        <w:t xml:space="preserve">Part E – Long Term Care Credit </w:t>
      </w:r>
      <w:r>
        <w:t xml:space="preserve">increased </w:t>
      </w:r>
      <w:r w:rsidRPr="00717ED3">
        <w:t xml:space="preserve">from </w:t>
      </w:r>
      <w:r w:rsidRPr="001534C4">
        <w:t>$410 to $420</w:t>
      </w:r>
      <w:r w:rsidRPr="00717ED3">
        <w:t xml:space="preserve"> for age 40 or less</w:t>
      </w:r>
    </w:p>
    <w:p w:rsidR="000C7258" w:rsidRDefault="000C7258" w:rsidP="000C7258">
      <w:pPr>
        <w:pStyle w:val="ListParagraph"/>
        <w:numPr>
          <w:ilvl w:val="1"/>
          <w:numId w:val="19"/>
        </w:numPr>
        <w:spacing w:after="200" w:line="276" w:lineRule="auto"/>
        <w:ind w:left="1350"/>
        <w:contextualSpacing/>
      </w:pPr>
      <w:r w:rsidRPr="00717ED3">
        <w:t xml:space="preserve">Part </w:t>
      </w:r>
      <w:r>
        <w:t>CC</w:t>
      </w:r>
      <w:r w:rsidRPr="00717ED3">
        <w:t xml:space="preserve"> – Student Loan Debt Relief Tax Credit</w:t>
      </w:r>
      <w:r>
        <w:t xml:space="preserve"> expanded to include graduate students</w:t>
      </w:r>
    </w:p>
    <w:p w:rsidR="000C7258" w:rsidRDefault="000C7258" w:rsidP="000C7258">
      <w:pPr>
        <w:pStyle w:val="ListParagraph"/>
        <w:numPr>
          <w:ilvl w:val="1"/>
          <w:numId w:val="19"/>
        </w:numPr>
        <w:spacing w:after="200" w:line="276" w:lineRule="auto"/>
        <w:ind w:left="1350"/>
        <w:contextualSpacing/>
      </w:pPr>
      <w:r>
        <w:t>Part K changed to Part AA</w:t>
      </w:r>
    </w:p>
    <w:p w:rsidR="000C7258" w:rsidRDefault="000C7258" w:rsidP="000C7258">
      <w:pPr>
        <w:pStyle w:val="ListParagraph"/>
        <w:numPr>
          <w:ilvl w:val="1"/>
          <w:numId w:val="19"/>
        </w:numPr>
        <w:spacing w:after="200" w:line="276" w:lineRule="auto"/>
        <w:ind w:left="1350"/>
        <w:contextualSpacing/>
      </w:pPr>
      <w:r>
        <w:t>Part L changed to Part BB</w:t>
      </w:r>
    </w:p>
    <w:p w:rsidR="000C7258" w:rsidRDefault="000C7258" w:rsidP="000C7258">
      <w:pPr>
        <w:pStyle w:val="ListParagraph"/>
        <w:numPr>
          <w:ilvl w:val="1"/>
          <w:numId w:val="19"/>
        </w:numPr>
        <w:spacing w:after="200" w:line="276" w:lineRule="auto"/>
        <w:ind w:left="1350"/>
        <w:contextualSpacing/>
      </w:pPr>
      <w:r>
        <w:t>Part M changed to Part CC</w:t>
      </w:r>
    </w:p>
    <w:p w:rsidR="000C7258" w:rsidRDefault="000C7258" w:rsidP="000C7258">
      <w:pPr>
        <w:pStyle w:val="ListParagraph"/>
        <w:numPr>
          <w:ilvl w:val="0"/>
          <w:numId w:val="19"/>
        </w:numPr>
        <w:spacing w:after="200" w:line="276" w:lineRule="auto"/>
        <w:ind w:left="630"/>
        <w:contextualSpacing/>
      </w:pPr>
      <w:r>
        <w:t>Form 502CR New Credits</w:t>
      </w:r>
    </w:p>
    <w:p w:rsidR="000C7258" w:rsidRPr="001534C4" w:rsidRDefault="000C7258" w:rsidP="000C7258">
      <w:pPr>
        <w:pStyle w:val="ListParagraph"/>
        <w:numPr>
          <w:ilvl w:val="1"/>
          <w:numId w:val="19"/>
        </w:numPr>
        <w:spacing w:after="200" w:line="276" w:lineRule="auto"/>
        <w:ind w:left="1350"/>
        <w:contextualSpacing/>
      </w:pPr>
      <w:r>
        <w:t xml:space="preserve">Part G – Venison Donation - </w:t>
      </w:r>
      <w:r w:rsidRPr="001534C4">
        <w:t>Feed the Hungry Organizations</w:t>
      </w:r>
      <w:r>
        <w:t xml:space="preserve"> </w:t>
      </w:r>
      <w:r w:rsidRPr="001534C4">
        <w:t xml:space="preserve">Tax Credit </w:t>
      </w:r>
    </w:p>
    <w:p w:rsidR="000C7258" w:rsidRDefault="000C7258" w:rsidP="000C7258">
      <w:pPr>
        <w:pStyle w:val="ListParagraph"/>
        <w:numPr>
          <w:ilvl w:val="1"/>
          <w:numId w:val="19"/>
        </w:numPr>
        <w:spacing w:after="200" w:line="276" w:lineRule="auto"/>
        <w:ind w:left="1350"/>
        <w:contextualSpacing/>
      </w:pPr>
      <w:r w:rsidRPr="001534C4">
        <w:t>Part K – Independent Living Tax Credit</w:t>
      </w:r>
    </w:p>
    <w:p w:rsidR="000C7258" w:rsidRDefault="000C7258" w:rsidP="000C7258">
      <w:pPr>
        <w:pStyle w:val="ListParagraph"/>
        <w:numPr>
          <w:ilvl w:val="0"/>
          <w:numId w:val="19"/>
        </w:numPr>
        <w:spacing w:after="200" w:line="276" w:lineRule="auto"/>
        <w:ind w:left="630"/>
        <w:contextualSpacing/>
      </w:pPr>
      <w:r>
        <w:t>Form 502SU Changes</w:t>
      </w:r>
      <w:r w:rsidRPr="00717ED3">
        <w:t xml:space="preserve"> </w:t>
      </w:r>
    </w:p>
    <w:p w:rsidR="000C7258" w:rsidRDefault="000C7258" w:rsidP="000C7258">
      <w:pPr>
        <w:pStyle w:val="ListParagraph"/>
        <w:numPr>
          <w:ilvl w:val="1"/>
          <w:numId w:val="19"/>
        </w:numPr>
        <w:spacing w:after="200" w:line="276" w:lineRule="auto"/>
        <w:ind w:left="1350"/>
        <w:contextualSpacing/>
      </w:pPr>
      <w:proofErr w:type="spellStart"/>
      <w:r w:rsidRPr="001534C4">
        <w:rPr>
          <w:b/>
        </w:rPr>
        <w:t>rr</w:t>
      </w:r>
      <w:proofErr w:type="spellEnd"/>
      <w:r w:rsidRPr="001534C4">
        <w:t xml:space="preserve"> – Perpetual Conservation Easement </w:t>
      </w:r>
      <w:r>
        <w:t xml:space="preserve">Tax </w:t>
      </w:r>
      <w:r w:rsidRPr="001534C4">
        <w:t xml:space="preserve">Credit </w:t>
      </w:r>
      <w:r>
        <w:t>replaced Pension Exclusion for Retired Law Enforcement Officer or Fire, Rescue, or Emergency Services Personnel</w:t>
      </w:r>
    </w:p>
    <w:p w:rsidR="000C7258" w:rsidRDefault="000C7258" w:rsidP="000C7258">
      <w:pPr>
        <w:pStyle w:val="ListParagraph"/>
        <w:numPr>
          <w:ilvl w:val="1"/>
          <w:numId w:val="19"/>
        </w:numPr>
        <w:spacing w:after="200" w:line="276" w:lineRule="auto"/>
        <w:ind w:left="1350"/>
        <w:contextualSpacing/>
      </w:pPr>
      <w:r w:rsidRPr="00717ED3">
        <w:t>Subtraction code</w:t>
      </w:r>
      <w:r>
        <w:t>s</w:t>
      </w:r>
      <w:r w:rsidRPr="00717ED3">
        <w:t xml:space="preserve"> </w:t>
      </w:r>
      <w:proofErr w:type="spellStart"/>
      <w:r w:rsidRPr="00717ED3">
        <w:rPr>
          <w:b/>
        </w:rPr>
        <w:t>va</w:t>
      </w:r>
      <w:proofErr w:type="spellEnd"/>
      <w:r w:rsidRPr="00717ED3">
        <w:t xml:space="preserve"> and </w:t>
      </w:r>
      <w:proofErr w:type="spellStart"/>
      <w:r w:rsidRPr="00717ED3">
        <w:rPr>
          <w:b/>
        </w:rPr>
        <w:t>vb</w:t>
      </w:r>
      <w:proofErr w:type="spellEnd"/>
      <w:r w:rsidRPr="00717ED3">
        <w:t xml:space="preserve"> maximum credit increased to $4,</w:t>
      </w:r>
      <w:r>
        <w:t>7</w:t>
      </w:r>
      <w:r w:rsidRPr="00717ED3">
        <w:t>50 for single filers and $9,</w:t>
      </w:r>
      <w:r>
        <w:t>5</w:t>
      </w:r>
      <w:r w:rsidRPr="00717ED3">
        <w:t>00 for joint filers</w:t>
      </w:r>
    </w:p>
    <w:p w:rsidR="000C7258" w:rsidRPr="00717ED3" w:rsidRDefault="000C7258" w:rsidP="000C7258">
      <w:pPr>
        <w:pStyle w:val="ListParagraph"/>
        <w:numPr>
          <w:ilvl w:val="0"/>
          <w:numId w:val="19"/>
        </w:numPr>
        <w:spacing w:after="200" w:line="276" w:lineRule="auto"/>
        <w:ind w:left="630"/>
        <w:contextualSpacing/>
      </w:pPr>
      <w:r>
        <w:t>F</w:t>
      </w:r>
      <w:r w:rsidRPr="00717ED3">
        <w:t>orm 502SU</w:t>
      </w:r>
      <w:r>
        <w:t xml:space="preserve"> New subtraction codes </w:t>
      </w:r>
    </w:p>
    <w:p w:rsidR="000C7258" w:rsidRPr="001534C4" w:rsidRDefault="000C7258" w:rsidP="000C7258">
      <w:pPr>
        <w:pStyle w:val="ListParagraph"/>
        <w:numPr>
          <w:ilvl w:val="1"/>
          <w:numId w:val="19"/>
        </w:numPr>
        <w:spacing w:after="200" w:line="276" w:lineRule="auto"/>
        <w:ind w:left="1350"/>
        <w:contextualSpacing/>
      </w:pPr>
      <w:proofErr w:type="spellStart"/>
      <w:r w:rsidRPr="001534C4">
        <w:rPr>
          <w:b/>
        </w:rPr>
        <w:t>ss</w:t>
      </w:r>
      <w:proofErr w:type="spellEnd"/>
      <w:r w:rsidRPr="001534C4">
        <w:t xml:space="preserve"> – Unreimbursed Organ Donation expenses up to $7500</w:t>
      </w:r>
    </w:p>
    <w:p w:rsidR="000C7258" w:rsidRPr="001534C4" w:rsidRDefault="000C7258" w:rsidP="000C7258">
      <w:pPr>
        <w:pStyle w:val="ListParagraph"/>
        <w:numPr>
          <w:ilvl w:val="1"/>
          <w:numId w:val="19"/>
        </w:numPr>
        <w:spacing w:after="200" w:line="276" w:lineRule="auto"/>
        <w:ind w:left="1350"/>
        <w:contextualSpacing/>
      </w:pPr>
      <w:proofErr w:type="spellStart"/>
      <w:r w:rsidRPr="001534C4">
        <w:rPr>
          <w:b/>
        </w:rPr>
        <w:t>tt</w:t>
      </w:r>
      <w:proofErr w:type="spellEnd"/>
      <w:r w:rsidRPr="001534C4">
        <w:t xml:space="preserve"> – </w:t>
      </w:r>
      <w:r>
        <w:t>Teacher/Educator E</w:t>
      </w:r>
      <w:r w:rsidRPr="001534C4">
        <w:t>xpenses up to $250</w:t>
      </w:r>
    </w:p>
    <w:p w:rsidR="000C7258" w:rsidRPr="00717ED3" w:rsidRDefault="000C7258" w:rsidP="000C7258">
      <w:pPr>
        <w:pStyle w:val="ListParagraph"/>
        <w:numPr>
          <w:ilvl w:val="0"/>
          <w:numId w:val="19"/>
        </w:numPr>
        <w:spacing w:after="200" w:line="276" w:lineRule="auto"/>
        <w:ind w:left="630"/>
        <w:contextualSpacing/>
      </w:pPr>
      <w:r w:rsidRPr="00717ED3">
        <w:lastRenderedPageBreak/>
        <w:t xml:space="preserve">Form 502UP – Interest rate changed (see </w:t>
      </w:r>
      <w:hyperlink r:id="rId10" w:history="1">
        <w:r w:rsidRPr="00717ED3">
          <w:rPr>
            <w:rStyle w:val="Hyperlink"/>
          </w:rPr>
          <w:t>www.marylandtaxes.gov</w:t>
        </w:r>
      </w:hyperlink>
      <w:r w:rsidRPr="00717ED3">
        <w:t>)</w:t>
      </w:r>
    </w:p>
    <w:p w:rsidR="000C7258" w:rsidRDefault="000C7258" w:rsidP="000C7258">
      <w:pPr>
        <w:pStyle w:val="ListParagraph"/>
        <w:numPr>
          <w:ilvl w:val="0"/>
          <w:numId w:val="19"/>
        </w:numPr>
        <w:spacing w:after="200" w:line="276" w:lineRule="auto"/>
        <w:ind w:left="630"/>
        <w:contextualSpacing/>
      </w:pPr>
      <w:r w:rsidRPr="00717ED3">
        <w:t xml:space="preserve">Form 502V – Mileage rate </w:t>
      </w:r>
      <w:r>
        <w:t>in</w:t>
      </w:r>
      <w:r w:rsidRPr="00717ED3">
        <w:t>creased from 5</w:t>
      </w:r>
      <w:r>
        <w:t>3.5</w:t>
      </w:r>
      <w:r w:rsidRPr="00717ED3">
        <w:t xml:space="preserve"> cents to 5</w:t>
      </w:r>
      <w:r>
        <w:t>4</w:t>
      </w:r>
      <w:r w:rsidRPr="00717ED3">
        <w:t>.5 cents</w:t>
      </w:r>
    </w:p>
    <w:p w:rsidR="000C7258" w:rsidRDefault="000C7258" w:rsidP="000C7258">
      <w:pPr>
        <w:pStyle w:val="ListParagraph"/>
        <w:numPr>
          <w:ilvl w:val="0"/>
          <w:numId w:val="19"/>
        </w:numPr>
        <w:spacing w:after="200" w:line="276" w:lineRule="auto"/>
        <w:ind w:left="630"/>
        <w:contextualSpacing/>
      </w:pPr>
      <w:r w:rsidRPr="001534C4">
        <w:t>Form 505SU</w:t>
      </w:r>
      <w:r>
        <w:t xml:space="preserve"> Changes</w:t>
      </w:r>
    </w:p>
    <w:p w:rsidR="000C7258" w:rsidRDefault="000C7258" w:rsidP="000C7258">
      <w:pPr>
        <w:pStyle w:val="ListParagraph"/>
        <w:numPr>
          <w:ilvl w:val="1"/>
          <w:numId w:val="19"/>
        </w:numPr>
        <w:spacing w:after="200" w:line="276" w:lineRule="auto"/>
        <w:ind w:left="1350"/>
        <w:contextualSpacing/>
      </w:pPr>
      <w:r w:rsidRPr="00717ED3">
        <w:t>Subtraction code</w:t>
      </w:r>
      <w:r>
        <w:t>s</w:t>
      </w:r>
      <w:r w:rsidRPr="00717ED3">
        <w:t xml:space="preserve"> </w:t>
      </w:r>
      <w:proofErr w:type="spellStart"/>
      <w:r w:rsidRPr="00717ED3">
        <w:rPr>
          <w:b/>
        </w:rPr>
        <w:t>va</w:t>
      </w:r>
      <w:proofErr w:type="spellEnd"/>
      <w:r w:rsidRPr="00717ED3">
        <w:t xml:space="preserve"> and </w:t>
      </w:r>
      <w:proofErr w:type="spellStart"/>
      <w:r w:rsidRPr="00717ED3">
        <w:rPr>
          <w:b/>
        </w:rPr>
        <w:t>vb</w:t>
      </w:r>
      <w:proofErr w:type="spellEnd"/>
      <w:r w:rsidRPr="00717ED3">
        <w:t xml:space="preserve"> maximum credit increased to $4,</w:t>
      </w:r>
      <w:r>
        <w:t>7</w:t>
      </w:r>
      <w:r w:rsidRPr="00717ED3">
        <w:t>50 for single filers and $9,</w:t>
      </w:r>
      <w:r>
        <w:t>5</w:t>
      </w:r>
      <w:r w:rsidRPr="00717ED3">
        <w:t xml:space="preserve">00 for joint filers </w:t>
      </w:r>
    </w:p>
    <w:p w:rsidR="000C7258" w:rsidRDefault="000C7258" w:rsidP="000C7258">
      <w:pPr>
        <w:pStyle w:val="ListParagraph"/>
        <w:numPr>
          <w:ilvl w:val="0"/>
          <w:numId w:val="19"/>
        </w:numPr>
        <w:spacing w:after="200" w:line="276" w:lineRule="auto"/>
        <w:ind w:left="630"/>
        <w:contextualSpacing/>
      </w:pPr>
      <w:r>
        <w:t>Form 505SU</w:t>
      </w:r>
      <w:r w:rsidRPr="001534C4">
        <w:t xml:space="preserve"> New subtraction codes</w:t>
      </w:r>
    </w:p>
    <w:p w:rsidR="000C7258" w:rsidRDefault="000C7258" w:rsidP="000C7258">
      <w:pPr>
        <w:pStyle w:val="ListParagraph"/>
        <w:numPr>
          <w:ilvl w:val="1"/>
          <w:numId w:val="19"/>
        </w:numPr>
        <w:spacing w:after="200" w:line="276" w:lineRule="auto"/>
        <w:ind w:left="1350"/>
        <w:contextualSpacing/>
      </w:pPr>
      <w:proofErr w:type="spellStart"/>
      <w:r w:rsidRPr="001534C4">
        <w:rPr>
          <w:b/>
        </w:rPr>
        <w:t>rr</w:t>
      </w:r>
      <w:proofErr w:type="spellEnd"/>
      <w:r w:rsidRPr="001534C4">
        <w:t xml:space="preserve"> – Perpetual Conservation Easement </w:t>
      </w:r>
      <w:r>
        <w:t xml:space="preserve">Tax </w:t>
      </w:r>
      <w:r w:rsidRPr="001534C4">
        <w:t xml:space="preserve">Credit </w:t>
      </w:r>
      <w:r>
        <w:t>replaced Pension Exclusion for Retired Law Enforcement Officer or Fire, Rescue, or Emergency Services Personnel</w:t>
      </w:r>
    </w:p>
    <w:p w:rsidR="000C7258" w:rsidRPr="001534C4" w:rsidRDefault="000C7258" w:rsidP="000C7258">
      <w:pPr>
        <w:pStyle w:val="ListParagraph"/>
        <w:numPr>
          <w:ilvl w:val="1"/>
          <w:numId w:val="19"/>
        </w:numPr>
        <w:spacing w:after="200" w:line="276" w:lineRule="auto"/>
        <w:ind w:left="1350"/>
        <w:contextualSpacing/>
      </w:pPr>
      <w:proofErr w:type="spellStart"/>
      <w:r w:rsidRPr="003F5213">
        <w:rPr>
          <w:b/>
        </w:rPr>
        <w:t>ss</w:t>
      </w:r>
      <w:proofErr w:type="spellEnd"/>
      <w:r w:rsidRPr="001534C4">
        <w:t xml:space="preserve"> – Unreimbursed Organ Donation expenses up to $7500</w:t>
      </w:r>
    </w:p>
    <w:p w:rsidR="000C7258" w:rsidRDefault="000C7258" w:rsidP="000C7258">
      <w:pPr>
        <w:pStyle w:val="ListParagraph"/>
        <w:numPr>
          <w:ilvl w:val="1"/>
          <w:numId w:val="19"/>
        </w:numPr>
        <w:spacing w:after="200" w:line="276" w:lineRule="auto"/>
        <w:ind w:left="1350"/>
        <w:contextualSpacing/>
      </w:pPr>
      <w:proofErr w:type="spellStart"/>
      <w:r w:rsidRPr="001534C4">
        <w:rPr>
          <w:b/>
        </w:rPr>
        <w:t>tt</w:t>
      </w:r>
      <w:proofErr w:type="spellEnd"/>
      <w:r w:rsidRPr="001534C4">
        <w:t xml:space="preserve"> – Teac</w:t>
      </w:r>
      <w:r>
        <w:t>her/Educator Expenses up to $250</w:t>
      </w:r>
    </w:p>
    <w:p w:rsidR="000C7258" w:rsidRDefault="000C7258" w:rsidP="000C7258">
      <w:pPr>
        <w:numPr>
          <w:ilvl w:val="0"/>
          <w:numId w:val="19"/>
        </w:numPr>
        <w:tabs>
          <w:tab w:val="left" w:pos="180"/>
        </w:tabs>
        <w:ind w:left="630"/>
        <w:contextualSpacing/>
      </w:pPr>
      <w:r>
        <w:t xml:space="preserve">Form 500CR Credit changes </w:t>
      </w:r>
    </w:p>
    <w:p w:rsidR="000C7258" w:rsidRDefault="000C7258" w:rsidP="000C7258">
      <w:pPr>
        <w:numPr>
          <w:ilvl w:val="1"/>
          <w:numId w:val="19"/>
        </w:numPr>
        <w:tabs>
          <w:tab w:val="left" w:pos="180"/>
        </w:tabs>
        <w:ind w:left="1350"/>
        <w:contextualSpacing/>
      </w:pPr>
      <w:r w:rsidRPr="005364FE">
        <w:rPr>
          <w:b/>
        </w:rPr>
        <w:t xml:space="preserve">Part </w:t>
      </w:r>
      <w:r>
        <w:rPr>
          <w:b/>
        </w:rPr>
        <w:t xml:space="preserve">D and Part </w:t>
      </w:r>
      <w:r w:rsidRPr="005364FE">
        <w:rPr>
          <w:b/>
        </w:rPr>
        <w:t>P</w:t>
      </w:r>
      <w:r>
        <w:t xml:space="preserve"> – numerous changes </w:t>
      </w:r>
    </w:p>
    <w:p w:rsidR="000C7258" w:rsidRDefault="000C7258" w:rsidP="000C7258">
      <w:pPr>
        <w:numPr>
          <w:ilvl w:val="0"/>
          <w:numId w:val="19"/>
        </w:numPr>
        <w:tabs>
          <w:tab w:val="left" w:pos="180"/>
        </w:tabs>
        <w:ind w:left="630"/>
        <w:contextualSpacing/>
      </w:pPr>
      <w:r>
        <w:t>Form 500CR Credits expired</w:t>
      </w:r>
    </w:p>
    <w:p w:rsidR="000C7258" w:rsidRDefault="000C7258" w:rsidP="000C7258">
      <w:pPr>
        <w:numPr>
          <w:ilvl w:val="1"/>
          <w:numId w:val="19"/>
        </w:numPr>
        <w:tabs>
          <w:tab w:val="left" w:pos="180"/>
        </w:tabs>
        <w:ind w:left="1350"/>
        <w:contextualSpacing/>
      </w:pPr>
      <w:r w:rsidRPr="005364FE">
        <w:rPr>
          <w:b/>
        </w:rPr>
        <w:t>Part B</w:t>
      </w:r>
      <w:r>
        <w:t xml:space="preserve"> – Health Enterprise Zone Hiring Credit</w:t>
      </w:r>
    </w:p>
    <w:p w:rsidR="000C7258" w:rsidRDefault="000C7258" w:rsidP="000C7258">
      <w:pPr>
        <w:numPr>
          <w:ilvl w:val="1"/>
          <w:numId w:val="19"/>
        </w:numPr>
        <w:tabs>
          <w:tab w:val="left" w:pos="180"/>
        </w:tabs>
        <w:ind w:left="1350"/>
        <w:contextualSpacing/>
      </w:pPr>
      <w:r w:rsidRPr="005364FE">
        <w:rPr>
          <w:b/>
        </w:rPr>
        <w:t>Part R</w:t>
      </w:r>
      <w:r>
        <w:t xml:space="preserve"> – Bio-Heating Oil Tax Credit</w:t>
      </w:r>
    </w:p>
    <w:p w:rsidR="000C7258" w:rsidRDefault="000C7258" w:rsidP="000C7258">
      <w:pPr>
        <w:numPr>
          <w:ilvl w:val="1"/>
          <w:numId w:val="19"/>
        </w:numPr>
        <w:tabs>
          <w:tab w:val="left" w:pos="180"/>
        </w:tabs>
        <w:ind w:left="1350"/>
        <w:contextualSpacing/>
      </w:pPr>
      <w:r w:rsidRPr="005364FE">
        <w:rPr>
          <w:b/>
        </w:rPr>
        <w:t>Part S</w:t>
      </w:r>
      <w:r>
        <w:t xml:space="preserve"> – Cellulosic Ethanol Technology Research and Development Tax Credit</w:t>
      </w:r>
    </w:p>
    <w:p w:rsidR="000C7258" w:rsidRDefault="000C7258" w:rsidP="000C7258">
      <w:pPr>
        <w:numPr>
          <w:ilvl w:val="0"/>
          <w:numId w:val="19"/>
        </w:numPr>
        <w:tabs>
          <w:tab w:val="left" w:pos="180"/>
        </w:tabs>
        <w:ind w:left="630"/>
        <w:contextualSpacing/>
      </w:pPr>
      <w:r>
        <w:t xml:space="preserve">Form 500CR Changes </w:t>
      </w:r>
    </w:p>
    <w:p w:rsidR="000C7258" w:rsidRDefault="000C7258" w:rsidP="000C7258">
      <w:pPr>
        <w:numPr>
          <w:ilvl w:val="1"/>
          <w:numId w:val="19"/>
        </w:numPr>
        <w:tabs>
          <w:tab w:val="left" w:pos="180"/>
        </w:tabs>
        <w:ind w:left="1350"/>
        <w:contextualSpacing/>
      </w:pPr>
      <w:r w:rsidRPr="005364FE">
        <w:rPr>
          <w:b/>
        </w:rPr>
        <w:t>Part H</w:t>
      </w:r>
      <w:r>
        <w:t xml:space="preserve"> – Cybersecurity Incentive Tax Credit split into two parts H-I (Investors) and H-II (Buyers) </w:t>
      </w:r>
    </w:p>
    <w:p w:rsidR="000C7258" w:rsidRDefault="000C7258" w:rsidP="000C7258">
      <w:pPr>
        <w:numPr>
          <w:ilvl w:val="0"/>
          <w:numId w:val="19"/>
        </w:numPr>
        <w:tabs>
          <w:tab w:val="left" w:pos="180"/>
        </w:tabs>
        <w:ind w:left="630"/>
        <w:contextualSpacing/>
      </w:pPr>
      <w:r>
        <w:t>Form 500CR New credits</w:t>
      </w:r>
    </w:p>
    <w:p w:rsidR="000C7258" w:rsidRDefault="000C7258" w:rsidP="000C7258">
      <w:pPr>
        <w:numPr>
          <w:ilvl w:val="1"/>
          <w:numId w:val="19"/>
        </w:numPr>
        <w:tabs>
          <w:tab w:val="left" w:pos="180"/>
        </w:tabs>
        <w:ind w:left="1350"/>
        <w:contextualSpacing/>
      </w:pPr>
      <w:r w:rsidRPr="005364FE">
        <w:rPr>
          <w:b/>
        </w:rPr>
        <w:t>Part B</w:t>
      </w:r>
      <w:r>
        <w:t xml:space="preserve"> – Small Business Relief Tax Credit replaces Health Enterprise Zone Credit</w:t>
      </w:r>
    </w:p>
    <w:p w:rsidR="000C7258" w:rsidRDefault="000C7258" w:rsidP="000C7258">
      <w:pPr>
        <w:numPr>
          <w:ilvl w:val="1"/>
          <w:numId w:val="19"/>
        </w:numPr>
        <w:tabs>
          <w:tab w:val="left" w:pos="180"/>
        </w:tabs>
        <w:ind w:left="1350"/>
        <w:contextualSpacing/>
      </w:pPr>
      <w:r w:rsidRPr="005364FE">
        <w:rPr>
          <w:b/>
        </w:rPr>
        <w:t>Part R</w:t>
      </w:r>
      <w:r>
        <w:t xml:space="preserve"> – Energy Storage Systems Tax Credit replaces Bio-Heating Oil Tax Credit</w:t>
      </w:r>
    </w:p>
    <w:p w:rsidR="000C7258" w:rsidRDefault="000C7258" w:rsidP="000C7258">
      <w:pPr>
        <w:numPr>
          <w:ilvl w:val="1"/>
          <w:numId w:val="19"/>
        </w:numPr>
        <w:tabs>
          <w:tab w:val="left" w:pos="180"/>
        </w:tabs>
        <w:ind w:left="1350"/>
        <w:contextualSpacing/>
      </w:pPr>
      <w:r w:rsidRPr="005364FE">
        <w:rPr>
          <w:b/>
        </w:rPr>
        <w:t>Part S</w:t>
      </w:r>
      <w:r>
        <w:t xml:space="preserve"> – More Jobs for Marylanders Tax Credit replaces Cellulosic Ethanol Technology Research and Development Tax Credit </w:t>
      </w:r>
    </w:p>
    <w:p w:rsidR="000C7258" w:rsidRDefault="000C7258" w:rsidP="000C7258">
      <w:pPr>
        <w:numPr>
          <w:ilvl w:val="0"/>
          <w:numId w:val="19"/>
        </w:numPr>
        <w:tabs>
          <w:tab w:val="left" w:pos="180"/>
        </w:tabs>
        <w:ind w:left="630"/>
        <w:contextualSpacing/>
      </w:pPr>
      <w:r>
        <w:t>Form 500CR Summary changes</w:t>
      </w:r>
    </w:p>
    <w:p w:rsidR="000C7258" w:rsidRDefault="000C7258" w:rsidP="000C7258">
      <w:pPr>
        <w:numPr>
          <w:ilvl w:val="1"/>
          <w:numId w:val="19"/>
        </w:numPr>
        <w:tabs>
          <w:tab w:val="left" w:pos="180"/>
        </w:tabs>
        <w:ind w:left="1350"/>
        <w:contextualSpacing/>
      </w:pPr>
      <w:r w:rsidRPr="005364FE">
        <w:rPr>
          <w:b/>
        </w:rPr>
        <w:t>Part B</w:t>
      </w:r>
      <w:r>
        <w:rPr>
          <w:b/>
        </w:rPr>
        <w:t>B</w:t>
      </w:r>
      <w:r>
        <w:t xml:space="preserve"> – Business Tax Credit Summary changed to Part AAA</w:t>
      </w:r>
    </w:p>
    <w:p w:rsidR="000C7258" w:rsidRDefault="000C7258" w:rsidP="000C7258">
      <w:pPr>
        <w:numPr>
          <w:ilvl w:val="1"/>
          <w:numId w:val="19"/>
        </w:numPr>
        <w:tabs>
          <w:tab w:val="left" w:pos="180"/>
        </w:tabs>
        <w:ind w:left="1350"/>
        <w:contextualSpacing/>
      </w:pPr>
      <w:r w:rsidRPr="005364FE">
        <w:rPr>
          <w:b/>
        </w:rPr>
        <w:t>Part C</w:t>
      </w:r>
      <w:r>
        <w:rPr>
          <w:b/>
        </w:rPr>
        <w:t>C</w:t>
      </w:r>
      <w:r>
        <w:t xml:space="preserve"> – Excess Credit Carryover Calculation changed to Part BBB</w:t>
      </w:r>
    </w:p>
    <w:p w:rsidR="000C7258" w:rsidRDefault="000C7258" w:rsidP="000C7258">
      <w:pPr>
        <w:numPr>
          <w:ilvl w:val="1"/>
          <w:numId w:val="19"/>
        </w:numPr>
        <w:tabs>
          <w:tab w:val="left" w:pos="180"/>
        </w:tabs>
        <w:ind w:left="1350"/>
        <w:contextualSpacing/>
      </w:pPr>
      <w:r w:rsidRPr="005364FE">
        <w:rPr>
          <w:b/>
        </w:rPr>
        <w:t>Part D</w:t>
      </w:r>
      <w:r>
        <w:rPr>
          <w:b/>
        </w:rPr>
        <w:t>D</w:t>
      </w:r>
      <w:r>
        <w:t xml:space="preserve"> – Refundable Business Income Tax Credits changed to Part CCC</w:t>
      </w:r>
    </w:p>
    <w:p w:rsidR="000C7258" w:rsidRDefault="000C7258" w:rsidP="000C7258">
      <w:pPr>
        <w:numPr>
          <w:ilvl w:val="1"/>
          <w:numId w:val="19"/>
        </w:numPr>
        <w:tabs>
          <w:tab w:val="left" w:pos="180"/>
        </w:tabs>
        <w:ind w:left="1350"/>
        <w:contextualSpacing/>
      </w:pPr>
      <w:r w:rsidRPr="005364FE">
        <w:rPr>
          <w:b/>
        </w:rPr>
        <w:t>Part E</w:t>
      </w:r>
      <w:r>
        <w:rPr>
          <w:b/>
        </w:rPr>
        <w:t>E</w:t>
      </w:r>
      <w:r>
        <w:t xml:space="preserve"> – Corporation and Pass-through Entity (PTE) Refundable Tax Credit changed to Part DDD</w:t>
      </w:r>
    </w:p>
    <w:p w:rsidR="000C7258" w:rsidRDefault="000C7258" w:rsidP="000C7258">
      <w:pPr>
        <w:numPr>
          <w:ilvl w:val="0"/>
          <w:numId w:val="19"/>
        </w:numPr>
        <w:tabs>
          <w:tab w:val="left" w:pos="180"/>
        </w:tabs>
        <w:ind w:left="630"/>
        <w:contextualSpacing/>
      </w:pPr>
      <w:r>
        <w:t xml:space="preserve">Form Schedule K-1 (510) Changes </w:t>
      </w:r>
    </w:p>
    <w:p w:rsidR="000C7258" w:rsidRPr="00DF57A6" w:rsidRDefault="000C7258" w:rsidP="000C7258">
      <w:pPr>
        <w:pStyle w:val="ListParagraph"/>
        <w:numPr>
          <w:ilvl w:val="1"/>
          <w:numId w:val="19"/>
        </w:numPr>
        <w:spacing w:after="200" w:line="276" w:lineRule="auto"/>
        <w:ind w:left="1350"/>
        <w:contextualSpacing/>
      </w:pPr>
      <w:r w:rsidRPr="00DF57A6">
        <w:t>Cybersecurity Incentive T</w:t>
      </w:r>
      <w:r>
        <w:t>ax Credit split into 2 parts, for Investors</w:t>
      </w:r>
      <w:r w:rsidRPr="00DF57A6">
        <w:t xml:space="preserve"> an</w:t>
      </w:r>
      <w:r>
        <w:t>d Buyers</w:t>
      </w:r>
    </w:p>
    <w:p w:rsidR="000C7258" w:rsidRDefault="000C7258" w:rsidP="000C7258">
      <w:pPr>
        <w:pStyle w:val="ListParagraph"/>
        <w:numPr>
          <w:ilvl w:val="0"/>
          <w:numId w:val="19"/>
        </w:numPr>
        <w:spacing w:after="200" w:line="276" w:lineRule="auto"/>
        <w:ind w:left="630"/>
        <w:contextualSpacing/>
      </w:pPr>
      <w:r>
        <w:t>Form Schedule K-1 Credits expired</w:t>
      </w:r>
    </w:p>
    <w:p w:rsidR="000C7258" w:rsidRDefault="000C7258" w:rsidP="000C7258">
      <w:pPr>
        <w:pStyle w:val="ListParagraph"/>
        <w:numPr>
          <w:ilvl w:val="1"/>
          <w:numId w:val="19"/>
        </w:numPr>
        <w:spacing w:after="200" w:line="276" w:lineRule="auto"/>
        <w:ind w:left="1350"/>
        <w:contextualSpacing/>
      </w:pPr>
      <w:r>
        <w:t>Part B – Health Enterprise Zone Credit</w:t>
      </w:r>
    </w:p>
    <w:p w:rsidR="000C7258" w:rsidRDefault="000C7258" w:rsidP="000C7258">
      <w:pPr>
        <w:pStyle w:val="ListParagraph"/>
        <w:numPr>
          <w:ilvl w:val="1"/>
          <w:numId w:val="19"/>
        </w:numPr>
        <w:spacing w:after="200" w:line="276" w:lineRule="auto"/>
        <w:ind w:left="1350"/>
        <w:contextualSpacing/>
      </w:pPr>
      <w:r>
        <w:t>Part R – Bio-Heating Oil Tax Credit</w:t>
      </w:r>
    </w:p>
    <w:p w:rsidR="000C7258" w:rsidRDefault="000C7258" w:rsidP="000C7258">
      <w:pPr>
        <w:pStyle w:val="ListParagraph"/>
        <w:numPr>
          <w:ilvl w:val="1"/>
          <w:numId w:val="19"/>
        </w:numPr>
        <w:spacing w:after="200" w:line="276" w:lineRule="auto"/>
        <w:ind w:left="1350"/>
        <w:contextualSpacing/>
      </w:pPr>
      <w:r>
        <w:t>Part S – Cellulosic Ethanol Technology Research and Development Tax Credit</w:t>
      </w:r>
    </w:p>
    <w:p w:rsidR="009B552C" w:rsidRPr="00DF57A6" w:rsidRDefault="009B552C" w:rsidP="009B552C">
      <w:pPr>
        <w:pStyle w:val="ListParagraph"/>
        <w:numPr>
          <w:ilvl w:val="0"/>
          <w:numId w:val="19"/>
        </w:numPr>
        <w:spacing w:after="200" w:line="276" w:lineRule="auto"/>
        <w:ind w:left="630"/>
        <w:contextualSpacing/>
      </w:pPr>
      <w:r w:rsidRPr="00DF57A6">
        <w:lastRenderedPageBreak/>
        <w:t>Form Schedule K-1 (510) New credits</w:t>
      </w:r>
    </w:p>
    <w:p w:rsidR="009B552C" w:rsidRPr="00DF57A6" w:rsidRDefault="009B552C" w:rsidP="009B552C">
      <w:pPr>
        <w:pStyle w:val="ListParagraph"/>
        <w:numPr>
          <w:ilvl w:val="1"/>
          <w:numId w:val="19"/>
        </w:numPr>
        <w:spacing w:after="200" w:line="276" w:lineRule="auto"/>
        <w:ind w:left="1350"/>
        <w:contextualSpacing/>
      </w:pPr>
      <w:r w:rsidRPr="00DF57A6">
        <w:t>Small Business Relief Tax Credit</w:t>
      </w:r>
    </w:p>
    <w:p w:rsidR="009B552C" w:rsidRDefault="009B552C" w:rsidP="009B552C">
      <w:pPr>
        <w:pStyle w:val="ListParagraph"/>
        <w:numPr>
          <w:ilvl w:val="1"/>
          <w:numId w:val="19"/>
        </w:numPr>
        <w:spacing w:after="200" w:line="276" w:lineRule="auto"/>
        <w:ind w:left="1350"/>
        <w:contextualSpacing/>
      </w:pPr>
      <w:r w:rsidRPr="00DF57A6">
        <w:t xml:space="preserve">Energy Storage </w:t>
      </w:r>
      <w:r>
        <w:t xml:space="preserve">Systems </w:t>
      </w:r>
      <w:r w:rsidRPr="00DF57A6">
        <w:t>Tax Credit</w:t>
      </w:r>
    </w:p>
    <w:p w:rsidR="009B552C" w:rsidRDefault="009B552C" w:rsidP="009B552C">
      <w:pPr>
        <w:pStyle w:val="ListParagraph"/>
        <w:numPr>
          <w:ilvl w:val="1"/>
          <w:numId w:val="19"/>
        </w:numPr>
        <w:spacing w:after="200" w:line="276" w:lineRule="auto"/>
        <w:ind w:left="1350"/>
        <w:contextualSpacing/>
      </w:pPr>
      <w:r>
        <w:t>More Jobs for Marylanders Tax Credit</w:t>
      </w:r>
    </w:p>
    <w:p w:rsidR="009B552C" w:rsidRDefault="009B552C" w:rsidP="009B552C">
      <w:pPr>
        <w:pStyle w:val="ListParagraph"/>
        <w:spacing w:after="200" w:line="276" w:lineRule="auto"/>
        <w:ind w:left="630"/>
        <w:contextualSpacing/>
      </w:pPr>
    </w:p>
    <w:p w:rsidR="009B552C" w:rsidRDefault="009B552C" w:rsidP="009B552C">
      <w:pPr>
        <w:spacing w:after="200" w:line="276" w:lineRule="auto"/>
        <w:ind w:left="990"/>
        <w:contextualSpacing/>
      </w:pPr>
    </w:p>
    <w:bookmarkEnd w:id="0"/>
    <w:p w:rsidR="00F94FF0" w:rsidRPr="00AA3EAF" w:rsidRDefault="00F94FF0" w:rsidP="00F94FF0">
      <w:pPr>
        <w:pStyle w:val="Heading2"/>
        <w:rPr>
          <w:color w:val="E36C0A" w:themeColor="accent6" w:themeShade="BF"/>
        </w:rPr>
      </w:pPr>
    </w:p>
    <w:p w:rsidR="00F94FF0" w:rsidRPr="004136C7" w:rsidRDefault="00F94FF0" w:rsidP="00F94FF0">
      <w:pPr>
        <w:pStyle w:val="ListParagraph"/>
        <w:ind w:left="810"/>
        <w:rPr>
          <w:sz w:val="28"/>
        </w:rPr>
      </w:pPr>
    </w:p>
    <w:p w:rsidR="0090512C" w:rsidRPr="00091558" w:rsidRDefault="006F0AF0" w:rsidP="0090512C">
      <w:pPr>
        <w:pStyle w:val="Heading2"/>
        <w:rPr>
          <w:rStyle w:val="Strong"/>
          <w:rFonts w:asciiTheme="minorHAnsi" w:hAnsiTheme="minorHAnsi" w:cs="Arial"/>
          <w:color w:val="0070C0"/>
        </w:rPr>
      </w:pPr>
      <w:r>
        <w:rPr>
          <w:rStyle w:val="Strong"/>
          <w:rFonts w:asciiTheme="minorHAnsi" w:hAnsiTheme="minorHAnsi" w:cs="Arial"/>
          <w:color w:val="0070C0"/>
        </w:rPr>
        <w:t>W</w:t>
      </w:r>
      <w:r w:rsidR="008A65FE" w:rsidRPr="00091558">
        <w:rPr>
          <w:rStyle w:val="Strong"/>
          <w:rFonts w:asciiTheme="minorHAnsi" w:hAnsiTheme="minorHAnsi" w:cs="Arial"/>
          <w:color w:val="0070C0"/>
        </w:rPr>
        <w:t xml:space="preserve">hat </w:t>
      </w:r>
      <w:r w:rsidR="0090512C" w:rsidRPr="00091558">
        <w:rPr>
          <w:rStyle w:val="Strong"/>
          <w:rFonts w:asciiTheme="minorHAnsi" w:hAnsiTheme="minorHAnsi" w:cs="Arial"/>
          <w:color w:val="0070C0"/>
        </w:rPr>
        <w:t xml:space="preserve">is </w:t>
      </w:r>
      <w:proofErr w:type="gramStart"/>
      <w:r w:rsidR="0090512C" w:rsidRPr="00091558">
        <w:rPr>
          <w:rStyle w:val="Strong"/>
          <w:rFonts w:asciiTheme="minorHAnsi" w:hAnsiTheme="minorHAnsi" w:cs="Arial"/>
          <w:color w:val="0070C0"/>
        </w:rPr>
        <w:t>Modernized</w:t>
      </w:r>
      <w:proofErr w:type="gramEnd"/>
      <w:r w:rsidR="0090512C" w:rsidRPr="00091558">
        <w:rPr>
          <w:rStyle w:val="Strong"/>
          <w:rFonts w:asciiTheme="minorHAnsi" w:hAnsiTheme="minorHAnsi" w:cs="Arial"/>
          <w:color w:val="0070C0"/>
        </w:rPr>
        <w:t xml:space="preserve"> e-File</w:t>
      </w:r>
    </w:p>
    <w:p w:rsidR="0090512C" w:rsidRPr="00091558" w:rsidRDefault="0090512C" w:rsidP="0090512C">
      <w:pPr>
        <w:pStyle w:val="Heading2"/>
        <w:rPr>
          <w:rStyle w:val="Strong"/>
          <w:rFonts w:ascii="Calibri" w:hAnsi="Calibri" w:cs="Calibri"/>
          <w:sz w:val="24"/>
          <w:szCs w:val="24"/>
        </w:rPr>
      </w:pPr>
    </w:p>
    <w:p w:rsidR="0090512C" w:rsidRDefault="0090512C" w:rsidP="0090512C">
      <w:pPr>
        <w:pStyle w:val="Heading2"/>
        <w:rPr>
          <w:rStyle w:val="Strong"/>
          <w:rFonts w:ascii="Calibri" w:hAnsi="Calibri" w:cs="Calibri"/>
          <w:b w:val="0"/>
          <w:sz w:val="24"/>
          <w:szCs w:val="24"/>
        </w:rPr>
      </w:pPr>
      <w:r w:rsidRPr="008C23D3">
        <w:rPr>
          <w:rStyle w:val="Strong"/>
          <w:rFonts w:ascii="Calibri" w:hAnsi="Calibri" w:cs="Calibri"/>
          <w:b w:val="0"/>
          <w:sz w:val="24"/>
          <w:szCs w:val="24"/>
        </w:rPr>
        <w:t>The Modernized (</w:t>
      </w:r>
      <w:proofErr w:type="spellStart"/>
      <w:r w:rsidRPr="008C23D3">
        <w:rPr>
          <w:rStyle w:val="Strong"/>
          <w:rFonts w:ascii="Calibri" w:hAnsi="Calibri" w:cs="Calibri"/>
          <w:b w:val="0"/>
          <w:sz w:val="24"/>
          <w:szCs w:val="24"/>
        </w:rPr>
        <w:t>MeF</w:t>
      </w:r>
      <w:proofErr w:type="spellEnd"/>
      <w:r w:rsidRPr="008C23D3">
        <w:rPr>
          <w:rStyle w:val="Strong"/>
          <w:rFonts w:ascii="Calibri" w:hAnsi="Calibri" w:cs="Calibri"/>
          <w:b w:val="0"/>
          <w:sz w:val="24"/>
          <w:szCs w:val="24"/>
        </w:rPr>
        <w:t xml:space="preserve">) system is an internet-based Federal/State electronic filing platform.  </w:t>
      </w:r>
      <w:proofErr w:type="spellStart"/>
      <w:r w:rsidRPr="008C23D3">
        <w:rPr>
          <w:rStyle w:val="Strong"/>
          <w:rFonts w:ascii="Calibri" w:hAnsi="Calibri" w:cs="Calibri"/>
          <w:b w:val="0"/>
          <w:sz w:val="24"/>
          <w:szCs w:val="24"/>
        </w:rPr>
        <w:t>MeF</w:t>
      </w:r>
      <w:proofErr w:type="spellEnd"/>
      <w:r w:rsidRPr="008C23D3">
        <w:rPr>
          <w:rStyle w:val="Strong"/>
          <w:rFonts w:ascii="Calibri" w:hAnsi="Calibri" w:cs="Calibri"/>
          <w:b w:val="0"/>
          <w:sz w:val="24"/>
          <w:szCs w:val="24"/>
        </w:rPr>
        <w:t xml:space="preserve"> uses the widely accepted Extensible Markup Language (XML) format. </w:t>
      </w:r>
    </w:p>
    <w:p w:rsidR="00231241" w:rsidRDefault="00231241" w:rsidP="00231241"/>
    <w:p w:rsidR="00231241" w:rsidRDefault="00231241" w:rsidP="00231241"/>
    <w:p w:rsidR="00231241" w:rsidRPr="00231241" w:rsidRDefault="00231241" w:rsidP="00231241">
      <w:pPr>
        <w:rPr>
          <w:rFonts w:asciiTheme="minorHAnsi" w:eastAsiaTheme="minorHAnsi" w:hAnsiTheme="minorHAnsi" w:cstheme="minorBidi"/>
          <w:b/>
          <w:color w:val="0070C0"/>
          <w:sz w:val="28"/>
          <w:szCs w:val="28"/>
        </w:rPr>
      </w:pPr>
      <w:r w:rsidRPr="00231241">
        <w:rPr>
          <w:rFonts w:asciiTheme="minorHAnsi" w:eastAsiaTheme="minorHAnsi" w:hAnsiTheme="minorHAnsi" w:cstheme="minorBidi"/>
          <w:b/>
          <w:color w:val="0070C0"/>
          <w:sz w:val="28"/>
          <w:szCs w:val="28"/>
        </w:rPr>
        <w:t>Who Must Test</w:t>
      </w:r>
    </w:p>
    <w:p w:rsidR="00231241" w:rsidRDefault="00231241" w:rsidP="00231241">
      <w:pPr>
        <w:pStyle w:val="BodyText"/>
        <w:rPr>
          <w:rFonts w:ascii="Calibri" w:hAnsi="Calibri" w:cs="Calibri"/>
          <w:szCs w:val="24"/>
        </w:rPr>
      </w:pPr>
    </w:p>
    <w:p w:rsidR="00091558" w:rsidRDefault="00231241" w:rsidP="00231241">
      <w:pPr>
        <w:pStyle w:val="BodyText"/>
        <w:rPr>
          <w:rFonts w:ascii="Calibri" w:hAnsi="Calibri" w:cs="Calibri"/>
          <w:szCs w:val="24"/>
        </w:rPr>
      </w:pPr>
      <w:r>
        <w:rPr>
          <w:rFonts w:ascii="Calibri" w:hAnsi="Calibri" w:cs="Calibri"/>
          <w:szCs w:val="24"/>
        </w:rPr>
        <w:t>S</w:t>
      </w:r>
      <w:r w:rsidRPr="003301EE">
        <w:rPr>
          <w:rFonts w:ascii="Calibri" w:hAnsi="Calibri" w:cs="Calibri"/>
          <w:szCs w:val="24"/>
        </w:rPr>
        <w:t xml:space="preserve">oftware companies </w:t>
      </w:r>
      <w:r w:rsidRPr="00977758">
        <w:rPr>
          <w:rFonts w:ascii="Calibri" w:hAnsi="Calibri" w:cs="Calibri"/>
          <w:b/>
          <w:szCs w:val="24"/>
        </w:rPr>
        <w:t>must</w:t>
      </w:r>
      <w:r w:rsidRPr="003301EE">
        <w:rPr>
          <w:rFonts w:ascii="Calibri" w:hAnsi="Calibri" w:cs="Calibri"/>
          <w:szCs w:val="24"/>
        </w:rPr>
        <w:t xml:space="preserve"> </w:t>
      </w:r>
      <w:r>
        <w:rPr>
          <w:rFonts w:ascii="Calibri" w:hAnsi="Calibri" w:cs="Calibri"/>
          <w:szCs w:val="24"/>
        </w:rPr>
        <w:t xml:space="preserve">contact the e-File Help Desk prior to </w:t>
      </w:r>
      <w:r w:rsidRPr="003301EE">
        <w:rPr>
          <w:rFonts w:ascii="Calibri" w:hAnsi="Calibri" w:cs="Calibri"/>
          <w:szCs w:val="24"/>
        </w:rPr>
        <w:t>submitting their first test returns</w:t>
      </w:r>
      <w:r>
        <w:rPr>
          <w:rFonts w:ascii="Calibri" w:hAnsi="Calibri" w:cs="Calibri"/>
          <w:szCs w:val="24"/>
        </w:rPr>
        <w:t>.  T</w:t>
      </w:r>
      <w:r w:rsidRPr="003301EE">
        <w:rPr>
          <w:rFonts w:ascii="Calibri" w:hAnsi="Calibri" w:cs="Calibri"/>
          <w:szCs w:val="24"/>
        </w:rPr>
        <w:t xml:space="preserve">he Maryland e-File program </w:t>
      </w:r>
      <w:r w:rsidRPr="00CC26F4">
        <w:rPr>
          <w:rFonts w:ascii="Calibri" w:hAnsi="Calibri" w:cs="Calibri"/>
          <w:szCs w:val="24"/>
        </w:rPr>
        <w:t>requires</w:t>
      </w:r>
      <w:r w:rsidRPr="003301EE">
        <w:rPr>
          <w:rFonts w:ascii="Calibri" w:hAnsi="Calibri" w:cs="Calibri"/>
          <w:szCs w:val="24"/>
        </w:rPr>
        <w:t xml:space="preserve"> </w:t>
      </w:r>
      <w:r w:rsidRPr="003301EE">
        <w:rPr>
          <w:rFonts w:ascii="Calibri" w:hAnsi="Calibri" w:cs="Calibri"/>
          <w:b/>
          <w:szCs w:val="24"/>
        </w:rPr>
        <w:t xml:space="preserve">all tax software developers and transmitters </w:t>
      </w:r>
      <w:r w:rsidRPr="003301EE">
        <w:rPr>
          <w:rFonts w:ascii="Calibri" w:hAnsi="Calibri" w:cs="Calibri"/>
          <w:szCs w:val="24"/>
        </w:rPr>
        <w:t>to perform successful testing before being a</w:t>
      </w:r>
      <w:r>
        <w:rPr>
          <w:rFonts w:ascii="Calibri" w:hAnsi="Calibri" w:cs="Calibri"/>
          <w:szCs w:val="24"/>
        </w:rPr>
        <w:t>pproved</w:t>
      </w:r>
      <w:r w:rsidRPr="003301EE">
        <w:rPr>
          <w:rFonts w:ascii="Calibri" w:hAnsi="Calibri" w:cs="Calibri"/>
          <w:szCs w:val="24"/>
        </w:rPr>
        <w:t xml:space="preserve"> for tax year 201</w:t>
      </w:r>
      <w:r w:rsidR="00B60E48">
        <w:rPr>
          <w:rFonts w:ascii="Calibri" w:hAnsi="Calibri" w:cs="Calibri"/>
          <w:szCs w:val="24"/>
        </w:rPr>
        <w:t>8</w:t>
      </w:r>
      <w:r w:rsidRPr="003301EE">
        <w:rPr>
          <w:rFonts w:ascii="Calibri" w:hAnsi="Calibri" w:cs="Calibri"/>
          <w:szCs w:val="24"/>
        </w:rPr>
        <w:t xml:space="preserve">.  </w:t>
      </w:r>
    </w:p>
    <w:p w:rsidR="00231241" w:rsidRDefault="00231241" w:rsidP="00231241">
      <w:pPr>
        <w:pStyle w:val="BodyText"/>
        <w:rPr>
          <w:rFonts w:ascii="Calibri" w:hAnsi="Calibri" w:cs="Calibri"/>
          <w:szCs w:val="24"/>
        </w:rPr>
      </w:pPr>
    </w:p>
    <w:p w:rsidR="00231241" w:rsidRPr="00231241" w:rsidRDefault="00231241" w:rsidP="00231241">
      <w:pPr>
        <w:pStyle w:val="BodyText"/>
        <w:rPr>
          <w:rFonts w:ascii="Calibri" w:hAnsi="Calibri" w:cs="Calibri"/>
          <w:szCs w:val="24"/>
        </w:rPr>
      </w:pPr>
    </w:p>
    <w:p w:rsidR="00765B13" w:rsidRDefault="00F8171C" w:rsidP="00091558">
      <w:pPr>
        <w:keepNext/>
        <w:keepLines/>
        <w:ind w:right="720"/>
        <w:outlineLvl w:val="1"/>
        <w:rPr>
          <w:rFonts w:asciiTheme="minorHAnsi" w:hAnsiTheme="minorHAnsi"/>
          <w:b/>
          <w:bCs/>
          <w:color w:val="0070C0"/>
          <w:sz w:val="28"/>
          <w:szCs w:val="26"/>
        </w:rPr>
      </w:pPr>
      <w:r w:rsidRPr="00091558">
        <w:rPr>
          <w:rFonts w:asciiTheme="minorHAnsi" w:hAnsiTheme="minorHAnsi"/>
          <w:b/>
          <w:bCs/>
          <w:color w:val="0070C0"/>
          <w:sz w:val="28"/>
          <w:szCs w:val="26"/>
        </w:rPr>
        <w:t>P</w:t>
      </w:r>
      <w:r w:rsidR="00D768FF" w:rsidRPr="00091558">
        <w:rPr>
          <w:rFonts w:asciiTheme="minorHAnsi" w:hAnsiTheme="minorHAnsi"/>
          <w:b/>
          <w:bCs/>
          <w:color w:val="0070C0"/>
          <w:sz w:val="28"/>
          <w:szCs w:val="26"/>
        </w:rPr>
        <w:t>ublications</w:t>
      </w:r>
    </w:p>
    <w:p w:rsidR="00091558" w:rsidRPr="00091558" w:rsidRDefault="00091558" w:rsidP="00091558">
      <w:pPr>
        <w:keepNext/>
        <w:keepLines/>
        <w:ind w:right="720"/>
        <w:outlineLvl w:val="1"/>
        <w:rPr>
          <w:rFonts w:asciiTheme="minorHAnsi" w:hAnsiTheme="minorHAnsi"/>
          <w:b/>
          <w:bCs/>
          <w:color w:val="0070C0"/>
          <w:sz w:val="28"/>
          <w:szCs w:val="26"/>
        </w:rPr>
      </w:pPr>
    </w:p>
    <w:p w:rsidR="008A65FE" w:rsidRDefault="008A65FE" w:rsidP="008A65FE">
      <w:pPr>
        <w:rPr>
          <w:rFonts w:asciiTheme="minorHAnsi" w:hAnsiTheme="minorHAnsi"/>
        </w:rPr>
      </w:pPr>
      <w:r w:rsidRPr="00C202EC">
        <w:rPr>
          <w:rFonts w:asciiTheme="minorHAnsi" w:hAnsiTheme="minorHAnsi"/>
        </w:rPr>
        <w:t xml:space="preserve">The following publications are available on the Comptroller of Maryland Web </w:t>
      </w:r>
      <w:r w:rsidR="000C6D04">
        <w:rPr>
          <w:rFonts w:asciiTheme="minorHAnsi" w:hAnsiTheme="minorHAnsi"/>
        </w:rPr>
        <w:t>s</w:t>
      </w:r>
      <w:r w:rsidRPr="00C202EC">
        <w:rPr>
          <w:rFonts w:asciiTheme="minorHAnsi" w:hAnsiTheme="minorHAnsi"/>
        </w:rPr>
        <w:t xml:space="preserve">ite at </w:t>
      </w:r>
      <w:hyperlink r:id="rId11" w:history="1">
        <w:r w:rsidRPr="00091558">
          <w:rPr>
            <w:rStyle w:val="Hyperlink"/>
            <w:rFonts w:asciiTheme="minorHAnsi" w:hAnsiTheme="minorHAnsi"/>
            <w:color w:val="0070C0"/>
          </w:rPr>
          <w:t>www.marylandtaxes.gov</w:t>
        </w:r>
      </w:hyperlink>
      <w:r w:rsidRPr="00091558">
        <w:rPr>
          <w:rFonts w:asciiTheme="minorHAnsi" w:hAnsiTheme="minorHAnsi"/>
        </w:rPr>
        <w:t>:</w:t>
      </w:r>
      <w:r w:rsidRPr="00091558">
        <w:rPr>
          <w:rFonts w:asciiTheme="minorHAnsi" w:hAnsiTheme="minorHAnsi"/>
          <w:color w:val="0070C0"/>
        </w:rPr>
        <w:t xml:space="preserve"> </w:t>
      </w:r>
    </w:p>
    <w:p w:rsidR="0057588C" w:rsidRPr="00C202EC" w:rsidRDefault="0057588C" w:rsidP="008A65FE">
      <w:pPr>
        <w:rPr>
          <w:rFonts w:asciiTheme="minorHAnsi" w:hAnsiTheme="minorHAnsi"/>
        </w:rPr>
      </w:pPr>
    </w:p>
    <w:p w:rsidR="008A65FE" w:rsidRPr="00C202EC" w:rsidRDefault="008A65FE" w:rsidP="008A65FE">
      <w:pPr>
        <w:pStyle w:val="ListParagraph"/>
        <w:numPr>
          <w:ilvl w:val="0"/>
          <w:numId w:val="34"/>
        </w:numPr>
        <w:spacing w:after="200" w:line="276" w:lineRule="auto"/>
        <w:contextualSpacing/>
        <w:rPr>
          <w:rFonts w:asciiTheme="minorHAnsi" w:hAnsiTheme="minorHAnsi"/>
        </w:rPr>
      </w:pPr>
      <w:proofErr w:type="spellStart"/>
      <w:r w:rsidRPr="00C202EC">
        <w:rPr>
          <w:rFonts w:asciiTheme="minorHAnsi" w:hAnsiTheme="minorHAnsi"/>
        </w:rPr>
        <w:t>MeF</w:t>
      </w:r>
      <w:proofErr w:type="spellEnd"/>
      <w:r w:rsidRPr="00C202EC">
        <w:rPr>
          <w:rFonts w:asciiTheme="minorHAnsi" w:hAnsiTheme="minorHAnsi"/>
        </w:rPr>
        <w:t xml:space="preserve"> Handbook for Authorized e-File Providers for Individual Resident and Nonresident Income Tax Returns</w:t>
      </w:r>
    </w:p>
    <w:p w:rsidR="008A65FE" w:rsidRPr="00C202EC" w:rsidRDefault="008A65FE" w:rsidP="008A65FE">
      <w:pPr>
        <w:pStyle w:val="ListParagraph"/>
        <w:numPr>
          <w:ilvl w:val="0"/>
          <w:numId w:val="33"/>
        </w:numPr>
        <w:spacing w:after="200" w:line="276" w:lineRule="auto"/>
        <w:contextualSpacing/>
        <w:rPr>
          <w:rFonts w:asciiTheme="minorHAnsi" w:hAnsiTheme="minorHAnsi"/>
        </w:rPr>
      </w:pPr>
      <w:r w:rsidRPr="00C202EC">
        <w:rPr>
          <w:rFonts w:asciiTheme="minorHAnsi" w:hAnsiTheme="minorHAnsi"/>
        </w:rPr>
        <w:t xml:space="preserve">Maryland Individual Resident and Nonresident </w:t>
      </w:r>
      <w:r w:rsidR="002934E9">
        <w:rPr>
          <w:rFonts w:asciiTheme="minorHAnsi" w:hAnsiTheme="minorHAnsi"/>
        </w:rPr>
        <w:t xml:space="preserve">forms and </w:t>
      </w:r>
      <w:r w:rsidRPr="00C202EC">
        <w:rPr>
          <w:rFonts w:asciiTheme="minorHAnsi" w:hAnsiTheme="minorHAnsi"/>
        </w:rPr>
        <w:t>instruction booklets</w:t>
      </w:r>
    </w:p>
    <w:p w:rsidR="008A65FE" w:rsidRPr="00C202EC" w:rsidRDefault="008A65FE" w:rsidP="008A65FE">
      <w:pPr>
        <w:pStyle w:val="ListParagraph"/>
        <w:numPr>
          <w:ilvl w:val="0"/>
          <w:numId w:val="33"/>
        </w:numPr>
        <w:spacing w:after="200" w:line="276" w:lineRule="auto"/>
        <w:contextualSpacing/>
        <w:rPr>
          <w:rFonts w:asciiTheme="minorHAnsi" w:hAnsiTheme="minorHAnsi"/>
        </w:rPr>
      </w:pPr>
      <w:r w:rsidRPr="00C202EC">
        <w:rPr>
          <w:rFonts w:asciiTheme="minorHAnsi" w:hAnsiTheme="minorHAnsi"/>
        </w:rPr>
        <w:t>Maryland Amended Individual Income Tax Forms (502X and 505X) and Instructions</w:t>
      </w:r>
    </w:p>
    <w:p w:rsidR="008A65FE" w:rsidRPr="00C202EC" w:rsidRDefault="008A65FE" w:rsidP="008A65FE">
      <w:pPr>
        <w:pStyle w:val="ListParagraph"/>
        <w:rPr>
          <w:rFonts w:asciiTheme="minorHAnsi" w:hAnsiTheme="minorHAnsi"/>
        </w:rPr>
      </w:pPr>
    </w:p>
    <w:p w:rsidR="008A65FE" w:rsidRDefault="008A65FE" w:rsidP="008A65FE">
      <w:pPr>
        <w:rPr>
          <w:rFonts w:asciiTheme="minorHAnsi" w:hAnsiTheme="minorHAnsi"/>
        </w:rPr>
      </w:pPr>
      <w:r w:rsidRPr="00C202EC">
        <w:rPr>
          <w:rFonts w:asciiTheme="minorHAnsi" w:hAnsiTheme="minorHAnsi"/>
        </w:rPr>
        <w:t xml:space="preserve">The following publications are available on the FTA </w:t>
      </w:r>
      <w:r w:rsidR="0057588C">
        <w:rPr>
          <w:rFonts w:asciiTheme="minorHAnsi" w:hAnsiTheme="minorHAnsi"/>
        </w:rPr>
        <w:t>State Exchange System (SES):</w:t>
      </w:r>
    </w:p>
    <w:p w:rsidR="0057588C" w:rsidRPr="00C202EC" w:rsidRDefault="0057588C" w:rsidP="008A65FE">
      <w:pPr>
        <w:rPr>
          <w:rFonts w:asciiTheme="minorHAnsi" w:hAnsiTheme="minorHAnsi"/>
        </w:rPr>
      </w:pPr>
    </w:p>
    <w:p w:rsidR="008A65FE" w:rsidRDefault="00F973D7" w:rsidP="0057588C">
      <w:pPr>
        <w:pStyle w:val="ListParagraph"/>
        <w:numPr>
          <w:ilvl w:val="0"/>
          <w:numId w:val="36"/>
        </w:numPr>
        <w:spacing w:after="200" w:line="276" w:lineRule="auto"/>
        <w:contextualSpacing/>
        <w:rPr>
          <w:rFonts w:asciiTheme="minorHAnsi" w:hAnsiTheme="minorHAnsi"/>
        </w:rPr>
      </w:pPr>
      <w:r>
        <w:rPr>
          <w:rFonts w:asciiTheme="minorHAnsi" w:hAnsiTheme="minorHAnsi"/>
        </w:rPr>
        <w:t xml:space="preserve">Maryland </w:t>
      </w:r>
      <w:r w:rsidR="008A65FE" w:rsidRPr="0057588C">
        <w:rPr>
          <w:rFonts w:asciiTheme="minorHAnsi" w:hAnsiTheme="minorHAnsi"/>
        </w:rPr>
        <w:t>Letter of Intent (LOI)</w:t>
      </w:r>
    </w:p>
    <w:p w:rsidR="0057588C" w:rsidRPr="0057588C" w:rsidRDefault="0057588C" w:rsidP="0057588C">
      <w:pPr>
        <w:pStyle w:val="ListParagraph"/>
        <w:numPr>
          <w:ilvl w:val="0"/>
          <w:numId w:val="36"/>
        </w:numPr>
        <w:spacing w:after="200" w:line="276" w:lineRule="auto"/>
        <w:contextualSpacing/>
        <w:rPr>
          <w:rFonts w:asciiTheme="minorHAnsi" w:hAnsiTheme="minorHAnsi"/>
        </w:rPr>
      </w:pPr>
      <w:r w:rsidRPr="00C202EC">
        <w:rPr>
          <w:rFonts w:asciiTheme="minorHAnsi" w:hAnsiTheme="minorHAnsi"/>
        </w:rPr>
        <w:t xml:space="preserve">Maryland Individual Resident and Nonresident </w:t>
      </w:r>
      <w:r>
        <w:rPr>
          <w:rFonts w:asciiTheme="minorHAnsi" w:hAnsiTheme="minorHAnsi"/>
        </w:rPr>
        <w:t>forms</w:t>
      </w:r>
    </w:p>
    <w:p w:rsidR="00091558" w:rsidRDefault="008A65FE" w:rsidP="00091558">
      <w:pPr>
        <w:pStyle w:val="ListParagraph"/>
        <w:numPr>
          <w:ilvl w:val="0"/>
          <w:numId w:val="36"/>
        </w:numPr>
        <w:spacing w:after="200" w:line="276" w:lineRule="auto"/>
        <w:contextualSpacing/>
        <w:rPr>
          <w:rFonts w:asciiTheme="minorHAnsi" w:hAnsiTheme="minorHAnsi"/>
        </w:rPr>
      </w:pPr>
      <w:proofErr w:type="spellStart"/>
      <w:r w:rsidRPr="0057588C">
        <w:rPr>
          <w:rFonts w:asciiTheme="minorHAnsi" w:hAnsiTheme="minorHAnsi"/>
        </w:rPr>
        <w:t>MeF</w:t>
      </w:r>
      <w:proofErr w:type="spellEnd"/>
      <w:r w:rsidRPr="0057588C">
        <w:rPr>
          <w:rFonts w:asciiTheme="minorHAnsi" w:hAnsiTheme="minorHAnsi"/>
        </w:rPr>
        <w:t xml:space="preserve"> Handbook for Authorized e-File Providers for Individual Resident and Nonresident Income Tax Returns</w:t>
      </w:r>
    </w:p>
    <w:p w:rsidR="008A65FE" w:rsidRPr="00091558" w:rsidRDefault="008A65FE" w:rsidP="00091558">
      <w:pPr>
        <w:pStyle w:val="ListParagraph"/>
        <w:numPr>
          <w:ilvl w:val="0"/>
          <w:numId w:val="36"/>
        </w:numPr>
        <w:spacing w:after="200" w:line="276" w:lineRule="auto"/>
        <w:contextualSpacing/>
        <w:rPr>
          <w:rFonts w:asciiTheme="minorHAnsi" w:hAnsiTheme="minorHAnsi"/>
        </w:rPr>
      </w:pPr>
      <w:proofErr w:type="spellStart"/>
      <w:r w:rsidRPr="00091558">
        <w:rPr>
          <w:rFonts w:asciiTheme="minorHAnsi" w:hAnsiTheme="minorHAnsi"/>
        </w:rPr>
        <w:t>MeF</w:t>
      </w:r>
      <w:proofErr w:type="spellEnd"/>
      <w:r w:rsidRPr="00091558">
        <w:rPr>
          <w:rFonts w:asciiTheme="minorHAnsi" w:hAnsiTheme="minorHAnsi"/>
        </w:rPr>
        <w:t xml:space="preserve"> Test Package for Authorized e-File Providers for Individual Resident and Nonresident Income Tax </w:t>
      </w:r>
      <w:r w:rsidR="0057588C" w:rsidRPr="00091558">
        <w:rPr>
          <w:rFonts w:asciiTheme="minorHAnsi" w:hAnsiTheme="minorHAnsi"/>
        </w:rPr>
        <w:t>Returns</w:t>
      </w:r>
    </w:p>
    <w:p w:rsidR="00CC26F4" w:rsidRPr="00CC26F4" w:rsidRDefault="00CC26F4" w:rsidP="00CC26F4">
      <w:pPr>
        <w:spacing w:after="200" w:line="276" w:lineRule="auto"/>
        <w:contextualSpacing/>
        <w:rPr>
          <w:rFonts w:asciiTheme="minorHAnsi" w:eastAsiaTheme="minorHAnsi" w:hAnsiTheme="minorHAnsi" w:cstheme="minorBidi"/>
          <w:b/>
          <w:color w:val="A6A6A6" w:themeColor="background1" w:themeShade="A6"/>
          <w:sz w:val="28"/>
          <w:szCs w:val="28"/>
        </w:rPr>
      </w:pPr>
    </w:p>
    <w:p w:rsidR="001D07C1" w:rsidRPr="00231241" w:rsidRDefault="001D07C1" w:rsidP="00231241">
      <w:pPr>
        <w:rPr>
          <w:rFonts w:asciiTheme="minorHAnsi" w:eastAsiaTheme="minorHAnsi" w:hAnsiTheme="minorHAnsi" w:cstheme="minorBidi"/>
          <w:b/>
          <w:color w:val="0070C0"/>
          <w:sz w:val="28"/>
          <w:szCs w:val="28"/>
        </w:rPr>
      </w:pPr>
      <w:r w:rsidRPr="00231241">
        <w:rPr>
          <w:rFonts w:asciiTheme="minorHAnsi" w:eastAsiaTheme="minorHAnsi" w:hAnsiTheme="minorHAnsi" w:cstheme="minorBidi"/>
          <w:b/>
          <w:color w:val="0070C0"/>
          <w:sz w:val="28"/>
          <w:szCs w:val="28"/>
        </w:rPr>
        <w:t xml:space="preserve">Contact information for </w:t>
      </w:r>
      <w:r w:rsidR="002835FE" w:rsidRPr="00231241">
        <w:rPr>
          <w:rFonts w:asciiTheme="minorHAnsi" w:eastAsiaTheme="minorHAnsi" w:hAnsiTheme="minorHAnsi" w:cstheme="minorBidi"/>
          <w:b/>
          <w:color w:val="0070C0"/>
          <w:sz w:val="28"/>
          <w:szCs w:val="28"/>
        </w:rPr>
        <w:t>E</w:t>
      </w:r>
      <w:r w:rsidRPr="00231241">
        <w:rPr>
          <w:rFonts w:asciiTheme="minorHAnsi" w:eastAsiaTheme="minorHAnsi" w:hAnsiTheme="minorHAnsi" w:cstheme="minorBidi"/>
          <w:b/>
          <w:color w:val="0070C0"/>
          <w:sz w:val="28"/>
          <w:szCs w:val="28"/>
        </w:rPr>
        <w:t>-File Help Desk</w:t>
      </w:r>
    </w:p>
    <w:p w:rsidR="00231241" w:rsidRDefault="00231241" w:rsidP="00231241">
      <w:pPr>
        <w:ind w:right="720"/>
        <w:jc w:val="both"/>
        <w:rPr>
          <w:rFonts w:ascii="Calibri" w:hAnsi="Calibri"/>
          <w:b/>
        </w:rPr>
      </w:pPr>
    </w:p>
    <w:p w:rsidR="001D07C1" w:rsidRPr="00231241" w:rsidRDefault="001D07C1" w:rsidP="001D07C1">
      <w:pPr>
        <w:spacing w:after="180" w:line="274" w:lineRule="auto"/>
        <w:ind w:right="720"/>
        <w:jc w:val="both"/>
        <w:rPr>
          <w:rFonts w:ascii="Calibri" w:hAnsi="Calibri"/>
          <w:b/>
          <w:color w:val="0070C0"/>
        </w:rPr>
      </w:pPr>
      <w:r w:rsidRPr="00861DDA">
        <w:rPr>
          <w:rFonts w:ascii="Calibri" w:hAnsi="Calibri"/>
          <w:b/>
        </w:rPr>
        <w:t>Web</w:t>
      </w:r>
      <w:r>
        <w:rPr>
          <w:rFonts w:ascii="Calibri" w:hAnsi="Calibri"/>
          <w:b/>
        </w:rPr>
        <w:t xml:space="preserve"> </w:t>
      </w:r>
      <w:r w:rsidR="000C6D04">
        <w:rPr>
          <w:rFonts w:ascii="Calibri" w:hAnsi="Calibri"/>
          <w:b/>
        </w:rPr>
        <w:t>s</w:t>
      </w:r>
      <w:r w:rsidRPr="00861DDA">
        <w:rPr>
          <w:rFonts w:ascii="Calibri" w:hAnsi="Calibri"/>
          <w:b/>
        </w:rPr>
        <w:t xml:space="preserve">ite </w:t>
      </w:r>
      <w:r w:rsidRPr="00861DDA">
        <w:rPr>
          <w:rFonts w:ascii="Calibri" w:hAnsi="Calibri"/>
          <w:b/>
        </w:rPr>
        <w:tab/>
      </w:r>
      <w:r w:rsidRPr="00861DDA">
        <w:rPr>
          <w:rFonts w:ascii="Calibri" w:hAnsi="Calibri"/>
          <w:b/>
        </w:rPr>
        <w:tab/>
      </w:r>
      <w:r w:rsidRPr="00861DDA">
        <w:rPr>
          <w:rFonts w:ascii="Calibri" w:hAnsi="Calibri"/>
          <w:b/>
        </w:rPr>
        <w:tab/>
      </w:r>
      <w:r w:rsidRPr="00861DDA">
        <w:rPr>
          <w:rFonts w:ascii="Calibri" w:hAnsi="Calibri"/>
          <w:b/>
        </w:rPr>
        <w:tab/>
      </w:r>
      <w:hyperlink r:id="rId12" w:history="1">
        <w:r w:rsidRPr="00231241">
          <w:rPr>
            <w:rStyle w:val="Hyperlink"/>
            <w:rFonts w:ascii="Calibri" w:hAnsi="Calibri"/>
            <w:b/>
            <w:color w:val="0070C0"/>
          </w:rPr>
          <w:t>www.marylandtaxes.gov</w:t>
        </w:r>
      </w:hyperlink>
    </w:p>
    <w:p w:rsidR="001D07C1" w:rsidRPr="00231241" w:rsidRDefault="001D07C1" w:rsidP="001D07C1">
      <w:pPr>
        <w:spacing w:after="180" w:line="274" w:lineRule="auto"/>
        <w:ind w:right="720"/>
        <w:jc w:val="both"/>
        <w:rPr>
          <w:rFonts w:ascii="Calibri" w:hAnsi="Calibri"/>
          <w:b/>
          <w:color w:val="0070C0"/>
        </w:rPr>
      </w:pPr>
      <w:r w:rsidRPr="00861DDA">
        <w:rPr>
          <w:rFonts w:ascii="Calibri" w:hAnsi="Calibri"/>
          <w:b/>
        </w:rPr>
        <w:t xml:space="preserve">Email </w:t>
      </w:r>
      <w:r w:rsidRPr="00861DDA">
        <w:rPr>
          <w:rFonts w:ascii="Calibri" w:hAnsi="Calibri"/>
          <w:b/>
        </w:rPr>
        <w:tab/>
      </w:r>
      <w:r w:rsidRPr="00861DDA">
        <w:rPr>
          <w:rFonts w:ascii="Calibri" w:hAnsi="Calibri"/>
          <w:b/>
        </w:rPr>
        <w:tab/>
      </w:r>
      <w:r w:rsidRPr="00861DDA">
        <w:rPr>
          <w:rFonts w:ascii="Calibri" w:hAnsi="Calibri"/>
          <w:b/>
        </w:rPr>
        <w:tab/>
      </w:r>
      <w:r w:rsidRPr="00861DDA">
        <w:rPr>
          <w:rFonts w:ascii="Calibri" w:hAnsi="Calibri"/>
          <w:b/>
        </w:rPr>
        <w:tab/>
      </w:r>
      <w:r>
        <w:rPr>
          <w:rFonts w:ascii="Calibri" w:hAnsi="Calibri"/>
          <w:b/>
        </w:rPr>
        <w:tab/>
      </w:r>
      <w:hyperlink r:id="rId13" w:history="1">
        <w:r w:rsidRPr="00231241">
          <w:rPr>
            <w:rFonts w:ascii="Calibri" w:hAnsi="Calibri"/>
            <w:b/>
            <w:color w:val="0070C0"/>
            <w:u w:val="single"/>
          </w:rPr>
          <w:t>efil@comp.state.md.us</w:t>
        </w:r>
      </w:hyperlink>
    </w:p>
    <w:p w:rsidR="001D07C1" w:rsidRPr="00861DDA" w:rsidRDefault="001D07C1" w:rsidP="001D07C1">
      <w:pPr>
        <w:spacing w:after="180" w:line="274" w:lineRule="auto"/>
        <w:ind w:right="720"/>
        <w:jc w:val="both"/>
        <w:rPr>
          <w:rFonts w:ascii="Calibri" w:hAnsi="Calibri"/>
          <w:b/>
        </w:rPr>
      </w:pPr>
      <w:r w:rsidRPr="00861DDA">
        <w:rPr>
          <w:rFonts w:ascii="Calibri" w:hAnsi="Calibri"/>
          <w:b/>
        </w:rPr>
        <w:t xml:space="preserve">Telephone number </w:t>
      </w:r>
      <w:r w:rsidRPr="00861DDA">
        <w:rPr>
          <w:rFonts w:ascii="Calibri" w:hAnsi="Calibri"/>
          <w:b/>
        </w:rPr>
        <w:tab/>
      </w:r>
      <w:r w:rsidRPr="00861DDA">
        <w:rPr>
          <w:rFonts w:ascii="Calibri" w:hAnsi="Calibri"/>
          <w:b/>
        </w:rPr>
        <w:tab/>
      </w:r>
      <w:r w:rsidRPr="00861DDA">
        <w:rPr>
          <w:rFonts w:ascii="Calibri" w:hAnsi="Calibri"/>
          <w:b/>
        </w:rPr>
        <w:tab/>
        <w:t>410-260-7753</w:t>
      </w:r>
    </w:p>
    <w:p w:rsidR="001D07C1" w:rsidRDefault="001D07C1" w:rsidP="001D07C1">
      <w:pPr>
        <w:spacing w:after="180" w:line="274" w:lineRule="auto"/>
        <w:ind w:right="720"/>
        <w:jc w:val="both"/>
        <w:rPr>
          <w:rFonts w:ascii="Calibri" w:hAnsi="Calibri"/>
          <w:b/>
        </w:rPr>
      </w:pPr>
      <w:r w:rsidRPr="00861DDA">
        <w:rPr>
          <w:rFonts w:ascii="Calibri" w:hAnsi="Calibri"/>
          <w:b/>
        </w:rPr>
        <w:t xml:space="preserve">Fax number </w:t>
      </w:r>
      <w:r w:rsidRPr="00861DDA">
        <w:rPr>
          <w:rFonts w:ascii="Calibri" w:hAnsi="Calibri"/>
          <w:b/>
        </w:rPr>
        <w:tab/>
      </w:r>
      <w:r w:rsidRPr="00861DDA">
        <w:rPr>
          <w:rFonts w:ascii="Calibri" w:hAnsi="Calibri"/>
          <w:b/>
        </w:rPr>
        <w:tab/>
      </w:r>
      <w:r w:rsidRPr="00861DDA">
        <w:rPr>
          <w:rFonts w:ascii="Calibri" w:hAnsi="Calibri"/>
          <w:b/>
        </w:rPr>
        <w:tab/>
      </w:r>
      <w:r>
        <w:rPr>
          <w:rFonts w:ascii="Calibri" w:hAnsi="Calibri"/>
          <w:b/>
        </w:rPr>
        <w:tab/>
      </w:r>
      <w:r w:rsidRPr="00861DDA">
        <w:rPr>
          <w:rFonts w:ascii="Calibri" w:hAnsi="Calibri"/>
          <w:b/>
        </w:rPr>
        <w:t>410-974-2274</w:t>
      </w:r>
    </w:p>
    <w:p w:rsidR="001D07C1" w:rsidRPr="00861DDA" w:rsidRDefault="001D07C1" w:rsidP="00231241">
      <w:pPr>
        <w:ind w:right="720"/>
        <w:jc w:val="both"/>
        <w:rPr>
          <w:rFonts w:ascii="Calibri" w:hAnsi="Calibri"/>
          <w:b/>
        </w:rPr>
      </w:pPr>
    </w:p>
    <w:p w:rsidR="001D07C1" w:rsidRPr="00861DDA" w:rsidRDefault="001D07C1" w:rsidP="001D07C1">
      <w:pPr>
        <w:widowControl w:val="0"/>
        <w:tabs>
          <w:tab w:val="left" w:pos="360"/>
          <w:tab w:val="left" w:pos="1080"/>
          <w:tab w:val="left" w:pos="1440"/>
        </w:tabs>
        <w:spacing w:after="180" w:line="274" w:lineRule="auto"/>
        <w:ind w:right="720"/>
        <w:jc w:val="both"/>
        <w:rPr>
          <w:rFonts w:ascii="Calibri" w:hAnsi="Calibri"/>
          <w:snapToGrid w:val="0"/>
        </w:rPr>
      </w:pPr>
      <w:r w:rsidRPr="00861DDA">
        <w:rPr>
          <w:rFonts w:ascii="Calibri" w:hAnsi="Calibri"/>
          <w:snapToGrid w:val="0"/>
        </w:rPr>
        <w:t>Authorized e-File providers needing assistance may contact the Maryland e-File Help Desk anytime by telephone, Monday through Friday, between</w:t>
      </w:r>
      <w:r>
        <w:rPr>
          <w:rFonts w:ascii="Calibri" w:hAnsi="Calibri"/>
          <w:snapToGrid w:val="0"/>
        </w:rPr>
        <w:t xml:space="preserve"> 8:00 a.m. and 5:00 p.m. E.S.T.</w:t>
      </w:r>
    </w:p>
    <w:p w:rsidR="009E6824" w:rsidRDefault="009E6824" w:rsidP="009E6824">
      <w:pPr>
        <w:spacing w:after="180" w:line="274" w:lineRule="auto"/>
        <w:ind w:right="720"/>
        <w:jc w:val="both"/>
        <w:rPr>
          <w:rFonts w:ascii="Calibri" w:hAnsi="Calibri"/>
          <w:snapToGrid w:val="0"/>
        </w:rPr>
      </w:pPr>
    </w:p>
    <w:p w:rsidR="00952D8E" w:rsidRDefault="00952D8E" w:rsidP="003C3837">
      <w:pPr>
        <w:pStyle w:val="BodyText"/>
        <w:rPr>
          <w:rFonts w:ascii="Calibri" w:hAnsi="Calibri" w:cs="Calibri"/>
          <w:szCs w:val="24"/>
        </w:rPr>
      </w:pPr>
    </w:p>
    <w:p w:rsidR="00952D8E" w:rsidRDefault="00952D8E" w:rsidP="003C3837">
      <w:pPr>
        <w:pStyle w:val="BodyText"/>
        <w:rPr>
          <w:rFonts w:ascii="Calibri" w:hAnsi="Calibri" w:cs="Calibri"/>
          <w:szCs w:val="24"/>
        </w:rPr>
      </w:pPr>
    </w:p>
    <w:p w:rsidR="001957A4" w:rsidRDefault="001957A4" w:rsidP="001957A4">
      <w:pPr>
        <w:rPr>
          <w:rFonts w:asciiTheme="majorHAnsi" w:hAnsiTheme="majorHAnsi"/>
        </w:rPr>
      </w:pPr>
    </w:p>
    <w:p w:rsidR="007D1937" w:rsidRDefault="007D1937" w:rsidP="00095647">
      <w:pPr>
        <w:keepNext/>
        <w:keepLines/>
        <w:spacing w:before="120"/>
        <w:ind w:right="720"/>
        <w:outlineLvl w:val="1"/>
        <w:rPr>
          <w:rFonts w:asciiTheme="minorHAnsi" w:hAnsiTheme="minorHAnsi"/>
          <w:b/>
          <w:bCs/>
          <w:color w:val="80716A"/>
          <w:sz w:val="28"/>
          <w:szCs w:val="26"/>
        </w:rPr>
      </w:pPr>
      <w:r>
        <w:rPr>
          <w:rFonts w:asciiTheme="minorHAnsi" w:hAnsiTheme="minorHAnsi"/>
          <w:b/>
          <w:bCs/>
          <w:color w:val="80716A"/>
          <w:sz w:val="28"/>
          <w:szCs w:val="26"/>
        </w:rPr>
        <w:br w:type="page"/>
      </w:r>
    </w:p>
    <w:p w:rsidR="00095647" w:rsidRPr="00231241" w:rsidRDefault="00F125F7" w:rsidP="00231241">
      <w:pPr>
        <w:keepNext/>
        <w:keepLines/>
        <w:ind w:right="720"/>
        <w:outlineLvl w:val="1"/>
        <w:rPr>
          <w:rFonts w:asciiTheme="minorHAnsi" w:hAnsiTheme="minorHAnsi"/>
          <w:b/>
          <w:bCs/>
          <w:color w:val="0070C0"/>
          <w:sz w:val="28"/>
          <w:szCs w:val="26"/>
        </w:rPr>
      </w:pPr>
      <w:r w:rsidRPr="00231241">
        <w:rPr>
          <w:rFonts w:asciiTheme="minorHAnsi" w:hAnsiTheme="minorHAnsi"/>
          <w:b/>
          <w:bCs/>
          <w:color w:val="0070C0"/>
          <w:sz w:val="28"/>
          <w:szCs w:val="26"/>
        </w:rPr>
        <w:lastRenderedPageBreak/>
        <w:t>W</w:t>
      </w:r>
      <w:r w:rsidR="00095647" w:rsidRPr="00231241">
        <w:rPr>
          <w:rFonts w:asciiTheme="minorHAnsi" w:hAnsiTheme="minorHAnsi"/>
          <w:b/>
          <w:bCs/>
          <w:color w:val="0070C0"/>
          <w:sz w:val="28"/>
          <w:szCs w:val="26"/>
        </w:rPr>
        <w:t>hat Can Be Transmitted Electronically</w:t>
      </w:r>
    </w:p>
    <w:p w:rsidR="000363B7" w:rsidRPr="00231241" w:rsidRDefault="000363B7" w:rsidP="00231241">
      <w:pPr>
        <w:keepNext/>
        <w:keepLines/>
        <w:ind w:right="720"/>
        <w:outlineLvl w:val="1"/>
        <w:rPr>
          <w:rFonts w:asciiTheme="minorHAnsi" w:hAnsiTheme="minorHAnsi"/>
          <w:b/>
          <w:bCs/>
          <w:color w:val="80716A"/>
        </w:rPr>
      </w:pPr>
    </w:p>
    <w:p w:rsidR="00DE58DE" w:rsidRDefault="00095647" w:rsidP="00095647">
      <w:pPr>
        <w:spacing w:after="180" w:line="274" w:lineRule="auto"/>
        <w:ind w:right="720"/>
        <w:jc w:val="both"/>
        <w:rPr>
          <w:rFonts w:ascii="Calibri" w:hAnsi="Calibri"/>
        </w:rPr>
      </w:pPr>
      <w:r w:rsidRPr="00880709">
        <w:rPr>
          <w:rFonts w:ascii="Calibri" w:hAnsi="Calibri"/>
        </w:rPr>
        <w:t>The Maryland e-File return consists of XML data and supporting PDF documents.</w:t>
      </w:r>
      <w:r>
        <w:rPr>
          <w:rFonts w:ascii="Calibri" w:hAnsi="Calibri"/>
        </w:rPr>
        <w:t xml:space="preserve">  A form with an asterisk (*) is considered required.  All other forms </w:t>
      </w:r>
      <w:r w:rsidR="00D05AA5">
        <w:rPr>
          <w:rFonts w:ascii="Calibri" w:hAnsi="Calibri"/>
        </w:rPr>
        <w:t xml:space="preserve">and PDFs </w:t>
      </w:r>
      <w:r>
        <w:rPr>
          <w:rFonts w:ascii="Calibri" w:hAnsi="Calibri"/>
        </w:rPr>
        <w:t>are optional at the discretion of the software developer</w:t>
      </w:r>
      <w:r w:rsidR="00D05AA5">
        <w:rPr>
          <w:rFonts w:ascii="Calibri" w:hAnsi="Calibri"/>
        </w:rPr>
        <w:t xml:space="preserve">. </w:t>
      </w:r>
      <w:r>
        <w:rPr>
          <w:rFonts w:ascii="Calibri" w:hAnsi="Calibri"/>
        </w:rPr>
        <w:t xml:space="preserve"> </w:t>
      </w:r>
    </w:p>
    <w:p w:rsidR="0036276A" w:rsidRDefault="00095647" w:rsidP="00880709">
      <w:pPr>
        <w:spacing w:after="180" w:line="274" w:lineRule="auto"/>
        <w:ind w:right="720"/>
        <w:jc w:val="both"/>
        <w:rPr>
          <w:rFonts w:asciiTheme="minorHAnsi" w:hAnsiTheme="minorHAnsi" w:cs="Arial"/>
          <w:b/>
        </w:rPr>
      </w:pPr>
      <w:r>
        <w:rPr>
          <w:rFonts w:ascii="Calibri" w:hAnsi="Calibri"/>
        </w:rPr>
        <w:t xml:space="preserve"> </w:t>
      </w:r>
      <w:r w:rsidR="0036276A" w:rsidRPr="00095647">
        <w:rPr>
          <w:rFonts w:asciiTheme="minorHAnsi" w:hAnsiTheme="minorHAnsi" w:cs="Arial"/>
          <w:b/>
        </w:rPr>
        <w:t>Below is a lis</w:t>
      </w:r>
      <w:r w:rsidR="00702CD0">
        <w:rPr>
          <w:rFonts w:asciiTheme="minorHAnsi" w:hAnsiTheme="minorHAnsi" w:cs="Arial"/>
          <w:b/>
        </w:rPr>
        <w:t>t of electronic Maryland forms</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w:t>
      </w:r>
      <w:r w:rsidRPr="00DB6C1A">
        <w:rPr>
          <w:rFonts w:ascii="Calibri" w:hAnsi="Calibri"/>
          <w:b/>
        </w:rPr>
        <w:t>*</w:t>
      </w:r>
      <w:r w:rsidRPr="00DB6C1A">
        <w:rPr>
          <w:rFonts w:ascii="Calibri" w:hAnsi="Calibri"/>
        </w:rPr>
        <w:t xml:space="preserve"> </w:t>
      </w:r>
      <w:r w:rsidR="002835FE">
        <w:rPr>
          <w:rFonts w:ascii="Calibri" w:hAnsi="Calibri"/>
        </w:rPr>
        <w:t xml:space="preserve">- </w:t>
      </w:r>
      <w:r w:rsidRPr="00DB6C1A">
        <w:rPr>
          <w:rFonts w:ascii="Calibri" w:hAnsi="Calibri"/>
        </w:rPr>
        <w:t>Full and Part</w:t>
      </w:r>
      <w:r w:rsidR="00F63E50" w:rsidRPr="00DB6C1A">
        <w:rPr>
          <w:rFonts w:ascii="Calibri" w:hAnsi="Calibri"/>
        </w:rPr>
        <w:t>-</w:t>
      </w:r>
      <w:r w:rsidRPr="00DB6C1A">
        <w:rPr>
          <w:rFonts w:ascii="Calibri" w:hAnsi="Calibri"/>
        </w:rPr>
        <w:t xml:space="preserve">Year Maryland Resident Income Tax Return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505</w:t>
      </w:r>
      <w:r w:rsidR="002835FE">
        <w:rPr>
          <w:rFonts w:ascii="Calibri" w:hAnsi="Calibri"/>
        </w:rPr>
        <w:t xml:space="preserve"> -</w:t>
      </w:r>
      <w:r w:rsidRPr="00DB6C1A">
        <w:rPr>
          <w:rFonts w:ascii="Calibri" w:hAnsi="Calibri"/>
        </w:rPr>
        <w:t xml:space="preserve"> Full and Part</w:t>
      </w:r>
      <w:r w:rsidR="00F63E50" w:rsidRPr="00DB6C1A">
        <w:rPr>
          <w:rFonts w:ascii="Calibri" w:hAnsi="Calibri"/>
        </w:rPr>
        <w:t>-</w:t>
      </w:r>
      <w:r w:rsidRPr="00DB6C1A">
        <w:rPr>
          <w:rFonts w:ascii="Calibri" w:hAnsi="Calibri"/>
        </w:rPr>
        <w:t xml:space="preserve">Year Maryland Nonresident Income Tax Return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505NR</w:t>
      </w:r>
      <w:r w:rsidR="002835FE">
        <w:rPr>
          <w:rFonts w:ascii="Calibri" w:hAnsi="Calibri"/>
        </w:rPr>
        <w:t xml:space="preserve"> -</w:t>
      </w:r>
      <w:r w:rsidRPr="00DB6C1A">
        <w:rPr>
          <w:rFonts w:ascii="Calibri" w:hAnsi="Calibri"/>
        </w:rPr>
        <w:t xml:space="preserve"> Maryland Nonresident Income Tax Calculation (505 only)</w:t>
      </w:r>
    </w:p>
    <w:p w:rsidR="009A013A" w:rsidRPr="00DB6C1A" w:rsidRDefault="00417D6E" w:rsidP="00231241">
      <w:pPr>
        <w:pStyle w:val="ListParagraph"/>
        <w:numPr>
          <w:ilvl w:val="0"/>
          <w:numId w:val="31"/>
        </w:numPr>
        <w:spacing w:after="120"/>
        <w:ind w:right="720"/>
        <w:contextualSpacing/>
        <w:jc w:val="both"/>
        <w:rPr>
          <w:rFonts w:ascii="Calibri" w:hAnsi="Calibri"/>
        </w:rPr>
      </w:pPr>
      <w:r>
        <w:rPr>
          <w:rFonts w:ascii="Calibri" w:hAnsi="Calibri"/>
        </w:rPr>
        <w:t xml:space="preserve">Form 502D  - </w:t>
      </w:r>
      <w:r w:rsidR="009A013A" w:rsidRPr="00DB6C1A">
        <w:rPr>
          <w:rFonts w:ascii="Calibri" w:hAnsi="Calibri"/>
        </w:rPr>
        <w:t>Personal Declaration of Estimated Income Tax</w:t>
      </w:r>
    </w:p>
    <w:p w:rsidR="00A94661" w:rsidRPr="00DB6C1A" w:rsidRDefault="00417D6E" w:rsidP="00231241">
      <w:pPr>
        <w:pStyle w:val="ListParagraph"/>
        <w:numPr>
          <w:ilvl w:val="0"/>
          <w:numId w:val="31"/>
        </w:numPr>
        <w:spacing w:after="120"/>
        <w:ind w:right="720"/>
        <w:contextualSpacing/>
        <w:jc w:val="both"/>
        <w:rPr>
          <w:rFonts w:ascii="Calibri" w:hAnsi="Calibri"/>
        </w:rPr>
      </w:pPr>
      <w:r>
        <w:rPr>
          <w:rFonts w:ascii="Calibri" w:hAnsi="Calibri"/>
        </w:rPr>
        <w:t xml:space="preserve">Form 502E - </w:t>
      </w:r>
      <w:r w:rsidR="00A94661" w:rsidRPr="00DB6C1A">
        <w:rPr>
          <w:rFonts w:ascii="Calibri" w:hAnsi="Calibri"/>
        </w:rPr>
        <w:t>Extension to File Personal Income Tax Return</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502CR</w:t>
      </w:r>
      <w:r w:rsidR="002835FE">
        <w:rPr>
          <w:rFonts w:ascii="Calibri" w:hAnsi="Calibri"/>
        </w:rPr>
        <w:t xml:space="preserve"> -</w:t>
      </w:r>
      <w:r w:rsidRPr="00DB6C1A">
        <w:rPr>
          <w:rFonts w:ascii="Calibri" w:hAnsi="Calibri"/>
        </w:rPr>
        <w:t xml:space="preserve"> Income Tax Credits for Individuals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502UP</w:t>
      </w:r>
      <w:r w:rsidR="002835FE">
        <w:rPr>
          <w:rFonts w:ascii="Calibri" w:hAnsi="Calibri"/>
        </w:rPr>
        <w:t xml:space="preserve"> -</w:t>
      </w:r>
      <w:r w:rsidRPr="00DB6C1A">
        <w:rPr>
          <w:rFonts w:ascii="Calibri" w:hAnsi="Calibri"/>
        </w:rPr>
        <w:t xml:space="preserve"> Underpayment of Estimated M</w:t>
      </w:r>
      <w:r w:rsidR="00D05AA5" w:rsidRPr="00DB6C1A">
        <w:rPr>
          <w:rFonts w:ascii="Calibri" w:hAnsi="Calibri"/>
        </w:rPr>
        <w:t>D</w:t>
      </w:r>
      <w:r w:rsidRPr="00DB6C1A">
        <w:rPr>
          <w:rFonts w:ascii="Calibri" w:hAnsi="Calibri"/>
        </w:rPr>
        <w:t xml:space="preserve"> Income Tax by Individuals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502INJ</w:t>
      </w:r>
      <w:r w:rsidR="002835FE">
        <w:rPr>
          <w:rFonts w:ascii="Calibri" w:hAnsi="Calibri"/>
        </w:rPr>
        <w:t xml:space="preserve"> -</w:t>
      </w:r>
      <w:r w:rsidRPr="00DB6C1A">
        <w:rPr>
          <w:rFonts w:ascii="Calibri" w:hAnsi="Calibri"/>
        </w:rPr>
        <w:t xml:space="preserve"> Injured Spouse Claim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1099G/MD</w:t>
      </w:r>
      <w:r w:rsidR="002835FE">
        <w:rPr>
          <w:rFonts w:ascii="Calibri" w:hAnsi="Calibri"/>
        </w:rPr>
        <w:t xml:space="preserve"> -</w:t>
      </w:r>
      <w:r w:rsidRPr="00DB6C1A">
        <w:rPr>
          <w:rFonts w:ascii="Calibri" w:hAnsi="Calibri"/>
        </w:rPr>
        <w:t xml:space="preserve"> Unemployment Compensation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502SU</w:t>
      </w:r>
      <w:r w:rsidR="002835FE">
        <w:rPr>
          <w:rFonts w:ascii="Calibri" w:hAnsi="Calibri"/>
        </w:rPr>
        <w:t xml:space="preserve"> -</w:t>
      </w:r>
      <w:r w:rsidRPr="00DB6C1A">
        <w:rPr>
          <w:rFonts w:ascii="Calibri" w:hAnsi="Calibri"/>
        </w:rPr>
        <w:t xml:space="preserve"> Maryland Subtractions from Income (502 only)</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505SU</w:t>
      </w:r>
      <w:r w:rsidR="002835FE">
        <w:rPr>
          <w:rFonts w:ascii="Calibri" w:hAnsi="Calibri"/>
        </w:rPr>
        <w:t xml:space="preserve"> -</w:t>
      </w:r>
      <w:r w:rsidRPr="00DB6C1A">
        <w:rPr>
          <w:rFonts w:ascii="Calibri" w:hAnsi="Calibri"/>
        </w:rPr>
        <w:t xml:space="preserve"> Maryland Subtractions from Income (505 only)</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502B</w:t>
      </w:r>
      <w:r w:rsidR="002835FE">
        <w:rPr>
          <w:rFonts w:ascii="Calibri" w:hAnsi="Calibri"/>
        </w:rPr>
        <w:t xml:space="preserve"> -</w:t>
      </w:r>
      <w:r w:rsidRPr="00DB6C1A">
        <w:rPr>
          <w:rFonts w:ascii="Calibri" w:hAnsi="Calibri"/>
        </w:rPr>
        <w:t xml:space="preserve"> Maryland Dependents Information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588</w:t>
      </w:r>
      <w:r w:rsidR="002835FE">
        <w:rPr>
          <w:rFonts w:ascii="Calibri" w:hAnsi="Calibri"/>
        </w:rPr>
        <w:t xml:space="preserve"> -</w:t>
      </w:r>
      <w:r w:rsidRPr="00DB6C1A">
        <w:rPr>
          <w:rFonts w:ascii="Calibri" w:hAnsi="Calibri"/>
        </w:rPr>
        <w:t xml:space="preserve"> Direct Deposit of Maryland Refund to More than One Account</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 xml:space="preserve">Form </w:t>
      </w:r>
      <w:r w:rsidR="00C61E62" w:rsidRPr="00DB6C1A">
        <w:rPr>
          <w:rFonts w:ascii="Calibri" w:hAnsi="Calibri"/>
        </w:rPr>
        <w:t xml:space="preserve">Maryland </w:t>
      </w:r>
      <w:r w:rsidRPr="00DB6C1A">
        <w:rPr>
          <w:rFonts w:ascii="Calibri" w:hAnsi="Calibri"/>
        </w:rPr>
        <w:t xml:space="preserve">Schedule K-1 </w:t>
      </w:r>
      <w:r w:rsidR="00C61E62" w:rsidRPr="00DB6C1A">
        <w:rPr>
          <w:rFonts w:ascii="Calibri" w:hAnsi="Calibri"/>
        </w:rPr>
        <w:t>(510)</w:t>
      </w:r>
      <w:r w:rsidR="002835FE">
        <w:rPr>
          <w:rFonts w:ascii="Calibri" w:hAnsi="Calibri"/>
        </w:rPr>
        <w:t xml:space="preserve"> -</w:t>
      </w:r>
      <w:r w:rsidR="00C61E62" w:rsidRPr="00DB6C1A">
        <w:rPr>
          <w:rFonts w:ascii="Calibri" w:hAnsi="Calibri"/>
        </w:rPr>
        <w:t xml:space="preserve"> </w:t>
      </w:r>
      <w:r w:rsidRPr="00DB6C1A">
        <w:rPr>
          <w:rFonts w:ascii="Calibri" w:hAnsi="Calibri"/>
        </w:rPr>
        <w:t>PTE Entity Member Information</w:t>
      </w:r>
    </w:p>
    <w:p w:rsidR="002835FE" w:rsidRDefault="0036276A" w:rsidP="00231241">
      <w:pPr>
        <w:pStyle w:val="ListParagraph"/>
        <w:numPr>
          <w:ilvl w:val="0"/>
          <w:numId w:val="31"/>
        </w:numPr>
        <w:spacing w:after="120"/>
        <w:ind w:right="720"/>
        <w:contextualSpacing/>
        <w:jc w:val="both"/>
        <w:rPr>
          <w:rFonts w:ascii="Calibri" w:hAnsi="Calibri"/>
        </w:rPr>
      </w:pPr>
      <w:r w:rsidRPr="002835FE">
        <w:rPr>
          <w:rFonts w:ascii="Calibri" w:hAnsi="Calibri"/>
        </w:rPr>
        <w:t>Form 500CR</w:t>
      </w:r>
      <w:r w:rsidR="002835FE" w:rsidRPr="002835FE">
        <w:rPr>
          <w:rFonts w:ascii="Calibri" w:hAnsi="Calibri"/>
        </w:rPr>
        <w:t xml:space="preserve"> -</w:t>
      </w:r>
      <w:r w:rsidRPr="002835FE">
        <w:rPr>
          <w:rFonts w:ascii="Calibri" w:hAnsi="Calibri"/>
        </w:rPr>
        <w:t xml:space="preserve"> Maryland Business Income Tax Credit</w:t>
      </w:r>
      <w:r w:rsidR="005916A9" w:rsidRPr="002835FE">
        <w:rPr>
          <w:rFonts w:ascii="Calibri" w:hAnsi="Calibri"/>
        </w:rPr>
        <w:t>s</w:t>
      </w:r>
    </w:p>
    <w:p w:rsidR="002835FE" w:rsidRPr="00DB6C1A" w:rsidRDefault="002835FE"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502R</w:t>
      </w:r>
      <w:r>
        <w:rPr>
          <w:rFonts w:ascii="Calibri" w:hAnsi="Calibri"/>
        </w:rPr>
        <w:t xml:space="preserve"> -</w:t>
      </w:r>
      <w:r w:rsidRPr="00DB6C1A">
        <w:rPr>
          <w:rFonts w:ascii="Calibri" w:hAnsi="Calibri"/>
        </w:rPr>
        <w:t xml:space="preserve"> Retirement Income</w:t>
      </w:r>
    </w:p>
    <w:p w:rsidR="0036276A" w:rsidRPr="002835FE" w:rsidRDefault="0036276A" w:rsidP="00231241">
      <w:pPr>
        <w:pStyle w:val="ListParagraph"/>
        <w:numPr>
          <w:ilvl w:val="0"/>
          <w:numId w:val="31"/>
        </w:numPr>
        <w:spacing w:after="120"/>
        <w:ind w:right="720"/>
        <w:contextualSpacing/>
        <w:jc w:val="both"/>
        <w:rPr>
          <w:rFonts w:ascii="Calibri" w:hAnsi="Calibri"/>
        </w:rPr>
      </w:pPr>
      <w:r w:rsidRPr="002835FE">
        <w:rPr>
          <w:rFonts w:ascii="Calibri" w:hAnsi="Calibri"/>
        </w:rPr>
        <w:t>Form 502S</w:t>
      </w:r>
      <w:r w:rsidR="002835FE" w:rsidRPr="002835FE">
        <w:rPr>
          <w:rFonts w:ascii="Calibri" w:hAnsi="Calibri"/>
        </w:rPr>
        <w:t xml:space="preserve"> -</w:t>
      </w:r>
      <w:r w:rsidRPr="002835FE">
        <w:rPr>
          <w:rFonts w:ascii="Calibri" w:hAnsi="Calibri"/>
        </w:rPr>
        <w:t xml:space="preserve"> Maryland </w:t>
      </w:r>
      <w:r w:rsidR="00B42D2B" w:rsidRPr="002835FE">
        <w:rPr>
          <w:rFonts w:ascii="Calibri" w:hAnsi="Calibri"/>
        </w:rPr>
        <w:t xml:space="preserve">Heritage Structure Rehabilitation </w:t>
      </w:r>
      <w:r w:rsidRPr="002835FE">
        <w:rPr>
          <w:rFonts w:ascii="Calibri" w:hAnsi="Calibri"/>
        </w:rPr>
        <w:t xml:space="preserve">Tax Credit </w:t>
      </w:r>
    </w:p>
    <w:p w:rsidR="00F24FAD"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500DM</w:t>
      </w:r>
      <w:r w:rsidR="002835FE">
        <w:rPr>
          <w:rFonts w:ascii="Calibri" w:hAnsi="Calibri"/>
        </w:rPr>
        <w:t xml:space="preserve"> -</w:t>
      </w:r>
      <w:r w:rsidRPr="00DB6C1A">
        <w:rPr>
          <w:rFonts w:ascii="Calibri" w:hAnsi="Calibri"/>
        </w:rPr>
        <w:t xml:space="preserve"> Maryland Decoupling Modification</w:t>
      </w:r>
    </w:p>
    <w:p w:rsidR="00077C65" w:rsidRPr="00DB6C1A" w:rsidRDefault="00077C65"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502V</w:t>
      </w:r>
      <w:r w:rsidR="002835FE">
        <w:rPr>
          <w:rFonts w:ascii="Calibri" w:hAnsi="Calibri"/>
        </w:rPr>
        <w:t xml:space="preserve"> -</w:t>
      </w:r>
      <w:r w:rsidRPr="00DB6C1A">
        <w:rPr>
          <w:rFonts w:ascii="Calibri" w:hAnsi="Calibri"/>
        </w:rPr>
        <w:t xml:space="preserve"> </w:t>
      </w:r>
      <w:r w:rsidR="008A3A75" w:rsidRPr="00DB6C1A">
        <w:rPr>
          <w:rFonts w:ascii="Calibri" w:hAnsi="Calibri"/>
        </w:rPr>
        <w:t>Use of Vehic</w:t>
      </w:r>
      <w:r w:rsidR="003A2CD5" w:rsidRPr="00DB6C1A">
        <w:rPr>
          <w:rFonts w:ascii="Calibri" w:hAnsi="Calibri"/>
        </w:rPr>
        <w:t>le for Charitable Purposes</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502X</w:t>
      </w:r>
      <w:r w:rsidR="002835FE">
        <w:rPr>
          <w:rFonts w:ascii="Calibri" w:hAnsi="Calibri"/>
        </w:rPr>
        <w:t xml:space="preserve"> -</w:t>
      </w:r>
      <w:r w:rsidRPr="00DB6C1A">
        <w:rPr>
          <w:rFonts w:ascii="Calibri" w:hAnsi="Calibri"/>
        </w:rPr>
        <w:t xml:space="preserve"> Maryland Amended Resident Income Tax Return</w:t>
      </w:r>
    </w:p>
    <w:p w:rsidR="004963E6" w:rsidRDefault="0036276A" w:rsidP="00231241">
      <w:pPr>
        <w:pStyle w:val="ListParagraph"/>
        <w:numPr>
          <w:ilvl w:val="0"/>
          <w:numId w:val="31"/>
        </w:numPr>
        <w:ind w:right="720"/>
        <w:contextualSpacing/>
        <w:jc w:val="both"/>
        <w:rPr>
          <w:rFonts w:ascii="Calibri" w:hAnsi="Calibri"/>
        </w:rPr>
      </w:pPr>
      <w:r w:rsidRPr="00DB6C1A">
        <w:rPr>
          <w:rFonts w:ascii="Calibri" w:hAnsi="Calibri"/>
        </w:rPr>
        <w:t>Form 505X</w:t>
      </w:r>
      <w:r w:rsidR="002835FE">
        <w:rPr>
          <w:rFonts w:ascii="Calibri" w:hAnsi="Calibri"/>
        </w:rPr>
        <w:t xml:space="preserve"> -</w:t>
      </w:r>
      <w:r w:rsidRPr="00DB6C1A">
        <w:rPr>
          <w:rFonts w:ascii="Calibri" w:hAnsi="Calibri"/>
        </w:rPr>
        <w:t xml:space="preserve"> Maryland Amended Nonresident Income Tax Return</w:t>
      </w:r>
    </w:p>
    <w:p w:rsidR="00231241" w:rsidRPr="00231241" w:rsidRDefault="00231241" w:rsidP="00231241">
      <w:pPr>
        <w:ind w:right="720"/>
        <w:contextualSpacing/>
        <w:jc w:val="both"/>
        <w:rPr>
          <w:rFonts w:ascii="Calibri" w:hAnsi="Calibri"/>
        </w:rPr>
      </w:pPr>
    </w:p>
    <w:p w:rsidR="0036276A" w:rsidRPr="00231241" w:rsidRDefault="0036276A" w:rsidP="00231241">
      <w:pPr>
        <w:keepNext/>
        <w:keepLines/>
        <w:ind w:right="720"/>
        <w:outlineLvl w:val="1"/>
        <w:rPr>
          <w:rFonts w:asciiTheme="minorHAnsi" w:hAnsiTheme="minorHAnsi"/>
          <w:b/>
          <w:bCs/>
          <w:color w:val="0070C0"/>
          <w:sz w:val="28"/>
          <w:szCs w:val="28"/>
        </w:rPr>
      </w:pPr>
      <w:r w:rsidRPr="00231241">
        <w:rPr>
          <w:rFonts w:asciiTheme="minorHAnsi" w:hAnsiTheme="minorHAnsi"/>
          <w:b/>
          <w:bCs/>
          <w:color w:val="0070C0"/>
          <w:sz w:val="28"/>
          <w:szCs w:val="28"/>
        </w:rPr>
        <w:t>Accepted Federal Forms</w:t>
      </w:r>
    </w:p>
    <w:p w:rsidR="004F7FAD" w:rsidRPr="00231241" w:rsidRDefault="004F7FAD" w:rsidP="00231241">
      <w:pPr>
        <w:keepNext/>
        <w:keepLines/>
        <w:ind w:right="720"/>
        <w:outlineLvl w:val="1"/>
        <w:rPr>
          <w:rFonts w:asciiTheme="minorHAnsi" w:hAnsiTheme="minorHAnsi"/>
          <w:b/>
          <w:bCs/>
          <w:color w:val="808080"/>
        </w:rPr>
      </w:pPr>
    </w:p>
    <w:p w:rsidR="0036276A" w:rsidRPr="00DB6C1A" w:rsidRDefault="0036276A" w:rsidP="00231241">
      <w:pPr>
        <w:pStyle w:val="ListParagraph"/>
        <w:numPr>
          <w:ilvl w:val="0"/>
          <w:numId w:val="29"/>
        </w:numPr>
        <w:ind w:right="720"/>
        <w:contextualSpacing/>
        <w:jc w:val="both"/>
        <w:rPr>
          <w:rFonts w:ascii="Calibri" w:hAnsi="Calibri"/>
          <w:szCs w:val="22"/>
        </w:rPr>
      </w:pPr>
      <w:r w:rsidRPr="00DB6C1A">
        <w:rPr>
          <w:rFonts w:ascii="Calibri" w:hAnsi="Calibri"/>
          <w:szCs w:val="22"/>
        </w:rPr>
        <w:t>Form W-2</w:t>
      </w:r>
      <w:r w:rsidR="00B710E8">
        <w:rPr>
          <w:rFonts w:ascii="Calibri" w:hAnsi="Calibri"/>
          <w:szCs w:val="22"/>
        </w:rPr>
        <w:t xml:space="preserve"> -</w:t>
      </w:r>
      <w:r w:rsidRPr="00DB6C1A">
        <w:rPr>
          <w:rFonts w:ascii="Calibri" w:hAnsi="Calibri"/>
          <w:szCs w:val="22"/>
        </w:rPr>
        <w:t xml:space="preserve"> Wage and Tax Statement</w:t>
      </w:r>
    </w:p>
    <w:p w:rsidR="0036276A" w:rsidRPr="00A169CD" w:rsidRDefault="0036276A" w:rsidP="00231241">
      <w:pPr>
        <w:numPr>
          <w:ilvl w:val="0"/>
          <w:numId w:val="11"/>
        </w:numPr>
        <w:spacing w:after="120"/>
        <w:ind w:right="720"/>
        <w:contextualSpacing/>
        <w:jc w:val="both"/>
        <w:rPr>
          <w:rFonts w:ascii="Calibri" w:hAnsi="Calibri"/>
          <w:szCs w:val="22"/>
        </w:rPr>
      </w:pPr>
      <w:r w:rsidRPr="00A169CD">
        <w:rPr>
          <w:rFonts w:ascii="Calibri" w:hAnsi="Calibri"/>
          <w:szCs w:val="22"/>
        </w:rPr>
        <w:t>Form W2-G</w:t>
      </w:r>
      <w:r w:rsidR="00B710E8">
        <w:rPr>
          <w:rFonts w:ascii="Calibri" w:hAnsi="Calibri"/>
          <w:szCs w:val="22"/>
        </w:rPr>
        <w:t xml:space="preserve"> -</w:t>
      </w:r>
      <w:r w:rsidRPr="00A169CD">
        <w:rPr>
          <w:rFonts w:ascii="Calibri" w:hAnsi="Calibri"/>
          <w:szCs w:val="22"/>
        </w:rPr>
        <w:t xml:space="preserve"> Statement for Certain Gambling Winnings </w:t>
      </w:r>
    </w:p>
    <w:p w:rsidR="0036276A" w:rsidRDefault="0036276A" w:rsidP="00231241">
      <w:pPr>
        <w:numPr>
          <w:ilvl w:val="0"/>
          <w:numId w:val="11"/>
        </w:numPr>
        <w:spacing w:after="120"/>
        <w:ind w:right="720"/>
        <w:contextualSpacing/>
        <w:jc w:val="both"/>
        <w:rPr>
          <w:rFonts w:ascii="Calibri" w:hAnsi="Calibri"/>
          <w:szCs w:val="22"/>
        </w:rPr>
      </w:pPr>
      <w:r w:rsidRPr="00A169CD">
        <w:rPr>
          <w:rFonts w:ascii="Calibri" w:hAnsi="Calibri"/>
          <w:szCs w:val="22"/>
        </w:rPr>
        <w:t>Form 1099</w:t>
      </w:r>
      <w:r w:rsidR="00ED48D1">
        <w:rPr>
          <w:rFonts w:ascii="Calibri" w:hAnsi="Calibri"/>
          <w:szCs w:val="22"/>
        </w:rPr>
        <w:t>-</w:t>
      </w:r>
      <w:r w:rsidRPr="00A169CD">
        <w:rPr>
          <w:rFonts w:ascii="Calibri" w:hAnsi="Calibri"/>
          <w:szCs w:val="22"/>
        </w:rPr>
        <w:t>R</w:t>
      </w:r>
      <w:r w:rsidR="00B710E8">
        <w:rPr>
          <w:rFonts w:ascii="Calibri" w:hAnsi="Calibri"/>
          <w:szCs w:val="22"/>
        </w:rPr>
        <w:t xml:space="preserve"> -</w:t>
      </w:r>
      <w:r w:rsidRPr="00A169CD">
        <w:rPr>
          <w:rFonts w:ascii="Calibri" w:hAnsi="Calibri"/>
          <w:szCs w:val="22"/>
        </w:rPr>
        <w:t xml:space="preserve"> Retirement Distributions</w:t>
      </w:r>
    </w:p>
    <w:p w:rsidR="00412C5A" w:rsidRDefault="00413E39" w:rsidP="00231241">
      <w:pPr>
        <w:numPr>
          <w:ilvl w:val="0"/>
          <w:numId w:val="11"/>
        </w:numPr>
        <w:spacing w:after="120"/>
        <w:ind w:right="720"/>
        <w:contextualSpacing/>
        <w:jc w:val="both"/>
        <w:rPr>
          <w:rFonts w:ascii="Calibri" w:hAnsi="Calibri"/>
          <w:szCs w:val="22"/>
        </w:rPr>
      </w:pPr>
      <w:r w:rsidRPr="00412C5A">
        <w:rPr>
          <w:rFonts w:ascii="Calibri" w:hAnsi="Calibri"/>
          <w:szCs w:val="22"/>
        </w:rPr>
        <w:t>Form 1099-</w:t>
      </w:r>
      <w:r w:rsidR="00B710E8">
        <w:rPr>
          <w:rFonts w:ascii="Calibri" w:eastAsia="Franklin Gothic Book"/>
        </w:rPr>
        <w:t xml:space="preserve">MISC - </w:t>
      </w:r>
      <w:r w:rsidR="00412C5A">
        <w:rPr>
          <w:rFonts w:ascii="Calibri" w:eastAsia="Franklin Gothic Book"/>
        </w:rPr>
        <w:t>Miscellaneous Income</w:t>
      </w:r>
      <w:r w:rsidR="00412C5A" w:rsidRPr="00412C5A">
        <w:rPr>
          <w:rFonts w:ascii="Calibri" w:hAnsi="Calibri"/>
          <w:szCs w:val="22"/>
        </w:rPr>
        <w:t xml:space="preserve"> </w:t>
      </w:r>
    </w:p>
    <w:p w:rsidR="00784ACA" w:rsidRPr="00412C5A" w:rsidRDefault="00784ACA" w:rsidP="00231241">
      <w:pPr>
        <w:numPr>
          <w:ilvl w:val="0"/>
          <w:numId w:val="11"/>
        </w:numPr>
        <w:spacing w:after="120"/>
        <w:ind w:right="720"/>
        <w:contextualSpacing/>
        <w:jc w:val="both"/>
        <w:rPr>
          <w:rFonts w:ascii="Calibri" w:hAnsi="Calibri"/>
          <w:szCs w:val="22"/>
        </w:rPr>
      </w:pPr>
      <w:r w:rsidRPr="00412C5A">
        <w:rPr>
          <w:rFonts w:ascii="Calibri" w:hAnsi="Calibri"/>
          <w:szCs w:val="22"/>
        </w:rPr>
        <w:t>Form 1099</w:t>
      </w:r>
      <w:r w:rsidR="00ED48D1" w:rsidRPr="00412C5A">
        <w:rPr>
          <w:rFonts w:ascii="Calibri" w:hAnsi="Calibri"/>
          <w:szCs w:val="22"/>
        </w:rPr>
        <w:t>-</w:t>
      </w:r>
      <w:r w:rsidRPr="00412C5A">
        <w:rPr>
          <w:rFonts w:ascii="Calibri" w:hAnsi="Calibri"/>
          <w:szCs w:val="22"/>
        </w:rPr>
        <w:t>B</w:t>
      </w:r>
      <w:r w:rsidR="00B710E8">
        <w:rPr>
          <w:rFonts w:ascii="Calibri" w:hAnsi="Calibri"/>
          <w:szCs w:val="22"/>
        </w:rPr>
        <w:t xml:space="preserve"> -</w:t>
      </w:r>
      <w:r w:rsidR="00D942EF" w:rsidRPr="00412C5A">
        <w:rPr>
          <w:rFonts w:ascii="Calibri" w:hAnsi="Calibri"/>
          <w:szCs w:val="22"/>
        </w:rPr>
        <w:t xml:space="preserve"> Proceeds From Broker and Barter Exchange Transactions</w:t>
      </w:r>
    </w:p>
    <w:p w:rsidR="00784ACA"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DIV</w:t>
      </w:r>
      <w:r w:rsidR="00B710E8">
        <w:rPr>
          <w:rFonts w:ascii="Calibri" w:hAnsi="Calibri"/>
          <w:szCs w:val="22"/>
        </w:rPr>
        <w:t xml:space="preserve"> -</w:t>
      </w:r>
      <w:r w:rsidR="00D942EF">
        <w:rPr>
          <w:rFonts w:ascii="Calibri" w:hAnsi="Calibri"/>
          <w:szCs w:val="22"/>
        </w:rPr>
        <w:t xml:space="preserve"> Dividends and Distributions</w:t>
      </w:r>
    </w:p>
    <w:p w:rsidR="00784ACA"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INT</w:t>
      </w:r>
      <w:r w:rsidR="00B710E8">
        <w:rPr>
          <w:rFonts w:ascii="Calibri" w:hAnsi="Calibri"/>
          <w:szCs w:val="22"/>
        </w:rPr>
        <w:t xml:space="preserve"> -</w:t>
      </w:r>
      <w:r w:rsidR="00D942EF">
        <w:rPr>
          <w:rFonts w:ascii="Calibri" w:hAnsi="Calibri"/>
          <w:szCs w:val="22"/>
        </w:rPr>
        <w:t xml:space="preserve"> Interest Income</w:t>
      </w:r>
    </w:p>
    <w:p w:rsidR="00784ACA"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OID</w:t>
      </w:r>
      <w:r w:rsidR="00B710E8">
        <w:rPr>
          <w:rFonts w:ascii="Calibri" w:hAnsi="Calibri"/>
          <w:szCs w:val="22"/>
        </w:rPr>
        <w:t xml:space="preserve"> -</w:t>
      </w:r>
      <w:r w:rsidR="00D942EF">
        <w:rPr>
          <w:rFonts w:ascii="Calibri" w:hAnsi="Calibri"/>
          <w:szCs w:val="22"/>
        </w:rPr>
        <w:t xml:space="preserve"> Original Issue Discount</w:t>
      </w:r>
    </w:p>
    <w:p w:rsidR="00231241"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K</w:t>
      </w:r>
      <w:r w:rsidR="00B710E8">
        <w:rPr>
          <w:rFonts w:ascii="Calibri" w:hAnsi="Calibri"/>
          <w:szCs w:val="22"/>
        </w:rPr>
        <w:t xml:space="preserve"> - </w:t>
      </w:r>
      <w:r w:rsidR="00D942EF">
        <w:rPr>
          <w:rFonts w:ascii="Calibri" w:hAnsi="Calibri"/>
          <w:szCs w:val="22"/>
        </w:rPr>
        <w:t>Payment Card and Third Party Network Transactions</w:t>
      </w:r>
      <w:bookmarkStart w:id="1" w:name="_Toc370135946"/>
    </w:p>
    <w:p w:rsidR="00231241" w:rsidRPr="00231241" w:rsidRDefault="00231241" w:rsidP="00231241">
      <w:pPr>
        <w:spacing w:after="120"/>
        <w:ind w:left="720" w:right="720"/>
        <w:contextualSpacing/>
        <w:jc w:val="both"/>
        <w:rPr>
          <w:rFonts w:ascii="Calibri" w:hAnsi="Calibri"/>
          <w:szCs w:val="22"/>
        </w:rPr>
      </w:pPr>
    </w:p>
    <w:p w:rsidR="0036276A" w:rsidRPr="00231241" w:rsidRDefault="0036276A" w:rsidP="00231241">
      <w:pPr>
        <w:spacing w:after="120"/>
        <w:ind w:right="720"/>
        <w:contextualSpacing/>
        <w:jc w:val="both"/>
        <w:rPr>
          <w:rFonts w:ascii="Calibri" w:hAnsi="Calibri"/>
          <w:color w:val="0070C0"/>
          <w:szCs w:val="22"/>
        </w:rPr>
      </w:pPr>
      <w:r w:rsidRPr="00231241">
        <w:rPr>
          <w:rFonts w:asciiTheme="minorHAnsi" w:hAnsiTheme="minorHAnsi"/>
          <w:b/>
          <w:bCs/>
          <w:color w:val="0070C0"/>
          <w:sz w:val="28"/>
          <w:szCs w:val="26"/>
        </w:rPr>
        <w:lastRenderedPageBreak/>
        <w:t>Additional Documents</w:t>
      </w:r>
      <w:bookmarkEnd w:id="1"/>
    </w:p>
    <w:p w:rsidR="005248C3" w:rsidRPr="00231241" w:rsidRDefault="005248C3" w:rsidP="00231241">
      <w:pPr>
        <w:keepNext/>
        <w:keepLines/>
        <w:ind w:right="720"/>
        <w:outlineLvl w:val="1"/>
        <w:rPr>
          <w:rFonts w:asciiTheme="minorHAnsi" w:hAnsiTheme="minorHAnsi"/>
          <w:b/>
          <w:bCs/>
          <w:color w:val="80716A"/>
        </w:rPr>
      </w:pPr>
    </w:p>
    <w:p w:rsidR="0036276A" w:rsidRPr="0054118A" w:rsidRDefault="0036276A" w:rsidP="00231241">
      <w:pPr>
        <w:spacing w:after="180" w:line="274" w:lineRule="auto"/>
        <w:ind w:right="720"/>
        <w:jc w:val="both"/>
        <w:rPr>
          <w:rFonts w:ascii="Calibri" w:hAnsi="Calibri"/>
        </w:rPr>
      </w:pPr>
      <w:r w:rsidRPr="0054118A">
        <w:rPr>
          <w:rFonts w:ascii="Calibri" w:hAnsi="Calibri"/>
        </w:rPr>
        <w:t xml:space="preserve">Additional </w:t>
      </w:r>
      <w:r w:rsidR="00377025">
        <w:rPr>
          <w:rFonts w:ascii="Calibri" w:hAnsi="Calibri"/>
        </w:rPr>
        <w:t xml:space="preserve">non-electronic </w:t>
      </w:r>
      <w:r w:rsidRPr="0054118A">
        <w:rPr>
          <w:rFonts w:ascii="Calibri" w:hAnsi="Calibri"/>
        </w:rPr>
        <w:t xml:space="preserve">documents that </w:t>
      </w:r>
      <w:proofErr w:type="spellStart"/>
      <w:r w:rsidRPr="0054118A">
        <w:rPr>
          <w:rFonts w:ascii="Calibri" w:hAnsi="Calibri"/>
        </w:rPr>
        <w:t>MeF</w:t>
      </w:r>
      <w:proofErr w:type="spellEnd"/>
      <w:r w:rsidRPr="0054118A">
        <w:rPr>
          <w:rFonts w:ascii="Calibri" w:hAnsi="Calibri"/>
        </w:rPr>
        <w:t xml:space="preserve"> </w:t>
      </w:r>
      <w:r w:rsidR="007F19B0">
        <w:rPr>
          <w:rFonts w:ascii="Calibri" w:hAnsi="Calibri"/>
        </w:rPr>
        <w:t>e</w:t>
      </w:r>
      <w:r w:rsidR="00A50CD9">
        <w:rPr>
          <w:rFonts w:ascii="Calibri" w:hAnsi="Calibri"/>
        </w:rPr>
        <w:t>-</w:t>
      </w:r>
      <w:r w:rsidR="007F19B0">
        <w:rPr>
          <w:rFonts w:ascii="Calibri" w:hAnsi="Calibri"/>
        </w:rPr>
        <w:t xml:space="preserve">File </w:t>
      </w:r>
      <w:r w:rsidRPr="0054118A">
        <w:rPr>
          <w:rFonts w:ascii="Calibri" w:hAnsi="Calibri"/>
        </w:rPr>
        <w:t xml:space="preserve">software </w:t>
      </w:r>
      <w:r w:rsidRPr="0054118A">
        <w:rPr>
          <w:rFonts w:ascii="Calibri" w:hAnsi="Calibri"/>
          <w:b/>
        </w:rPr>
        <w:t>must</w:t>
      </w:r>
      <w:r w:rsidRPr="0054118A">
        <w:rPr>
          <w:rFonts w:ascii="Calibri" w:hAnsi="Calibri"/>
        </w:rPr>
        <w:t xml:space="preserve"> generate:</w:t>
      </w:r>
    </w:p>
    <w:p w:rsidR="00AA5572" w:rsidRPr="00231241" w:rsidRDefault="00CC26F4" w:rsidP="00231241">
      <w:pPr>
        <w:pStyle w:val="ListParagraph"/>
        <w:numPr>
          <w:ilvl w:val="0"/>
          <w:numId w:val="22"/>
        </w:numPr>
        <w:autoSpaceDE w:val="0"/>
        <w:autoSpaceDN w:val="0"/>
        <w:adjustRightInd w:val="0"/>
        <w:spacing w:after="120"/>
        <w:rPr>
          <w:rFonts w:asciiTheme="minorHAnsi" w:hAnsiTheme="minorHAnsi" w:cs="Verdana-Bold"/>
          <w:bCs/>
        </w:rPr>
      </w:pPr>
      <w:r>
        <w:rPr>
          <w:rFonts w:ascii="Calibri" w:hAnsi="Calibri"/>
        </w:rPr>
        <w:t xml:space="preserve">Form EL101 - </w:t>
      </w:r>
      <w:r w:rsidR="0036276A" w:rsidRPr="00AA5572">
        <w:rPr>
          <w:rFonts w:ascii="Calibri" w:hAnsi="Calibri"/>
        </w:rPr>
        <w:t xml:space="preserve"> </w:t>
      </w:r>
      <w:r w:rsidR="00AA5572" w:rsidRPr="00AA5572">
        <w:rPr>
          <w:rFonts w:asciiTheme="minorHAnsi" w:hAnsiTheme="minorHAnsi" w:cs="Verdana-Bold"/>
          <w:bCs/>
        </w:rPr>
        <w:t>e-File Declaration for Electronic Filing</w:t>
      </w:r>
    </w:p>
    <w:p w:rsidR="00231241" w:rsidRPr="00231241" w:rsidRDefault="00AA5572" w:rsidP="00231241">
      <w:pPr>
        <w:pStyle w:val="ListParagraph"/>
        <w:numPr>
          <w:ilvl w:val="0"/>
          <w:numId w:val="22"/>
        </w:numPr>
        <w:spacing w:after="180" w:line="274" w:lineRule="auto"/>
        <w:ind w:right="720"/>
        <w:jc w:val="both"/>
        <w:rPr>
          <w:rFonts w:ascii="Calibri" w:hAnsi="Calibri"/>
        </w:rPr>
      </w:pPr>
      <w:r w:rsidRPr="00AA5572">
        <w:rPr>
          <w:rFonts w:ascii="Calibri" w:hAnsi="Calibri"/>
        </w:rPr>
        <w:t xml:space="preserve">Form </w:t>
      </w:r>
      <w:r w:rsidR="00784ACA">
        <w:rPr>
          <w:rFonts w:ascii="Calibri" w:hAnsi="Calibri"/>
        </w:rPr>
        <w:t>PV</w:t>
      </w:r>
      <w:r w:rsidRPr="00AA5572">
        <w:rPr>
          <w:rFonts w:ascii="Calibri" w:hAnsi="Calibri"/>
        </w:rPr>
        <w:t xml:space="preserve"> </w:t>
      </w:r>
      <w:r w:rsidR="003D5C94" w:rsidRPr="003D5C94">
        <w:rPr>
          <w:rFonts w:ascii="Calibri" w:hAnsi="Calibri"/>
        </w:rPr>
        <w:t xml:space="preserve">- </w:t>
      </w:r>
      <w:r w:rsidR="00784ACA" w:rsidRPr="003D5C94">
        <w:rPr>
          <w:rFonts w:asciiTheme="minorHAnsi" w:hAnsiTheme="minorHAnsi"/>
          <w:bCs/>
        </w:rPr>
        <w:t>Payment Vouche</w:t>
      </w:r>
      <w:r w:rsidR="00C06160" w:rsidRPr="003D5C94">
        <w:rPr>
          <w:rFonts w:asciiTheme="minorHAnsi" w:hAnsiTheme="minorHAnsi"/>
          <w:bCs/>
        </w:rPr>
        <w:t>r</w:t>
      </w:r>
      <w:r w:rsidR="005916A9">
        <w:rPr>
          <w:rFonts w:asciiTheme="minorHAnsi" w:hAnsiTheme="minorHAnsi"/>
          <w:bCs/>
        </w:rPr>
        <w:t xml:space="preserve"> for Forms 502</w:t>
      </w:r>
      <w:r w:rsidR="000C7258">
        <w:rPr>
          <w:rFonts w:asciiTheme="minorHAnsi" w:hAnsiTheme="minorHAnsi"/>
          <w:bCs/>
        </w:rPr>
        <w:t xml:space="preserve">, </w:t>
      </w:r>
      <w:r w:rsidR="005916A9">
        <w:rPr>
          <w:rFonts w:asciiTheme="minorHAnsi" w:hAnsiTheme="minorHAnsi"/>
          <w:bCs/>
        </w:rPr>
        <w:t>505</w:t>
      </w:r>
      <w:r w:rsidR="009B552C">
        <w:rPr>
          <w:rFonts w:asciiTheme="minorHAnsi" w:hAnsiTheme="minorHAnsi"/>
          <w:bCs/>
        </w:rPr>
        <w:t>,</w:t>
      </w:r>
      <w:r w:rsidR="000C7258">
        <w:rPr>
          <w:rFonts w:asciiTheme="minorHAnsi" w:hAnsiTheme="minorHAnsi"/>
          <w:bCs/>
        </w:rPr>
        <w:t xml:space="preserve"> and Extension request</w:t>
      </w:r>
      <w:r w:rsidR="00432FD6">
        <w:rPr>
          <w:rFonts w:asciiTheme="minorHAnsi" w:hAnsiTheme="minorHAnsi"/>
          <w:bCs/>
        </w:rPr>
        <w:t>s</w:t>
      </w:r>
    </w:p>
    <w:p w:rsidR="00231241" w:rsidRDefault="00231241" w:rsidP="00231241">
      <w:pPr>
        <w:spacing w:line="274" w:lineRule="auto"/>
        <w:ind w:right="720"/>
        <w:jc w:val="both"/>
        <w:rPr>
          <w:rFonts w:asciiTheme="minorHAnsi" w:hAnsiTheme="minorHAnsi"/>
          <w:b/>
          <w:bCs/>
          <w:color w:val="0070C0"/>
          <w:sz w:val="28"/>
          <w:szCs w:val="28"/>
        </w:rPr>
      </w:pPr>
    </w:p>
    <w:p w:rsidR="00A939BA" w:rsidRDefault="00A939BA" w:rsidP="00231241">
      <w:pPr>
        <w:spacing w:line="274" w:lineRule="auto"/>
        <w:ind w:right="720"/>
        <w:jc w:val="both"/>
        <w:rPr>
          <w:rFonts w:asciiTheme="minorHAnsi" w:hAnsiTheme="minorHAnsi"/>
          <w:b/>
          <w:bCs/>
          <w:color w:val="0070C0"/>
          <w:sz w:val="28"/>
          <w:szCs w:val="28"/>
        </w:rPr>
      </w:pPr>
    </w:p>
    <w:p w:rsidR="00205AAF" w:rsidRPr="00231241" w:rsidRDefault="00205AAF" w:rsidP="00231241">
      <w:pPr>
        <w:spacing w:line="274" w:lineRule="auto"/>
        <w:ind w:right="720"/>
        <w:jc w:val="both"/>
        <w:rPr>
          <w:rFonts w:ascii="Calibri" w:hAnsi="Calibri"/>
        </w:rPr>
      </w:pPr>
      <w:r w:rsidRPr="00231241">
        <w:rPr>
          <w:rFonts w:asciiTheme="minorHAnsi" w:hAnsiTheme="minorHAnsi"/>
          <w:b/>
          <w:bCs/>
          <w:color w:val="0070C0"/>
          <w:sz w:val="28"/>
          <w:szCs w:val="28"/>
        </w:rPr>
        <w:t>Binary Attachments (PDFs)</w:t>
      </w:r>
    </w:p>
    <w:p w:rsidR="005248C3" w:rsidRPr="00231241" w:rsidRDefault="005248C3" w:rsidP="00A939BA">
      <w:pPr>
        <w:keepNext/>
        <w:keepLines/>
        <w:ind w:right="720"/>
        <w:outlineLvl w:val="1"/>
        <w:rPr>
          <w:rFonts w:asciiTheme="minorHAnsi" w:hAnsiTheme="minorHAnsi"/>
          <w:b/>
          <w:color w:val="80716A"/>
        </w:rPr>
      </w:pPr>
    </w:p>
    <w:p w:rsidR="00205AAF" w:rsidRDefault="00205AAF" w:rsidP="00205AAF">
      <w:pPr>
        <w:spacing w:after="180" w:line="274" w:lineRule="auto"/>
        <w:ind w:right="720"/>
        <w:jc w:val="both"/>
        <w:rPr>
          <w:rFonts w:ascii="Calibri" w:hAnsi="Calibri"/>
        </w:rPr>
      </w:pPr>
      <w:r>
        <w:rPr>
          <w:rFonts w:ascii="Calibri" w:hAnsi="Calibri"/>
        </w:rPr>
        <w:t>Most tax credits have required supporting documentation and certification</w:t>
      </w:r>
      <w:r w:rsidR="007B292F">
        <w:rPr>
          <w:rFonts w:ascii="Calibri" w:hAnsi="Calibri"/>
        </w:rPr>
        <w:t>s</w:t>
      </w:r>
      <w:r>
        <w:rPr>
          <w:rFonts w:ascii="Calibri" w:hAnsi="Calibri"/>
        </w:rPr>
        <w:t xml:space="preserve"> that </w:t>
      </w:r>
      <w:r w:rsidRPr="00B228B0">
        <w:rPr>
          <w:rFonts w:ascii="Calibri" w:hAnsi="Calibri"/>
          <w:b/>
        </w:rPr>
        <w:t xml:space="preserve">must </w:t>
      </w:r>
      <w:r>
        <w:rPr>
          <w:rFonts w:ascii="Calibri" w:hAnsi="Calibri"/>
        </w:rPr>
        <w:t xml:space="preserve">be attached </w:t>
      </w:r>
      <w:r w:rsidR="00C06160">
        <w:rPr>
          <w:rFonts w:ascii="Calibri" w:hAnsi="Calibri"/>
        </w:rPr>
        <w:t xml:space="preserve">by PDF </w:t>
      </w:r>
      <w:r>
        <w:rPr>
          <w:rFonts w:ascii="Calibri" w:hAnsi="Calibri"/>
        </w:rPr>
        <w:t>with the Maryland return</w:t>
      </w:r>
      <w:r w:rsidRPr="003806F5">
        <w:rPr>
          <w:rFonts w:ascii="Calibri" w:hAnsi="Calibri"/>
        </w:rPr>
        <w:t xml:space="preserve">. The Reference Document ID attribute should link the attachment to the appropriate location on the return. </w:t>
      </w:r>
    </w:p>
    <w:p w:rsidR="008229C5" w:rsidRDefault="008229C5" w:rsidP="00842AA2">
      <w:pPr>
        <w:rPr>
          <w:rFonts w:asciiTheme="minorHAnsi" w:hAnsiTheme="minorHAnsi" w:cs="Arial"/>
          <w:b/>
          <w:color w:val="808080"/>
        </w:rPr>
      </w:pPr>
    </w:p>
    <w:p w:rsidR="00A939BA" w:rsidRPr="00A939BA" w:rsidRDefault="00A939BA" w:rsidP="00842AA2">
      <w:pPr>
        <w:rPr>
          <w:rFonts w:asciiTheme="minorHAnsi" w:hAnsiTheme="minorHAnsi" w:cs="Arial"/>
          <w:b/>
          <w:color w:val="808080"/>
        </w:rPr>
      </w:pPr>
    </w:p>
    <w:p w:rsidR="0036276A" w:rsidRPr="00A939BA" w:rsidRDefault="0036276A" w:rsidP="00842AA2">
      <w:pPr>
        <w:rPr>
          <w:rFonts w:asciiTheme="minorHAnsi" w:hAnsiTheme="minorHAnsi" w:cs="Arial"/>
          <w:b/>
          <w:color w:val="0070C0"/>
          <w:sz w:val="28"/>
          <w:szCs w:val="28"/>
        </w:rPr>
      </w:pPr>
      <w:r w:rsidRPr="00A939BA">
        <w:rPr>
          <w:rFonts w:asciiTheme="minorHAnsi" w:hAnsiTheme="minorHAnsi" w:cs="Arial"/>
          <w:b/>
          <w:color w:val="0070C0"/>
          <w:sz w:val="28"/>
          <w:szCs w:val="28"/>
        </w:rPr>
        <w:t>General Information</w:t>
      </w:r>
    </w:p>
    <w:p w:rsidR="00483F6B" w:rsidRDefault="00483F6B" w:rsidP="00A939BA">
      <w:pPr>
        <w:rPr>
          <w:rFonts w:asciiTheme="minorHAnsi" w:hAnsiTheme="minorHAnsi" w:cs="Arial"/>
          <w:b/>
          <w:color w:val="808080"/>
          <w:sz w:val="28"/>
          <w:szCs w:val="28"/>
        </w:rPr>
      </w:pPr>
    </w:p>
    <w:p w:rsidR="0036276A" w:rsidRDefault="0036276A">
      <w:pPr>
        <w:rPr>
          <w:rFonts w:ascii="Calibri" w:hAnsi="Calibri" w:cs="Calibri"/>
          <w:b/>
        </w:rPr>
      </w:pPr>
      <w:r w:rsidRPr="003301EE">
        <w:rPr>
          <w:rFonts w:ascii="Calibri" w:hAnsi="Calibri" w:cs="Calibri"/>
        </w:rPr>
        <w:t>Maryland Individual Resident and Nonresident income tax returns are due April 1</w:t>
      </w:r>
      <w:r w:rsidR="00B60E48">
        <w:rPr>
          <w:rFonts w:ascii="Calibri" w:hAnsi="Calibri" w:cs="Calibri"/>
        </w:rPr>
        <w:t>5</w:t>
      </w:r>
      <w:r w:rsidR="00456C63">
        <w:rPr>
          <w:rFonts w:ascii="Calibri" w:hAnsi="Calibri" w:cs="Calibri"/>
        </w:rPr>
        <w:t>, 201</w:t>
      </w:r>
      <w:r w:rsidR="00B60E48">
        <w:rPr>
          <w:rFonts w:ascii="Calibri" w:hAnsi="Calibri" w:cs="Calibri"/>
        </w:rPr>
        <w:t>9</w:t>
      </w:r>
      <w:r w:rsidRPr="003301EE">
        <w:rPr>
          <w:rFonts w:ascii="Calibri" w:hAnsi="Calibri" w:cs="Calibri"/>
        </w:rPr>
        <w:t>.  If filing a return for a fiscal year, the due date is the 15</w:t>
      </w:r>
      <w:r w:rsidRPr="003301EE">
        <w:rPr>
          <w:rFonts w:ascii="Calibri" w:hAnsi="Calibri" w:cs="Calibri"/>
          <w:vertAlign w:val="superscript"/>
        </w:rPr>
        <w:t>th</w:t>
      </w:r>
      <w:r w:rsidRPr="003301EE">
        <w:rPr>
          <w:rFonts w:ascii="Calibri" w:hAnsi="Calibri" w:cs="Calibri"/>
        </w:rPr>
        <w:t xml:space="preserve"> day of the fourth month following the close of the fiscal year.  </w:t>
      </w:r>
      <w:r w:rsidRPr="003301EE">
        <w:rPr>
          <w:rFonts w:ascii="Calibri" w:hAnsi="Calibri" w:cs="Calibri"/>
          <w:b/>
        </w:rPr>
        <w:t>If any due date falls on a Saturday, Sunday or legal holiday, the return is due the next business day.</w:t>
      </w:r>
    </w:p>
    <w:p w:rsidR="004E6740" w:rsidRDefault="004E6740">
      <w:pPr>
        <w:rPr>
          <w:rFonts w:ascii="Calibri" w:hAnsi="Calibri" w:cs="Calibri"/>
          <w:b/>
        </w:rPr>
      </w:pPr>
    </w:p>
    <w:p w:rsidR="00DE4C9C" w:rsidRDefault="00DE4C9C" w:rsidP="00DE4C9C">
      <w:pPr>
        <w:rPr>
          <w:rFonts w:asciiTheme="minorHAnsi" w:hAnsiTheme="minorHAnsi"/>
        </w:rPr>
      </w:pPr>
      <w:r w:rsidRPr="00DE4C9C">
        <w:rPr>
          <w:rFonts w:asciiTheme="minorHAnsi" w:hAnsiTheme="minorHAnsi" w:cs="Segoe UI"/>
          <w:bCs/>
        </w:rPr>
        <w:t>Those who filed a return electronically by April 15</w:t>
      </w:r>
      <w:r w:rsidRPr="00DE4C9C">
        <w:rPr>
          <w:rFonts w:asciiTheme="minorHAnsi" w:hAnsiTheme="minorHAnsi" w:cs="Segoe UI"/>
          <w:bCs/>
          <w:vertAlign w:val="superscript"/>
        </w:rPr>
        <w:t>th</w:t>
      </w:r>
      <w:r w:rsidRPr="00DE4C9C">
        <w:rPr>
          <w:rFonts w:asciiTheme="minorHAnsi" w:hAnsiTheme="minorHAnsi" w:cs="Segoe UI"/>
          <w:bCs/>
        </w:rPr>
        <w:t xml:space="preserve"> ca</w:t>
      </w:r>
      <w:r w:rsidR="000D5C27">
        <w:rPr>
          <w:rFonts w:asciiTheme="minorHAnsi" w:hAnsiTheme="minorHAnsi" w:cs="Segoe UI"/>
          <w:bCs/>
        </w:rPr>
        <w:t>n select</w:t>
      </w:r>
      <w:r w:rsidRPr="00DE4C9C">
        <w:rPr>
          <w:rFonts w:asciiTheme="minorHAnsi" w:hAnsiTheme="minorHAnsi" w:cs="Segoe UI"/>
          <w:bCs/>
        </w:rPr>
        <w:t xml:space="preserve"> payment date of April 30</w:t>
      </w:r>
      <w:r w:rsidRPr="00DE4C9C">
        <w:rPr>
          <w:rFonts w:asciiTheme="minorHAnsi" w:hAnsiTheme="minorHAnsi" w:cs="Segoe UI"/>
          <w:bCs/>
          <w:vertAlign w:val="superscript"/>
        </w:rPr>
        <w:t>th</w:t>
      </w:r>
      <w:r w:rsidRPr="00DE4C9C">
        <w:rPr>
          <w:rFonts w:asciiTheme="minorHAnsi" w:hAnsiTheme="minorHAnsi" w:cs="Segoe UI"/>
          <w:bCs/>
        </w:rPr>
        <w:t xml:space="preserve"> or earlier</w:t>
      </w:r>
      <w:r w:rsidR="000D5C27">
        <w:rPr>
          <w:rFonts w:asciiTheme="minorHAnsi" w:hAnsiTheme="minorHAnsi" w:cs="Segoe UI"/>
          <w:bCs/>
        </w:rPr>
        <w:t xml:space="preserve"> if payment is filed electronically</w:t>
      </w:r>
      <w:r w:rsidRPr="00DE4C9C">
        <w:rPr>
          <w:rFonts w:asciiTheme="minorHAnsi" w:hAnsiTheme="minorHAnsi" w:cs="Segoe UI"/>
          <w:b/>
          <w:bCs/>
        </w:rPr>
        <w:t xml:space="preserve">.  </w:t>
      </w:r>
      <w:r w:rsidRPr="00DE4C9C">
        <w:rPr>
          <w:rFonts w:asciiTheme="minorHAnsi" w:hAnsiTheme="minorHAnsi"/>
        </w:rPr>
        <w:t>Taxpayers who file and pay electronically after April 1</w:t>
      </w:r>
      <w:r w:rsidR="00B60E48">
        <w:rPr>
          <w:rFonts w:asciiTheme="minorHAnsi" w:hAnsiTheme="minorHAnsi"/>
        </w:rPr>
        <w:t>5</w:t>
      </w:r>
      <w:r w:rsidRPr="00DE4C9C">
        <w:rPr>
          <w:rFonts w:asciiTheme="minorHAnsi" w:hAnsiTheme="minorHAnsi"/>
        </w:rPr>
        <w:t>, 201</w:t>
      </w:r>
      <w:r w:rsidR="00B60E48">
        <w:rPr>
          <w:rFonts w:asciiTheme="minorHAnsi" w:hAnsiTheme="minorHAnsi"/>
        </w:rPr>
        <w:t>9</w:t>
      </w:r>
      <w:r w:rsidRPr="00DE4C9C">
        <w:rPr>
          <w:rFonts w:asciiTheme="minorHAnsi" w:hAnsiTheme="minorHAnsi"/>
        </w:rPr>
        <w:t xml:space="preserve"> must use a withdrawal date equal to the date of return submission.  </w:t>
      </w:r>
    </w:p>
    <w:p w:rsidR="00793B3D" w:rsidRDefault="00793B3D" w:rsidP="00DE4C9C">
      <w:pPr>
        <w:rPr>
          <w:rFonts w:asciiTheme="minorHAnsi" w:hAnsiTheme="minorHAnsi"/>
        </w:rPr>
      </w:pPr>
    </w:p>
    <w:p w:rsidR="00793B3D" w:rsidRPr="00DE4C9C" w:rsidRDefault="00793B3D" w:rsidP="00DE4C9C">
      <w:pPr>
        <w:rPr>
          <w:rFonts w:asciiTheme="minorHAnsi" w:hAnsiTheme="minorHAnsi"/>
        </w:rPr>
      </w:pPr>
      <w:r>
        <w:rPr>
          <w:rFonts w:asciiTheme="minorHAnsi" w:hAnsiTheme="minorHAnsi"/>
        </w:rPr>
        <w:t>Payments made by check or money order are due by April 1</w:t>
      </w:r>
      <w:r w:rsidR="00E47A91">
        <w:rPr>
          <w:rFonts w:asciiTheme="minorHAnsi" w:hAnsiTheme="minorHAnsi"/>
        </w:rPr>
        <w:t>5</w:t>
      </w:r>
      <w:r>
        <w:rPr>
          <w:rFonts w:asciiTheme="minorHAnsi" w:hAnsiTheme="minorHAnsi"/>
        </w:rPr>
        <w:t>, 201</w:t>
      </w:r>
      <w:r w:rsidR="00B60E48">
        <w:rPr>
          <w:rFonts w:asciiTheme="minorHAnsi" w:hAnsiTheme="minorHAnsi"/>
        </w:rPr>
        <w:t>9</w:t>
      </w:r>
      <w:r>
        <w:rPr>
          <w:rFonts w:asciiTheme="minorHAnsi" w:hAnsiTheme="minorHAnsi"/>
        </w:rPr>
        <w:t>.</w:t>
      </w:r>
    </w:p>
    <w:p w:rsidR="00DE4C9C" w:rsidRDefault="00DE4C9C">
      <w:pPr>
        <w:rPr>
          <w:rFonts w:ascii="Calibri" w:hAnsi="Calibri" w:cs="Calibri"/>
        </w:rPr>
      </w:pPr>
    </w:p>
    <w:p w:rsidR="00DA3574" w:rsidRDefault="00DA3574">
      <w:pPr>
        <w:rPr>
          <w:rFonts w:ascii="Calibri" w:hAnsi="Calibri" w:cs="Calibri"/>
        </w:rPr>
      </w:pPr>
    </w:p>
    <w:p w:rsidR="00231241" w:rsidRDefault="00231241">
      <w:pPr>
        <w:rPr>
          <w:rFonts w:asciiTheme="minorHAnsi" w:hAnsiTheme="minorHAnsi" w:cs="Arial"/>
          <w:b/>
          <w:color w:val="808080"/>
          <w:sz w:val="28"/>
          <w:szCs w:val="28"/>
        </w:rPr>
      </w:pPr>
      <w:r>
        <w:rPr>
          <w:rFonts w:asciiTheme="minorHAnsi" w:hAnsiTheme="minorHAnsi" w:cs="Arial"/>
          <w:b/>
          <w:color w:val="808080"/>
          <w:sz w:val="28"/>
          <w:szCs w:val="28"/>
        </w:rPr>
        <w:br w:type="page"/>
      </w:r>
    </w:p>
    <w:p w:rsidR="0036276A" w:rsidRDefault="00724E82" w:rsidP="00A939BA">
      <w:pPr>
        <w:rPr>
          <w:rFonts w:asciiTheme="minorHAnsi" w:hAnsiTheme="minorHAnsi" w:cs="Arial"/>
          <w:b/>
          <w:color w:val="0070C0"/>
          <w:sz w:val="28"/>
          <w:szCs w:val="28"/>
        </w:rPr>
      </w:pPr>
      <w:r w:rsidRPr="00A939BA">
        <w:rPr>
          <w:rFonts w:asciiTheme="minorHAnsi" w:hAnsiTheme="minorHAnsi" w:cs="Arial"/>
          <w:b/>
          <w:color w:val="0070C0"/>
          <w:sz w:val="28"/>
          <w:szCs w:val="28"/>
        </w:rPr>
        <w:lastRenderedPageBreak/>
        <w:t>Testing</w:t>
      </w:r>
    </w:p>
    <w:p w:rsidR="00A939BA" w:rsidRPr="00A939BA" w:rsidRDefault="00A939BA" w:rsidP="00A939BA">
      <w:pPr>
        <w:rPr>
          <w:rFonts w:asciiTheme="minorHAnsi" w:hAnsiTheme="minorHAnsi" w:cs="Arial"/>
          <w:b/>
          <w:color w:val="0070C0"/>
          <w:sz w:val="28"/>
          <w:szCs w:val="28"/>
        </w:rPr>
      </w:pPr>
    </w:p>
    <w:p w:rsidR="0036276A" w:rsidRPr="003301EE" w:rsidRDefault="0036276A" w:rsidP="00A939BA">
      <w:pPr>
        <w:pStyle w:val="BodyText"/>
        <w:jc w:val="center"/>
        <w:rPr>
          <w:rFonts w:ascii="Calibri" w:hAnsi="Calibri" w:cs="Calibri"/>
          <w:b/>
          <w:szCs w:val="24"/>
        </w:rPr>
      </w:pPr>
    </w:p>
    <w:p w:rsidR="0036276A" w:rsidRDefault="0036276A">
      <w:pPr>
        <w:ind w:right="720"/>
        <w:jc w:val="both"/>
        <w:rPr>
          <w:rFonts w:ascii="Calibri" w:hAnsi="Calibri" w:cs="Calibri"/>
        </w:rPr>
      </w:pPr>
      <w:r w:rsidRPr="003301EE">
        <w:rPr>
          <w:rFonts w:ascii="Calibri" w:hAnsi="Calibri" w:cs="Calibri"/>
          <w:color w:val="000000"/>
        </w:rPr>
        <w:t xml:space="preserve">The Maryland </w:t>
      </w:r>
      <w:proofErr w:type="spellStart"/>
      <w:r w:rsidRPr="003301EE">
        <w:rPr>
          <w:rFonts w:ascii="Calibri" w:hAnsi="Calibri" w:cs="Calibri"/>
          <w:color w:val="000000"/>
        </w:rPr>
        <w:t>MeF</w:t>
      </w:r>
      <w:proofErr w:type="spellEnd"/>
      <w:r w:rsidRPr="003301EE">
        <w:rPr>
          <w:rFonts w:ascii="Calibri" w:hAnsi="Calibri" w:cs="Calibri"/>
          <w:color w:val="000000"/>
        </w:rPr>
        <w:t xml:space="preserve"> program </w:t>
      </w:r>
      <w:r w:rsidRPr="00CC26F4">
        <w:rPr>
          <w:rFonts w:ascii="Calibri" w:hAnsi="Calibri" w:cs="Calibri"/>
          <w:color w:val="000000"/>
        </w:rPr>
        <w:t xml:space="preserve">requires </w:t>
      </w:r>
      <w:r w:rsidRPr="003301EE">
        <w:rPr>
          <w:rFonts w:ascii="Calibri" w:hAnsi="Calibri" w:cs="Calibri"/>
          <w:b/>
        </w:rPr>
        <w:t>all tax software developers and transmitters</w:t>
      </w:r>
      <w:r w:rsidRPr="003301EE">
        <w:rPr>
          <w:rFonts w:ascii="Calibri" w:hAnsi="Calibri" w:cs="Calibri"/>
          <w:snapToGrid w:val="0"/>
        </w:rPr>
        <w:t xml:space="preserve"> to test </w:t>
      </w:r>
      <w:r w:rsidR="00187CBB">
        <w:rPr>
          <w:rFonts w:ascii="Calibri" w:hAnsi="Calibri" w:cs="Calibri"/>
          <w:snapToGrid w:val="0"/>
        </w:rPr>
        <w:t>ens</w:t>
      </w:r>
      <w:r w:rsidRPr="003301EE">
        <w:rPr>
          <w:rFonts w:ascii="Calibri" w:hAnsi="Calibri" w:cs="Calibri"/>
          <w:snapToGrid w:val="0"/>
        </w:rPr>
        <w:t>ur</w:t>
      </w:r>
      <w:r w:rsidR="00DA7C02">
        <w:rPr>
          <w:rFonts w:ascii="Calibri" w:hAnsi="Calibri" w:cs="Calibri"/>
          <w:snapToGrid w:val="0"/>
        </w:rPr>
        <w:t>ing</w:t>
      </w:r>
      <w:r w:rsidRPr="003301EE">
        <w:rPr>
          <w:rFonts w:ascii="Calibri" w:hAnsi="Calibri" w:cs="Calibri"/>
        </w:rPr>
        <w:t xml:space="preserve"> their software adheres to Maryland schemas and business rules</w:t>
      </w:r>
      <w:r w:rsidR="00D610C7">
        <w:rPr>
          <w:rFonts w:ascii="Calibri" w:hAnsi="Calibri" w:cs="Calibri"/>
        </w:rPr>
        <w:t>,</w:t>
      </w:r>
      <w:r w:rsidRPr="003301EE">
        <w:rPr>
          <w:rFonts w:ascii="Calibri" w:hAnsi="Calibri" w:cs="Calibri"/>
        </w:rPr>
        <w:t xml:space="preserve"> successful transmission</w:t>
      </w:r>
      <w:r w:rsidR="007A1651">
        <w:rPr>
          <w:rFonts w:ascii="Calibri" w:hAnsi="Calibri" w:cs="Calibri"/>
        </w:rPr>
        <w:t>,</w:t>
      </w:r>
      <w:r w:rsidRPr="003301EE">
        <w:rPr>
          <w:rFonts w:ascii="Calibri" w:hAnsi="Calibri" w:cs="Calibri"/>
        </w:rPr>
        <w:t xml:space="preserve"> and receipt of acknowledgments. </w:t>
      </w:r>
    </w:p>
    <w:p w:rsidR="00724E82" w:rsidRDefault="00724E82" w:rsidP="00A939BA">
      <w:pPr>
        <w:ind w:right="720"/>
        <w:jc w:val="both"/>
        <w:rPr>
          <w:rFonts w:ascii="Calibri" w:hAnsi="Calibri" w:cs="Calibri"/>
        </w:rPr>
      </w:pPr>
    </w:p>
    <w:p w:rsidR="007A5088" w:rsidRPr="007A5088" w:rsidRDefault="007A5088" w:rsidP="007A5088">
      <w:pPr>
        <w:rPr>
          <w:rFonts w:asciiTheme="minorHAnsi" w:hAnsiTheme="minorHAnsi"/>
        </w:rPr>
      </w:pPr>
      <w:r w:rsidRPr="007A5088">
        <w:rPr>
          <w:rFonts w:asciiTheme="minorHAnsi" w:hAnsiTheme="minorHAnsi"/>
        </w:rPr>
        <w:t xml:space="preserve">Prior to testing, all tax software companies </w:t>
      </w:r>
      <w:r w:rsidRPr="007A5088">
        <w:rPr>
          <w:rFonts w:asciiTheme="minorHAnsi" w:hAnsiTheme="minorHAnsi"/>
          <w:b/>
        </w:rPr>
        <w:t>must</w:t>
      </w:r>
      <w:r w:rsidRPr="007A5088">
        <w:rPr>
          <w:rFonts w:asciiTheme="minorHAnsi" w:hAnsiTheme="minorHAnsi"/>
        </w:rPr>
        <w:t xml:space="preserve"> complete and send to the e-File Help Desk, </w:t>
      </w:r>
      <w:r w:rsidR="005916A9">
        <w:rPr>
          <w:rFonts w:asciiTheme="minorHAnsi" w:hAnsiTheme="minorHAnsi"/>
        </w:rPr>
        <w:t>the Maryland</w:t>
      </w:r>
      <w:r w:rsidRPr="007A5088">
        <w:rPr>
          <w:rFonts w:asciiTheme="minorHAnsi" w:hAnsiTheme="minorHAnsi"/>
        </w:rPr>
        <w:t xml:space="preserve"> Letter of Intent</w:t>
      </w:r>
      <w:r w:rsidR="005916A9">
        <w:rPr>
          <w:rFonts w:asciiTheme="minorHAnsi" w:hAnsiTheme="minorHAnsi"/>
        </w:rPr>
        <w:t xml:space="preserve"> (LOI)</w:t>
      </w:r>
      <w:r w:rsidRPr="007A5088">
        <w:rPr>
          <w:rFonts w:asciiTheme="minorHAnsi" w:hAnsiTheme="minorHAnsi"/>
        </w:rPr>
        <w:t xml:space="preserve"> for Individual and Business e-File</w:t>
      </w:r>
      <w:r w:rsidR="005916A9">
        <w:rPr>
          <w:rFonts w:asciiTheme="minorHAnsi" w:hAnsiTheme="minorHAnsi"/>
        </w:rPr>
        <w:t xml:space="preserve">. </w:t>
      </w:r>
      <w:r w:rsidR="002B6D04">
        <w:rPr>
          <w:rFonts w:asciiTheme="minorHAnsi" w:hAnsiTheme="minorHAnsi"/>
        </w:rPr>
        <w:t xml:space="preserve">This LOI is </w:t>
      </w:r>
      <w:r w:rsidRPr="007A5088">
        <w:rPr>
          <w:rFonts w:asciiTheme="minorHAnsi" w:hAnsiTheme="minorHAnsi"/>
        </w:rPr>
        <w:t>posted on the FTA S</w:t>
      </w:r>
      <w:r w:rsidR="002E18E9">
        <w:rPr>
          <w:rFonts w:asciiTheme="minorHAnsi" w:hAnsiTheme="minorHAnsi"/>
        </w:rPr>
        <w:t xml:space="preserve">ES </w:t>
      </w:r>
      <w:r w:rsidR="002B6D04">
        <w:rPr>
          <w:rFonts w:asciiTheme="minorHAnsi" w:hAnsiTheme="minorHAnsi"/>
        </w:rPr>
        <w:t>and must be completed annually</w:t>
      </w:r>
      <w:r w:rsidRPr="007A5088">
        <w:rPr>
          <w:rFonts w:asciiTheme="minorHAnsi" w:hAnsiTheme="minorHAnsi"/>
        </w:rPr>
        <w:t>.</w:t>
      </w:r>
    </w:p>
    <w:p w:rsidR="007A5088" w:rsidRDefault="007A5088">
      <w:pPr>
        <w:ind w:right="720"/>
        <w:jc w:val="both"/>
        <w:rPr>
          <w:rFonts w:ascii="Calibri" w:hAnsi="Calibri" w:cs="Calibri"/>
          <w:snapToGrid w:val="0"/>
        </w:rPr>
      </w:pPr>
    </w:p>
    <w:p w:rsidR="00724E82" w:rsidRPr="003301EE" w:rsidRDefault="00724E82">
      <w:pPr>
        <w:ind w:right="720"/>
        <w:jc w:val="both"/>
        <w:rPr>
          <w:rFonts w:ascii="Calibri" w:hAnsi="Calibri" w:cs="Calibri"/>
          <w:snapToGrid w:val="0"/>
        </w:rPr>
      </w:pPr>
      <w:r>
        <w:rPr>
          <w:rFonts w:ascii="Calibri" w:hAnsi="Calibri" w:cs="Calibri"/>
          <w:snapToGrid w:val="0"/>
        </w:rPr>
        <w:t xml:space="preserve">Software companies new to </w:t>
      </w:r>
      <w:proofErr w:type="spellStart"/>
      <w:r>
        <w:rPr>
          <w:rFonts w:ascii="Calibri" w:hAnsi="Calibri" w:cs="Calibri"/>
          <w:snapToGrid w:val="0"/>
        </w:rPr>
        <w:t>MeF</w:t>
      </w:r>
      <w:proofErr w:type="spellEnd"/>
      <w:r>
        <w:rPr>
          <w:rFonts w:ascii="Calibri" w:hAnsi="Calibri" w:cs="Calibri"/>
          <w:snapToGrid w:val="0"/>
        </w:rPr>
        <w:t xml:space="preserve"> processing </w:t>
      </w:r>
      <w:r w:rsidR="00DA7C02">
        <w:rPr>
          <w:rFonts w:ascii="Calibri" w:hAnsi="Calibri" w:cs="Calibri"/>
          <w:snapToGrid w:val="0"/>
        </w:rPr>
        <w:t>will be assigned a</w:t>
      </w:r>
      <w:r>
        <w:rPr>
          <w:rFonts w:ascii="Calibri" w:hAnsi="Calibri" w:cs="Calibri"/>
          <w:snapToGrid w:val="0"/>
        </w:rPr>
        <w:t xml:space="preserve"> Maryland Software I</w:t>
      </w:r>
      <w:r w:rsidR="00B10969">
        <w:rPr>
          <w:rFonts w:ascii="Calibri" w:hAnsi="Calibri" w:cs="Calibri"/>
          <w:snapToGrid w:val="0"/>
        </w:rPr>
        <w:t>dentification Number (MSID)</w:t>
      </w:r>
      <w:r w:rsidR="00362F53">
        <w:rPr>
          <w:rFonts w:ascii="Calibri" w:hAnsi="Calibri" w:cs="Calibri"/>
          <w:snapToGrid w:val="0"/>
        </w:rPr>
        <w:t xml:space="preserve"> after LOI is received</w:t>
      </w:r>
      <w:r w:rsidR="00B10969">
        <w:rPr>
          <w:rFonts w:ascii="Calibri" w:hAnsi="Calibri" w:cs="Calibri"/>
          <w:snapToGrid w:val="0"/>
        </w:rPr>
        <w:t>. Eac</w:t>
      </w:r>
      <w:r>
        <w:rPr>
          <w:rFonts w:ascii="Calibri" w:hAnsi="Calibri" w:cs="Calibri"/>
          <w:snapToGrid w:val="0"/>
        </w:rPr>
        <w:t>h software package developed must have a unique MSID hard coded into their product for identification purposes.</w:t>
      </w:r>
    </w:p>
    <w:p w:rsidR="0036276A" w:rsidRPr="003301EE" w:rsidRDefault="0036276A">
      <w:pPr>
        <w:pStyle w:val="BodyText"/>
        <w:rPr>
          <w:rFonts w:ascii="Calibri" w:hAnsi="Calibri" w:cs="Calibri"/>
          <w:b/>
          <w:szCs w:val="24"/>
        </w:rPr>
      </w:pPr>
    </w:p>
    <w:p w:rsidR="00CC26F4" w:rsidRDefault="0036276A" w:rsidP="001C2D15">
      <w:pPr>
        <w:widowControl w:val="0"/>
        <w:tabs>
          <w:tab w:val="left" w:pos="360"/>
          <w:tab w:val="left" w:pos="1080"/>
          <w:tab w:val="left" w:pos="1440"/>
        </w:tabs>
        <w:ind w:right="720"/>
        <w:jc w:val="both"/>
        <w:rPr>
          <w:rFonts w:ascii="Calibri" w:hAnsi="Calibri" w:cs="Calibri"/>
          <w:color w:val="000000"/>
        </w:rPr>
      </w:pPr>
      <w:r w:rsidRPr="003301EE">
        <w:rPr>
          <w:rFonts w:ascii="Calibri" w:hAnsi="Calibri" w:cs="Calibri"/>
        </w:rPr>
        <w:t xml:space="preserve">Maryland is tentatively scheduled to open for </w:t>
      </w:r>
      <w:r w:rsidR="00D610C7">
        <w:rPr>
          <w:rFonts w:ascii="Calibri" w:hAnsi="Calibri" w:cs="Calibri"/>
        </w:rPr>
        <w:t>tax year 201</w:t>
      </w:r>
      <w:r w:rsidR="005D2D52">
        <w:rPr>
          <w:rFonts w:ascii="Calibri" w:hAnsi="Calibri" w:cs="Calibri"/>
        </w:rPr>
        <w:t>8</w:t>
      </w:r>
      <w:r w:rsidR="00D610C7">
        <w:rPr>
          <w:rFonts w:ascii="Calibri" w:hAnsi="Calibri" w:cs="Calibri"/>
        </w:rPr>
        <w:t xml:space="preserve"> </w:t>
      </w:r>
      <w:r w:rsidR="00362F53">
        <w:rPr>
          <w:rFonts w:ascii="Calibri" w:hAnsi="Calibri" w:cs="Calibri"/>
        </w:rPr>
        <w:t>testing in November</w:t>
      </w:r>
      <w:r w:rsidRPr="003301EE">
        <w:rPr>
          <w:rFonts w:ascii="Calibri" w:hAnsi="Calibri" w:cs="Calibri"/>
        </w:rPr>
        <w:t>, in conjunction with the IRS.  Software Developers may submit test returns through 201</w:t>
      </w:r>
      <w:r w:rsidR="005D2D52">
        <w:rPr>
          <w:rFonts w:ascii="Calibri" w:hAnsi="Calibri" w:cs="Calibri"/>
        </w:rPr>
        <w:t>9</w:t>
      </w:r>
      <w:r w:rsidRPr="003301EE">
        <w:rPr>
          <w:rFonts w:ascii="Calibri" w:hAnsi="Calibri" w:cs="Calibri"/>
        </w:rPr>
        <w:t xml:space="preserve"> until the IRS </w:t>
      </w:r>
      <w:proofErr w:type="spellStart"/>
      <w:r w:rsidRPr="003301EE">
        <w:rPr>
          <w:rFonts w:ascii="Calibri" w:hAnsi="Calibri" w:cs="Calibri"/>
        </w:rPr>
        <w:t>MeF</w:t>
      </w:r>
      <w:proofErr w:type="spellEnd"/>
      <w:r w:rsidRPr="003301EE">
        <w:rPr>
          <w:rFonts w:ascii="Calibri" w:hAnsi="Calibri" w:cs="Calibri"/>
        </w:rPr>
        <w:t xml:space="preserve"> test system shuts down</w:t>
      </w:r>
      <w:r w:rsidR="002B6D04">
        <w:rPr>
          <w:rFonts w:ascii="Calibri" w:hAnsi="Calibri" w:cs="Calibri"/>
        </w:rPr>
        <w:t>.  H</w:t>
      </w:r>
      <w:r w:rsidR="004963E6">
        <w:rPr>
          <w:rFonts w:ascii="Calibri" w:hAnsi="Calibri" w:cs="Calibri"/>
        </w:rPr>
        <w:t>owever</w:t>
      </w:r>
      <w:r w:rsidR="002B6D04">
        <w:rPr>
          <w:rFonts w:ascii="Calibri" w:hAnsi="Calibri" w:cs="Calibri"/>
        </w:rPr>
        <w:t>,</w:t>
      </w:r>
      <w:r w:rsidR="004963E6">
        <w:rPr>
          <w:rFonts w:ascii="Calibri" w:hAnsi="Calibri" w:cs="Calibri"/>
        </w:rPr>
        <w:t xml:space="preserve"> </w:t>
      </w:r>
      <w:r w:rsidRPr="003301EE">
        <w:rPr>
          <w:rFonts w:ascii="Calibri" w:hAnsi="Calibri" w:cs="Calibri"/>
        </w:rPr>
        <w:t>t</w:t>
      </w:r>
      <w:r w:rsidRPr="003301EE">
        <w:rPr>
          <w:rFonts w:ascii="Calibri" w:hAnsi="Calibri" w:cs="Calibri"/>
          <w:color w:val="000000"/>
        </w:rPr>
        <w:t>he e-File Help Desk will not assist with reject code analysis with testing or approve any vendor for tax year 201</w:t>
      </w:r>
      <w:r w:rsidR="00E47A91">
        <w:rPr>
          <w:rFonts w:ascii="Calibri" w:hAnsi="Calibri" w:cs="Calibri"/>
          <w:color w:val="000000"/>
        </w:rPr>
        <w:t>8</w:t>
      </w:r>
      <w:r w:rsidRPr="003301EE">
        <w:rPr>
          <w:rFonts w:ascii="Calibri" w:hAnsi="Calibri" w:cs="Calibri"/>
          <w:color w:val="000000"/>
        </w:rPr>
        <w:t xml:space="preserve"> after Ma</w:t>
      </w:r>
      <w:r w:rsidR="00E67B5E">
        <w:rPr>
          <w:rFonts w:ascii="Calibri" w:hAnsi="Calibri" w:cs="Calibri"/>
          <w:color w:val="000000"/>
        </w:rPr>
        <w:t xml:space="preserve">rch </w:t>
      </w:r>
      <w:r w:rsidRPr="003301EE">
        <w:rPr>
          <w:rFonts w:ascii="Calibri" w:hAnsi="Calibri" w:cs="Calibri"/>
          <w:color w:val="000000"/>
        </w:rPr>
        <w:t>31</w:t>
      </w:r>
      <w:r w:rsidR="005D2D52">
        <w:rPr>
          <w:rFonts w:ascii="Calibri" w:hAnsi="Calibri" w:cs="Calibri"/>
          <w:color w:val="000000"/>
        </w:rPr>
        <w:t>, 2019</w:t>
      </w:r>
      <w:r w:rsidRPr="003301EE">
        <w:rPr>
          <w:rFonts w:ascii="Calibri" w:hAnsi="Calibri" w:cs="Calibri"/>
          <w:color w:val="000000"/>
        </w:rPr>
        <w:t>.</w:t>
      </w:r>
    </w:p>
    <w:p w:rsidR="001C2D15" w:rsidRDefault="0036276A" w:rsidP="001C2D15">
      <w:pPr>
        <w:widowControl w:val="0"/>
        <w:tabs>
          <w:tab w:val="left" w:pos="360"/>
          <w:tab w:val="left" w:pos="1080"/>
          <w:tab w:val="left" w:pos="1440"/>
        </w:tabs>
        <w:ind w:right="720"/>
        <w:jc w:val="both"/>
        <w:rPr>
          <w:rFonts w:ascii="Calibri" w:hAnsi="Calibri" w:cs="Calibri"/>
          <w:color w:val="000000"/>
        </w:rPr>
      </w:pPr>
      <w:r w:rsidRPr="003301EE">
        <w:rPr>
          <w:rFonts w:ascii="Calibri" w:hAnsi="Calibri" w:cs="Calibri"/>
          <w:color w:val="000000"/>
        </w:rPr>
        <w:t xml:space="preserve"> </w:t>
      </w:r>
    </w:p>
    <w:p w:rsidR="00724E82" w:rsidRPr="003301EE" w:rsidRDefault="00724E82" w:rsidP="00724E82">
      <w:pPr>
        <w:rPr>
          <w:rFonts w:ascii="Calibri" w:hAnsi="Calibri" w:cs="Calibri"/>
        </w:rPr>
      </w:pPr>
      <w:r w:rsidRPr="003301EE">
        <w:rPr>
          <w:rFonts w:ascii="Calibri" w:hAnsi="Calibri" w:cs="Calibri"/>
        </w:rPr>
        <w:t xml:space="preserve">Returns transmitted for testing must always be identified with the </w:t>
      </w:r>
      <w:r w:rsidR="002B6D04">
        <w:rPr>
          <w:rFonts w:ascii="Calibri" w:hAnsi="Calibri" w:cs="Calibri"/>
        </w:rPr>
        <w:t>SSNs</w:t>
      </w:r>
      <w:r w:rsidRPr="003301EE">
        <w:rPr>
          <w:rFonts w:ascii="Calibri" w:hAnsi="Calibri" w:cs="Calibri"/>
        </w:rPr>
        <w:t xml:space="preserve"> indicated for each test return in this package (</w:t>
      </w:r>
      <w:r w:rsidRPr="003301EE">
        <w:rPr>
          <w:rFonts w:ascii="Calibri" w:hAnsi="Calibri" w:cs="Calibri"/>
          <w:b/>
        </w:rPr>
        <w:t>400-00-7200</w:t>
      </w:r>
      <w:r w:rsidRPr="003301EE">
        <w:rPr>
          <w:rFonts w:ascii="Calibri" w:hAnsi="Calibri" w:cs="Calibri"/>
        </w:rPr>
        <w:t xml:space="preserve"> through </w:t>
      </w:r>
      <w:r w:rsidRPr="003301EE">
        <w:rPr>
          <w:rFonts w:ascii="Calibri" w:hAnsi="Calibri" w:cs="Calibri"/>
          <w:b/>
        </w:rPr>
        <w:t>400-00-72</w:t>
      </w:r>
      <w:r>
        <w:rPr>
          <w:rFonts w:ascii="Calibri" w:hAnsi="Calibri" w:cs="Calibri"/>
          <w:b/>
        </w:rPr>
        <w:t>2</w:t>
      </w:r>
      <w:r w:rsidR="00B60E48">
        <w:rPr>
          <w:rFonts w:ascii="Calibri" w:hAnsi="Calibri" w:cs="Calibri"/>
          <w:b/>
        </w:rPr>
        <w:t>9</w:t>
      </w:r>
      <w:r w:rsidRPr="003301EE">
        <w:rPr>
          <w:rFonts w:ascii="Calibri" w:hAnsi="Calibri" w:cs="Calibri"/>
        </w:rPr>
        <w:t xml:space="preserve">).  </w:t>
      </w:r>
      <w:r>
        <w:rPr>
          <w:rFonts w:ascii="Calibri" w:hAnsi="Calibri" w:cs="Calibri"/>
        </w:rPr>
        <w:t>When</w:t>
      </w:r>
      <w:r w:rsidRPr="003301EE">
        <w:rPr>
          <w:rFonts w:ascii="Calibri" w:hAnsi="Calibri" w:cs="Calibri"/>
        </w:rPr>
        <w:t xml:space="preserve"> testing additional conditions during testing or production, test SSNs </w:t>
      </w:r>
      <w:r w:rsidRPr="003301EE">
        <w:rPr>
          <w:rFonts w:ascii="Calibri" w:hAnsi="Calibri" w:cs="Calibri"/>
          <w:b/>
        </w:rPr>
        <w:t>400-00-7230</w:t>
      </w:r>
      <w:r w:rsidRPr="003301EE">
        <w:rPr>
          <w:rFonts w:ascii="Calibri" w:hAnsi="Calibri" w:cs="Calibri"/>
        </w:rPr>
        <w:t xml:space="preserve"> through </w:t>
      </w:r>
      <w:r w:rsidRPr="003301EE">
        <w:rPr>
          <w:rFonts w:ascii="Calibri" w:hAnsi="Calibri" w:cs="Calibri"/>
          <w:b/>
        </w:rPr>
        <w:t xml:space="preserve">400-00-7299 </w:t>
      </w:r>
      <w:r w:rsidRPr="003301EE">
        <w:rPr>
          <w:rFonts w:ascii="Calibri" w:hAnsi="Calibri" w:cs="Calibri"/>
        </w:rPr>
        <w:t xml:space="preserve">should be used.  </w:t>
      </w:r>
    </w:p>
    <w:p w:rsidR="0036276A" w:rsidRPr="003301EE" w:rsidRDefault="0036276A">
      <w:pPr>
        <w:rPr>
          <w:rFonts w:ascii="Calibri" w:hAnsi="Calibri" w:cs="Calibri"/>
        </w:rPr>
      </w:pPr>
    </w:p>
    <w:p w:rsidR="0036276A" w:rsidRDefault="0036276A">
      <w:pPr>
        <w:pStyle w:val="BodyText"/>
        <w:rPr>
          <w:rFonts w:ascii="Calibri" w:hAnsi="Calibri" w:cs="Calibri"/>
          <w:szCs w:val="24"/>
        </w:rPr>
      </w:pPr>
      <w:r w:rsidRPr="003301EE">
        <w:rPr>
          <w:rFonts w:ascii="Calibri" w:hAnsi="Calibri" w:cs="Calibri"/>
          <w:szCs w:val="24"/>
        </w:rPr>
        <w:t xml:space="preserve">Test returns can be transmitted as many times as needed using only the designated test social security numbers provided by Maryland.  The </w:t>
      </w:r>
      <w:r w:rsidRPr="003301EE">
        <w:rPr>
          <w:rFonts w:ascii="Calibri" w:hAnsi="Calibri" w:cs="Calibri"/>
          <w:b/>
          <w:szCs w:val="24"/>
        </w:rPr>
        <w:t>entire</w:t>
      </w:r>
      <w:r w:rsidRPr="003301EE">
        <w:rPr>
          <w:rFonts w:ascii="Calibri" w:hAnsi="Calibri" w:cs="Calibri"/>
          <w:szCs w:val="24"/>
        </w:rPr>
        <w:t xml:space="preserve"> set of test returns </w:t>
      </w:r>
      <w:r w:rsidRPr="003301EE">
        <w:rPr>
          <w:rFonts w:ascii="Calibri" w:hAnsi="Calibri" w:cs="Calibri"/>
          <w:b/>
          <w:szCs w:val="24"/>
        </w:rPr>
        <w:t>must</w:t>
      </w:r>
      <w:r w:rsidRPr="003301EE">
        <w:rPr>
          <w:rFonts w:ascii="Calibri" w:hAnsi="Calibri" w:cs="Calibri"/>
          <w:szCs w:val="24"/>
        </w:rPr>
        <w:t xml:space="preserve"> be submitted together and acknowledged as accepted before final approval. </w:t>
      </w:r>
    </w:p>
    <w:p w:rsidR="00724E82" w:rsidRDefault="00724E82">
      <w:pPr>
        <w:pStyle w:val="BodyText"/>
        <w:rPr>
          <w:rFonts w:ascii="Calibri" w:hAnsi="Calibri" w:cs="Calibri"/>
          <w:szCs w:val="24"/>
        </w:rPr>
      </w:pPr>
    </w:p>
    <w:p w:rsidR="00724E82" w:rsidRDefault="00724E82" w:rsidP="00724E82">
      <w:pPr>
        <w:rPr>
          <w:rFonts w:ascii="Calibri" w:hAnsi="Calibri" w:cs="Calibri"/>
        </w:rPr>
      </w:pPr>
      <w:r w:rsidRPr="003301EE">
        <w:rPr>
          <w:rFonts w:ascii="Calibri" w:hAnsi="Calibri" w:cs="Calibri"/>
        </w:rPr>
        <w:t>Acknowledgments will be sent to the Fed/State Acknowledgment System</w:t>
      </w:r>
      <w:r w:rsidR="00DA7C02">
        <w:rPr>
          <w:rFonts w:ascii="Calibri" w:hAnsi="Calibri" w:cs="Calibri"/>
        </w:rPr>
        <w:t>.</w:t>
      </w:r>
    </w:p>
    <w:p w:rsidR="00724E82" w:rsidRDefault="00724E82" w:rsidP="00724E82">
      <w:pPr>
        <w:rPr>
          <w:rFonts w:ascii="Calibri" w:hAnsi="Calibri" w:cs="Calibri"/>
        </w:rPr>
      </w:pPr>
    </w:p>
    <w:p w:rsidR="00724E82" w:rsidRPr="003301EE" w:rsidRDefault="00724E82" w:rsidP="00724E82">
      <w:pPr>
        <w:pStyle w:val="BodyText"/>
        <w:rPr>
          <w:rFonts w:ascii="Calibri" w:hAnsi="Calibri" w:cs="Calibri"/>
          <w:b/>
          <w:szCs w:val="24"/>
        </w:rPr>
      </w:pPr>
      <w:r w:rsidRPr="003301EE">
        <w:rPr>
          <w:rFonts w:ascii="Calibri" w:hAnsi="Calibri" w:cs="Calibri"/>
          <w:szCs w:val="24"/>
        </w:rPr>
        <w:t xml:space="preserve">After you have transmitted the </w:t>
      </w:r>
      <w:r w:rsidRPr="003301EE">
        <w:rPr>
          <w:rFonts w:ascii="Calibri" w:hAnsi="Calibri" w:cs="Calibri"/>
          <w:b/>
          <w:szCs w:val="24"/>
        </w:rPr>
        <w:t>entire</w:t>
      </w:r>
      <w:r w:rsidRPr="003301EE">
        <w:rPr>
          <w:rFonts w:ascii="Calibri" w:hAnsi="Calibri" w:cs="Calibri"/>
          <w:szCs w:val="24"/>
        </w:rPr>
        <w:t xml:space="preserve"> test package error free and submitted all required paper documents for approval, contact the e-File Help Desk.  </w:t>
      </w:r>
      <w:r w:rsidRPr="003301EE">
        <w:rPr>
          <w:rFonts w:ascii="Calibri" w:hAnsi="Calibri" w:cs="Calibri"/>
          <w:b/>
          <w:szCs w:val="24"/>
        </w:rPr>
        <w:t>Do not transmit any production returns until you have received final approval.</w:t>
      </w:r>
    </w:p>
    <w:p w:rsidR="00381C25" w:rsidRDefault="00381C25">
      <w:pPr>
        <w:pStyle w:val="BodyText"/>
        <w:rPr>
          <w:rFonts w:ascii="Calibri" w:hAnsi="Calibri" w:cs="Calibri"/>
          <w:szCs w:val="24"/>
        </w:rPr>
      </w:pPr>
    </w:p>
    <w:p w:rsidR="0036276A" w:rsidRPr="003301EE" w:rsidRDefault="002B6D04">
      <w:pPr>
        <w:pStyle w:val="BodyText"/>
        <w:rPr>
          <w:rFonts w:ascii="Calibri" w:hAnsi="Calibri" w:cs="Calibri"/>
          <w:szCs w:val="24"/>
        </w:rPr>
      </w:pPr>
      <w:r>
        <w:rPr>
          <w:rFonts w:ascii="Calibri" w:hAnsi="Calibri" w:cs="Calibri"/>
          <w:szCs w:val="24"/>
        </w:rPr>
        <w:t>Before final approval, t</w:t>
      </w:r>
      <w:r w:rsidR="0036276A" w:rsidRPr="003301EE">
        <w:rPr>
          <w:rFonts w:ascii="Calibri" w:hAnsi="Calibri" w:cs="Calibri"/>
          <w:szCs w:val="24"/>
        </w:rPr>
        <w:t xml:space="preserve">he following </w:t>
      </w:r>
      <w:r w:rsidR="00DA7C02">
        <w:rPr>
          <w:rFonts w:ascii="Calibri" w:hAnsi="Calibri" w:cs="Calibri"/>
          <w:szCs w:val="24"/>
        </w:rPr>
        <w:t xml:space="preserve">non-electronic </w:t>
      </w:r>
      <w:r w:rsidR="0036276A" w:rsidRPr="003301EE">
        <w:rPr>
          <w:rFonts w:ascii="Calibri" w:hAnsi="Calibri" w:cs="Calibri"/>
          <w:szCs w:val="24"/>
        </w:rPr>
        <w:t>documents m</w:t>
      </w:r>
      <w:r w:rsidR="00A4504E">
        <w:rPr>
          <w:rFonts w:ascii="Calibri" w:hAnsi="Calibri" w:cs="Calibri"/>
          <w:szCs w:val="24"/>
        </w:rPr>
        <w:t>ust be submitted</w:t>
      </w:r>
      <w:r w:rsidR="0036276A" w:rsidRPr="003301EE">
        <w:rPr>
          <w:rFonts w:ascii="Calibri" w:hAnsi="Calibri" w:cs="Calibri"/>
          <w:szCs w:val="24"/>
        </w:rPr>
        <w:t xml:space="preserve"> by either email </w:t>
      </w:r>
      <w:hyperlink r:id="rId14" w:history="1">
        <w:r w:rsidR="0036276A" w:rsidRPr="003301EE">
          <w:rPr>
            <w:rStyle w:val="Hyperlink"/>
            <w:rFonts w:ascii="Calibri" w:hAnsi="Calibri" w:cs="Calibri"/>
            <w:szCs w:val="24"/>
          </w:rPr>
          <w:t>efil@comp.state.md.us</w:t>
        </w:r>
      </w:hyperlink>
      <w:r w:rsidR="0036276A" w:rsidRPr="003301EE">
        <w:rPr>
          <w:rFonts w:ascii="Calibri" w:hAnsi="Calibri" w:cs="Calibri"/>
          <w:szCs w:val="24"/>
        </w:rPr>
        <w:t xml:space="preserve"> or faxed to the attention of the e-File Help Desk at 410-974-2274. </w:t>
      </w:r>
    </w:p>
    <w:p w:rsidR="0036276A" w:rsidRPr="003301EE" w:rsidRDefault="0036276A">
      <w:pPr>
        <w:pStyle w:val="BodyText"/>
        <w:rPr>
          <w:rFonts w:ascii="Calibri" w:hAnsi="Calibri" w:cs="Calibri"/>
          <w:szCs w:val="24"/>
        </w:rPr>
      </w:pPr>
    </w:p>
    <w:p w:rsidR="0036276A" w:rsidRPr="003301EE" w:rsidRDefault="00E67B5E" w:rsidP="005D5F8D">
      <w:pPr>
        <w:pStyle w:val="BodyText"/>
        <w:numPr>
          <w:ilvl w:val="0"/>
          <w:numId w:val="18"/>
        </w:numPr>
        <w:overflowPunct/>
        <w:autoSpaceDE/>
        <w:autoSpaceDN/>
        <w:adjustRightInd/>
        <w:textAlignment w:val="auto"/>
        <w:rPr>
          <w:rFonts w:ascii="Calibri" w:hAnsi="Calibri" w:cs="Calibri"/>
          <w:szCs w:val="24"/>
        </w:rPr>
      </w:pPr>
      <w:r>
        <w:rPr>
          <w:rFonts w:ascii="Calibri" w:hAnsi="Calibri" w:cs="Calibri"/>
          <w:szCs w:val="24"/>
        </w:rPr>
        <w:t xml:space="preserve">Form </w:t>
      </w:r>
      <w:r w:rsidR="00E04156">
        <w:rPr>
          <w:rFonts w:ascii="Calibri" w:hAnsi="Calibri" w:cs="Calibri"/>
          <w:szCs w:val="24"/>
        </w:rPr>
        <w:t>E</w:t>
      </w:r>
      <w:r w:rsidR="0036276A" w:rsidRPr="003301EE">
        <w:rPr>
          <w:rFonts w:ascii="Calibri" w:hAnsi="Calibri" w:cs="Calibri"/>
          <w:szCs w:val="24"/>
        </w:rPr>
        <w:t xml:space="preserve">L101 </w:t>
      </w:r>
      <w:r w:rsidR="00381C25">
        <w:rPr>
          <w:rFonts w:ascii="Calibri" w:hAnsi="Calibri" w:cs="Calibri"/>
          <w:szCs w:val="24"/>
        </w:rPr>
        <w:t>-</w:t>
      </w:r>
      <w:r w:rsidR="0036276A" w:rsidRPr="003301EE">
        <w:rPr>
          <w:rFonts w:ascii="Calibri" w:hAnsi="Calibri" w:cs="Calibri"/>
          <w:szCs w:val="24"/>
        </w:rPr>
        <w:t xml:space="preserve"> </w:t>
      </w:r>
      <w:r w:rsidR="00CD60E0">
        <w:rPr>
          <w:rFonts w:ascii="Calibri" w:hAnsi="Calibri" w:cs="Calibri"/>
          <w:szCs w:val="24"/>
        </w:rPr>
        <w:t>e</w:t>
      </w:r>
      <w:r w:rsidR="00381C25">
        <w:rPr>
          <w:rFonts w:ascii="Calibri" w:hAnsi="Calibri" w:cs="Calibri"/>
          <w:szCs w:val="24"/>
        </w:rPr>
        <w:t>-</w:t>
      </w:r>
      <w:r w:rsidR="00CD60E0">
        <w:rPr>
          <w:rFonts w:ascii="Calibri" w:hAnsi="Calibri" w:cs="Calibri"/>
          <w:szCs w:val="24"/>
        </w:rPr>
        <w:t xml:space="preserve">File </w:t>
      </w:r>
      <w:r w:rsidR="0036276A" w:rsidRPr="003301EE">
        <w:rPr>
          <w:rFonts w:ascii="Calibri" w:hAnsi="Calibri" w:cs="Calibri"/>
          <w:szCs w:val="24"/>
        </w:rPr>
        <w:t>Declaration for Electronic Filing</w:t>
      </w:r>
    </w:p>
    <w:p w:rsidR="00386C96" w:rsidRDefault="00E67B5E" w:rsidP="005D5F8D">
      <w:pPr>
        <w:pStyle w:val="BodyText"/>
        <w:numPr>
          <w:ilvl w:val="0"/>
          <w:numId w:val="18"/>
        </w:numPr>
        <w:overflowPunct/>
        <w:autoSpaceDE/>
        <w:autoSpaceDN/>
        <w:adjustRightInd/>
        <w:textAlignment w:val="auto"/>
        <w:rPr>
          <w:rFonts w:ascii="Calibri" w:hAnsi="Calibri" w:cs="Calibri"/>
          <w:szCs w:val="24"/>
        </w:rPr>
      </w:pPr>
      <w:r w:rsidRPr="00386C96">
        <w:rPr>
          <w:rFonts w:ascii="Calibri" w:hAnsi="Calibri" w:cs="Calibri"/>
          <w:szCs w:val="24"/>
        </w:rPr>
        <w:t>Form PV</w:t>
      </w:r>
      <w:r w:rsidR="0036276A" w:rsidRPr="00386C96">
        <w:rPr>
          <w:rFonts w:ascii="Calibri" w:hAnsi="Calibri" w:cs="Calibri"/>
          <w:szCs w:val="24"/>
        </w:rPr>
        <w:t xml:space="preserve"> </w:t>
      </w:r>
      <w:r w:rsidR="00381C25" w:rsidRPr="00386C96">
        <w:rPr>
          <w:rFonts w:ascii="Calibri" w:hAnsi="Calibri" w:cs="Calibri"/>
          <w:szCs w:val="24"/>
        </w:rPr>
        <w:t>-</w:t>
      </w:r>
      <w:r w:rsidR="0036276A" w:rsidRPr="00386C96">
        <w:rPr>
          <w:rFonts w:ascii="Calibri" w:hAnsi="Calibri" w:cs="Calibri"/>
          <w:szCs w:val="24"/>
        </w:rPr>
        <w:t xml:space="preserve"> Payment Voucher</w:t>
      </w:r>
      <w:r w:rsidR="000C7258">
        <w:rPr>
          <w:rFonts w:ascii="Calibri" w:hAnsi="Calibri" w:cs="Calibri"/>
          <w:szCs w:val="24"/>
        </w:rPr>
        <w:t xml:space="preserve"> for Forms 502, 505 and Extension requests</w:t>
      </w:r>
    </w:p>
    <w:p w:rsidR="0036276A" w:rsidRDefault="0036276A" w:rsidP="005D5F8D">
      <w:pPr>
        <w:pStyle w:val="BodyText"/>
        <w:numPr>
          <w:ilvl w:val="0"/>
          <w:numId w:val="18"/>
        </w:numPr>
        <w:overflowPunct/>
        <w:autoSpaceDE/>
        <w:autoSpaceDN/>
        <w:adjustRightInd/>
        <w:textAlignment w:val="auto"/>
        <w:rPr>
          <w:rFonts w:ascii="Calibri" w:hAnsi="Calibri" w:cs="Calibri"/>
          <w:szCs w:val="24"/>
        </w:rPr>
      </w:pPr>
      <w:r w:rsidRPr="00386C96">
        <w:rPr>
          <w:rFonts w:ascii="Calibri" w:hAnsi="Calibri" w:cs="Calibri"/>
          <w:szCs w:val="24"/>
        </w:rPr>
        <w:lastRenderedPageBreak/>
        <w:t>A copy of the acknowledgme</w:t>
      </w:r>
      <w:r w:rsidR="00386C96">
        <w:rPr>
          <w:rFonts w:ascii="Calibri" w:hAnsi="Calibri" w:cs="Calibri"/>
          <w:szCs w:val="24"/>
        </w:rPr>
        <w:t>nt received for final test</w:t>
      </w:r>
      <w:r w:rsidR="00EC420B">
        <w:rPr>
          <w:rFonts w:ascii="Calibri" w:hAnsi="Calibri" w:cs="Calibri"/>
          <w:szCs w:val="24"/>
        </w:rPr>
        <w:t>s</w:t>
      </w:r>
    </w:p>
    <w:p w:rsidR="00187CBB" w:rsidRDefault="00187CBB" w:rsidP="005D5F8D">
      <w:pPr>
        <w:pStyle w:val="BodyText"/>
        <w:numPr>
          <w:ilvl w:val="0"/>
          <w:numId w:val="18"/>
        </w:numPr>
        <w:overflowPunct/>
        <w:autoSpaceDE/>
        <w:autoSpaceDN/>
        <w:adjustRightInd/>
        <w:textAlignment w:val="auto"/>
        <w:rPr>
          <w:rFonts w:ascii="Calibri" w:hAnsi="Calibri" w:cs="Calibri"/>
          <w:szCs w:val="24"/>
        </w:rPr>
      </w:pPr>
      <w:r>
        <w:rPr>
          <w:rFonts w:ascii="Calibri" w:hAnsi="Calibri" w:cs="Calibri"/>
          <w:szCs w:val="24"/>
        </w:rPr>
        <w:t>The following screenshot of this consent language:</w:t>
      </w:r>
    </w:p>
    <w:p w:rsidR="006128AC" w:rsidRDefault="006128AC" w:rsidP="006128AC">
      <w:pPr>
        <w:pStyle w:val="BodyText"/>
        <w:overflowPunct/>
        <w:autoSpaceDE/>
        <w:autoSpaceDN/>
        <w:adjustRightInd/>
        <w:textAlignment w:val="auto"/>
        <w:rPr>
          <w:rFonts w:ascii="Calibri" w:hAnsi="Calibri" w:cs="Calibri"/>
          <w:szCs w:val="24"/>
        </w:rPr>
      </w:pPr>
    </w:p>
    <w:p w:rsidR="006128AC" w:rsidRPr="00187CBB" w:rsidRDefault="00187CBB" w:rsidP="00187CBB">
      <w:pPr>
        <w:spacing w:before="80"/>
        <w:ind w:right="123"/>
        <w:rPr>
          <w:b/>
          <w:bCs/>
        </w:rPr>
      </w:pPr>
      <w:r>
        <w:rPr>
          <w:rFonts w:ascii="Calibri"/>
          <w:b/>
          <w:bCs/>
        </w:rPr>
        <w:t xml:space="preserve">                          </w:t>
      </w:r>
      <w:r w:rsidR="006128AC" w:rsidRPr="00187CBB">
        <w:rPr>
          <w:rFonts w:ascii="Calibri"/>
          <w:b/>
          <w:bCs/>
        </w:rPr>
        <w:t>For Do-It-Yourself software:</w:t>
      </w:r>
    </w:p>
    <w:p w:rsidR="006128AC" w:rsidRPr="006128AC" w:rsidRDefault="006128AC" w:rsidP="006128AC">
      <w:pPr>
        <w:spacing w:before="80"/>
        <w:ind w:left="1440" w:right="123"/>
        <w:rPr>
          <w:bCs/>
          <w:i/>
        </w:rPr>
      </w:pPr>
      <w:r w:rsidRPr="006128AC">
        <w:rPr>
          <w:rFonts w:ascii="Calibri"/>
          <w:bCs/>
          <w:i/>
        </w:rPr>
        <w:t xml:space="preserve">By using a computer system and software to prepare and transmit return(s) electronically, I consent to the disclosure of all information pertaining to my use of the system and software to the </w:t>
      </w:r>
      <w:r w:rsidRPr="006128AC">
        <w:rPr>
          <w:rFonts w:ascii="Calibri"/>
          <w:b/>
          <w:color w:val="231F20"/>
        </w:rPr>
        <w:t>Comptroller of Maryland</w:t>
      </w:r>
      <w:r w:rsidRPr="006128AC">
        <w:rPr>
          <w:rFonts w:ascii="Calibri"/>
          <w:bCs/>
          <w:i/>
        </w:rPr>
        <w:t>, as applicable by law, and to the transmission of my tax return(s).</w:t>
      </w:r>
    </w:p>
    <w:p w:rsidR="006128AC" w:rsidRPr="006128AC" w:rsidRDefault="006128AC" w:rsidP="006128AC">
      <w:pPr>
        <w:pStyle w:val="ListParagraph"/>
        <w:rPr>
          <w:bCs/>
        </w:rPr>
      </w:pPr>
    </w:p>
    <w:p w:rsidR="006128AC" w:rsidRPr="00187CBB" w:rsidRDefault="00187CBB" w:rsidP="00187CBB">
      <w:pPr>
        <w:rPr>
          <w:b/>
          <w:bCs/>
        </w:rPr>
      </w:pPr>
      <w:r>
        <w:rPr>
          <w:rFonts w:ascii="Calibri"/>
          <w:b/>
          <w:bCs/>
        </w:rPr>
        <w:t xml:space="preserve">                          </w:t>
      </w:r>
      <w:r w:rsidR="006128AC" w:rsidRPr="00187CBB">
        <w:rPr>
          <w:rFonts w:ascii="Calibri"/>
          <w:b/>
          <w:bCs/>
        </w:rPr>
        <w:t>For Professional software:</w:t>
      </w:r>
    </w:p>
    <w:p w:rsidR="006128AC" w:rsidRPr="006128AC" w:rsidRDefault="006128AC" w:rsidP="006128AC">
      <w:pPr>
        <w:ind w:left="1440"/>
        <w:rPr>
          <w:bCs/>
          <w:i/>
        </w:rPr>
      </w:pPr>
      <w:r w:rsidRPr="006128AC">
        <w:rPr>
          <w:rFonts w:ascii="Calibri" w:hAnsi="Calibri" w:cs="Calibri"/>
          <w:bCs/>
          <w:i/>
        </w:rPr>
        <w:t xml:space="preserve">By using a computer system and software to prepare and transmit </w:t>
      </w:r>
      <w:r w:rsidRPr="006128AC">
        <w:rPr>
          <w:rFonts w:ascii="Calibri" w:hAnsi="Calibri" w:cs="Calibri"/>
          <w:bCs/>
          <w:i/>
          <w:iCs/>
          <w:u w:val="single"/>
        </w:rPr>
        <w:t>my client’s return</w:t>
      </w:r>
      <w:r w:rsidRPr="006128AC">
        <w:rPr>
          <w:rFonts w:ascii="Calibri" w:hAnsi="Calibri" w:cs="Calibri"/>
          <w:bCs/>
          <w:i/>
        </w:rPr>
        <w:t xml:space="preserve"> electronically, I consent to the disclosure of all information pertaining to my use of the system and software to create my client’s return and to the electronic transmission of my client’s tax return to the </w:t>
      </w:r>
      <w:r w:rsidRPr="006128AC">
        <w:rPr>
          <w:rFonts w:ascii="Calibri"/>
          <w:b/>
          <w:color w:val="231F20"/>
        </w:rPr>
        <w:t>Comptroller of Maryland</w:t>
      </w:r>
      <w:r w:rsidRPr="006128AC">
        <w:rPr>
          <w:rFonts w:ascii="Calibri"/>
          <w:bCs/>
        </w:rPr>
        <w:t>, as applicable by law</w:t>
      </w:r>
      <w:r w:rsidRPr="006128AC">
        <w:rPr>
          <w:rFonts w:ascii="Calibri"/>
          <w:b/>
          <w:bCs/>
          <w:i/>
        </w:rPr>
        <w:t xml:space="preserve">. </w:t>
      </w:r>
    </w:p>
    <w:p w:rsidR="0036276A" w:rsidRDefault="0036276A" w:rsidP="006128AC">
      <w:pPr>
        <w:pStyle w:val="BodyText"/>
        <w:ind w:left="720"/>
        <w:rPr>
          <w:rFonts w:asciiTheme="minorHAnsi" w:hAnsiTheme="minorHAnsi"/>
        </w:rPr>
      </w:pPr>
    </w:p>
    <w:p w:rsidR="0036276A" w:rsidRDefault="0036276A">
      <w:pPr>
        <w:pStyle w:val="BodyText"/>
        <w:rPr>
          <w:rFonts w:ascii="Calibri" w:hAnsi="Calibri" w:cs="Calibri"/>
          <w:szCs w:val="24"/>
        </w:rPr>
      </w:pPr>
      <w:r w:rsidRPr="003301EE">
        <w:rPr>
          <w:rFonts w:ascii="Calibri" w:hAnsi="Calibri" w:cs="Calibri"/>
          <w:szCs w:val="24"/>
        </w:rPr>
        <w:t>Maryland reserves the right to suspend testing any time for good cause.  Reasons for suspension include lack of progress in testing, failure to comply with instructions</w:t>
      </w:r>
      <w:r w:rsidR="002B6D04">
        <w:rPr>
          <w:rFonts w:ascii="Calibri" w:hAnsi="Calibri" w:cs="Calibri"/>
          <w:szCs w:val="24"/>
        </w:rPr>
        <w:t>,</w:t>
      </w:r>
      <w:r w:rsidRPr="003301EE">
        <w:rPr>
          <w:rFonts w:ascii="Calibri" w:hAnsi="Calibri" w:cs="Calibri"/>
          <w:szCs w:val="24"/>
        </w:rPr>
        <w:t xml:space="preserve"> and continued failure to meet state specifications and requirements.  Such suspension would be subject to appeal in writing (See Maryland </w:t>
      </w:r>
      <w:proofErr w:type="spellStart"/>
      <w:r w:rsidRPr="003301EE">
        <w:rPr>
          <w:rFonts w:ascii="Calibri" w:hAnsi="Calibri" w:cs="Calibri"/>
          <w:szCs w:val="24"/>
        </w:rPr>
        <w:t>MeF</w:t>
      </w:r>
      <w:proofErr w:type="spellEnd"/>
      <w:r w:rsidRPr="003301EE">
        <w:rPr>
          <w:rFonts w:ascii="Calibri" w:hAnsi="Calibri" w:cs="Calibri"/>
          <w:szCs w:val="24"/>
        </w:rPr>
        <w:t xml:space="preserve"> Handbook for Authorized e-File Providers</w:t>
      </w:r>
      <w:r w:rsidR="003D7A5C">
        <w:rPr>
          <w:rFonts w:ascii="Calibri" w:hAnsi="Calibri" w:cs="Calibri"/>
          <w:szCs w:val="24"/>
        </w:rPr>
        <w:t xml:space="preserve"> for </w:t>
      </w:r>
      <w:r w:rsidR="0098704F">
        <w:rPr>
          <w:rFonts w:ascii="Calibri" w:hAnsi="Calibri" w:cs="Calibri"/>
          <w:szCs w:val="24"/>
        </w:rPr>
        <w:t xml:space="preserve">Individual Resident and Nonresident </w:t>
      </w:r>
      <w:r w:rsidR="003D7A5C">
        <w:rPr>
          <w:rFonts w:ascii="Calibri" w:hAnsi="Calibri" w:cs="Calibri"/>
          <w:szCs w:val="24"/>
        </w:rPr>
        <w:t xml:space="preserve">Income </w:t>
      </w:r>
      <w:r w:rsidR="00362934">
        <w:rPr>
          <w:rFonts w:ascii="Calibri" w:hAnsi="Calibri" w:cs="Calibri"/>
          <w:szCs w:val="24"/>
        </w:rPr>
        <w:t>T</w:t>
      </w:r>
      <w:r w:rsidR="003D7A5C">
        <w:rPr>
          <w:rFonts w:ascii="Calibri" w:hAnsi="Calibri" w:cs="Calibri"/>
          <w:szCs w:val="24"/>
        </w:rPr>
        <w:t xml:space="preserve">ax </w:t>
      </w:r>
      <w:r w:rsidR="00362934">
        <w:rPr>
          <w:rFonts w:ascii="Calibri" w:hAnsi="Calibri" w:cs="Calibri"/>
          <w:szCs w:val="24"/>
        </w:rPr>
        <w:t>R</w:t>
      </w:r>
      <w:r w:rsidR="003D7A5C">
        <w:rPr>
          <w:rFonts w:ascii="Calibri" w:hAnsi="Calibri" w:cs="Calibri"/>
          <w:szCs w:val="24"/>
        </w:rPr>
        <w:t>eturns</w:t>
      </w:r>
      <w:r w:rsidRPr="003301EE">
        <w:rPr>
          <w:rFonts w:ascii="Calibri" w:hAnsi="Calibri" w:cs="Calibri"/>
          <w:szCs w:val="24"/>
        </w:rPr>
        <w:t xml:space="preserve">). </w:t>
      </w:r>
    </w:p>
    <w:p w:rsidR="00F16BF6" w:rsidRDefault="00F16BF6">
      <w:pPr>
        <w:pStyle w:val="BodyText"/>
        <w:rPr>
          <w:rFonts w:ascii="Calibri" w:hAnsi="Calibri" w:cs="Calibri"/>
          <w:szCs w:val="24"/>
        </w:rPr>
      </w:pPr>
    </w:p>
    <w:p w:rsidR="00F16BF6" w:rsidRDefault="00F16BF6">
      <w:pPr>
        <w:pStyle w:val="BodyText"/>
        <w:rPr>
          <w:rFonts w:ascii="Calibri" w:hAnsi="Calibri" w:cs="Calibri"/>
          <w:szCs w:val="24"/>
        </w:rPr>
      </w:pPr>
    </w:p>
    <w:p w:rsidR="0036276A" w:rsidRPr="00A939BA" w:rsidRDefault="002C198C">
      <w:pPr>
        <w:pStyle w:val="BodyText"/>
        <w:rPr>
          <w:rFonts w:asciiTheme="minorHAnsi" w:hAnsiTheme="minorHAnsi" w:cs="Arial"/>
          <w:b/>
          <w:color w:val="0070C0"/>
          <w:sz w:val="28"/>
          <w:szCs w:val="28"/>
        </w:rPr>
      </w:pPr>
      <w:r w:rsidRPr="00A939BA">
        <w:rPr>
          <w:rFonts w:asciiTheme="minorHAnsi" w:hAnsiTheme="minorHAnsi" w:cs="Arial"/>
          <w:b/>
          <w:color w:val="0070C0"/>
          <w:sz w:val="28"/>
          <w:szCs w:val="28"/>
        </w:rPr>
        <w:t xml:space="preserve">MD Submission Types </w:t>
      </w:r>
      <w:r w:rsidR="00702CD0" w:rsidRPr="00A939BA">
        <w:rPr>
          <w:rFonts w:asciiTheme="minorHAnsi" w:hAnsiTheme="minorHAnsi" w:cs="Arial"/>
          <w:b/>
          <w:color w:val="0070C0"/>
          <w:sz w:val="28"/>
          <w:szCs w:val="28"/>
        </w:rPr>
        <w:t>Tested</w:t>
      </w:r>
    </w:p>
    <w:p w:rsidR="0036276A" w:rsidRPr="00A939BA" w:rsidRDefault="0036276A">
      <w:pPr>
        <w:pStyle w:val="BodyText"/>
        <w:rPr>
          <w:rFonts w:ascii="Calibri" w:hAnsi="Calibri" w:cs="Calibri"/>
          <w:b/>
          <w:szCs w:val="24"/>
        </w:rPr>
      </w:pPr>
    </w:p>
    <w:p w:rsidR="0036276A" w:rsidRPr="00E67B5E" w:rsidRDefault="0036276A" w:rsidP="00E67B5E">
      <w:pPr>
        <w:pStyle w:val="BodyText"/>
        <w:numPr>
          <w:ilvl w:val="0"/>
          <w:numId w:val="25"/>
        </w:numPr>
        <w:rPr>
          <w:rFonts w:ascii="Calibri" w:hAnsi="Calibri" w:cs="Calibri"/>
          <w:szCs w:val="24"/>
        </w:rPr>
      </w:pPr>
      <w:r w:rsidRPr="00E67B5E">
        <w:rPr>
          <w:rFonts w:ascii="Calibri" w:hAnsi="Calibri" w:cs="Calibri"/>
          <w:szCs w:val="24"/>
        </w:rPr>
        <w:t>Return Type 502 - Maryland Resident Income Tax Return (Full and Part-Year Residents)</w:t>
      </w:r>
    </w:p>
    <w:p w:rsidR="0036276A" w:rsidRPr="00E67B5E" w:rsidRDefault="0036276A">
      <w:pPr>
        <w:pStyle w:val="BodyText"/>
        <w:rPr>
          <w:rFonts w:ascii="Calibri" w:hAnsi="Calibri" w:cs="Calibri"/>
          <w:szCs w:val="24"/>
        </w:rPr>
      </w:pPr>
    </w:p>
    <w:p w:rsidR="0036276A" w:rsidRPr="00E67B5E" w:rsidRDefault="002B6D04" w:rsidP="00B57858">
      <w:pPr>
        <w:pStyle w:val="BodyText"/>
        <w:numPr>
          <w:ilvl w:val="0"/>
          <w:numId w:val="25"/>
        </w:numPr>
        <w:rPr>
          <w:rFonts w:ascii="Calibri" w:hAnsi="Calibri" w:cs="Calibri"/>
          <w:szCs w:val="24"/>
        </w:rPr>
      </w:pPr>
      <w:r>
        <w:rPr>
          <w:rFonts w:ascii="Calibri" w:hAnsi="Calibri" w:cs="Calibri"/>
          <w:szCs w:val="24"/>
        </w:rPr>
        <w:t xml:space="preserve">Return Type </w:t>
      </w:r>
      <w:r w:rsidR="0036276A" w:rsidRPr="00E67B5E">
        <w:rPr>
          <w:rFonts w:ascii="Calibri" w:hAnsi="Calibri" w:cs="Calibri"/>
          <w:szCs w:val="24"/>
        </w:rPr>
        <w:t>505 - Maryland Non-Resident Income Tax Return (Full and Part-Year Individuals)</w:t>
      </w:r>
    </w:p>
    <w:p w:rsidR="0036276A" w:rsidRPr="00E67B5E" w:rsidRDefault="0036276A">
      <w:pPr>
        <w:pStyle w:val="BodyText"/>
        <w:rPr>
          <w:rFonts w:ascii="Calibri" w:hAnsi="Calibri" w:cs="Calibri"/>
          <w:szCs w:val="24"/>
        </w:rPr>
      </w:pPr>
      <w:r w:rsidRPr="00E67B5E">
        <w:rPr>
          <w:rFonts w:ascii="Calibri" w:hAnsi="Calibri" w:cs="Calibri"/>
          <w:szCs w:val="24"/>
        </w:rPr>
        <w:t xml:space="preserve"> </w:t>
      </w:r>
    </w:p>
    <w:p w:rsidR="00CD60E0" w:rsidRPr="00E67B5E" w:rsidRDefault="00417D6E" w:rsidP="00E67B5E">
      <w:pPr>
        <w:pStyle w:val="BodyText"/>
        <w:numPr>
          <w:ilvl w:val="0"/>
          <w:numId w:val="25"/>
        </w:numPr>
        <w:rPr>
          <w:rFonts w:ascii="Calibri" w:hAnsi="Calibri" w:cs="Calibri"/>
          <w:szCs w:val="24"/>
        </w:rPr>
      </w:pPr>
      <w:r>
        <w:rPr>
          <w:rFonts w:ascii="Calibri" w:hAnsi="Calibri" w:cs="Calibri"/>
          <w:szCs w:val="24"/>
        </w:rPr>
        <w:t xml:space="preserve">Return Type 502D - </w:t>
      </w:r>
      <w:r w:rsidR="00CD60E0" w:rsidRPr="00E67B5E">
        <w:rPr>
          <w:rFonts w:ascii="Calibri" w:hAnsi="Calibri" w:cs="Calibri"/>
          <w:szCs w:val="24"/>
        </w:rPr>
        <w:t xml:space="preserve">Maryland Personal Declaration of Estimated Income Tax </w:t>
      </w:r>
    </w:p>
    <w:p w:rsidR="00CD60E0" w:rsidRPr="00E67B5E" w:rsidRDefault="00CD60E0" w:rsidP="00CD60E0">
      <w:pPr>
        <w:pStyle w:val="BodyText"/>
        <w:rPr>
          <w:rFonts w:ascii="Calibri" w:hAnsi="Calibri" w:cs="Calibri"/>
          <w:szCs w:val="24"/>
        </w:rPr>
      </w:pPr>
    </w:p>
    <w:p w:rsidR="00CD60E0" w:rsidRPr="00E67B5E" w:rsidRDefault="00417D6E" w:rsidP="00E67B5E">
      <w:pPr>
        <w:pStyle w:val="BodyText"/>
        <w:numPr>
          <w:ilvl w:val="0"/>
          <w:numId w:val="25"/>
        </w:numPr>
        <w:rPr>
          <w:rFonts w:ascii="Calibri" w:hAnsi="Calibri" w:cs="Calibri"/>
          <w:szCs w:val="24"/>
        </w:rPr>
      </w:pPr>
      <w:r>
        <w:rPr>
          <w:rFonts w:ascii="Calibri" w:hAnsi="Calibri" w:cs="Calibri"/>
          <w:szCs w:val="24"/>
        </w:rPr>
        <w:t xml:space="preserve">Return Type 502E - </w:t>
      </w:r>
      <w:bookmarkStart w:id="2" w:name="_GoBack"/>
      <w:bookmarkEnd w:id="2"/>
      <w:r w:rsidR="00CD60E0" w:rsidRPr="00E67B5E">
        <w:rPr>
          <w:rFonts w:ascii="Calibri" w:hAnsi="Calibri" w:cs="Calibri"/>
          <w:szCs w:val="24"/>
        </w:rPr>
        <w:t xml:space="preserve">Maryland Extension to File </w:t>
      </w:r>
      <w:r w:rsidR="007A2E25" w:rsidRPr="00E67B5E">
        <w:rPr>
          <w:rFonts w:ascii="Calibri" w:hAnsi="Calibri" w:cs="Calibri"/>
          <w:szCs w:val="24"/>
        </w:rPr>
        <w:t xml:space="preserve">Individual </w:t>
      </w:r>
      <w:r w:rsidR="00CD60E0" w:rsidRPr="00E67B5E">
        <w:rPr>
          <w:rFonts w:ascii="Calibri" w:hAnsi="Calibri" w:cs="Calibri"/>
          <w:szCs w:val="24"/>
        </w:rPr>
        <w:t xml:space="preserve">Income Tax Return </w:t>
      </w:r>
    </w:p>
    <w:p w:rsidR="00CD60E0" w:rsidRPr="00E67B5E" w:rsidRDefault="00CD60E0" w:rsidP="00CD60E0">
      <w:pPr>
        <w:pStyle w:val="BodyText"/>
        <w:rPr>
          <w:rFonts w:ascii="Calibri" w:hAnsi="Calibri" w:cs="Calibri"/>
          <w:szCs w:val="24"/>
        </w:rPr>
      </w:pPr>
    </w:p>
    <w:p w:rsidR="00CD60E0" w:rsidRPr="00E67B5E" w:rsidRDefault="00CD60E0" w:rsidP="00B57858">
      <w:pPr>
        <w:pStyle w:val="BodyText"/>
        <w:numPr>
          <w:ilvl w:val="0"/>
          <w:numId w:val="25"/>
        </w:numPr>
        <w:rPr>
          <w:rFonts w:ascii="Calibri" w:hAnsi="Calibri" w:cs="Calibri"/>
          <w:szCs w:val="24"/>
        </w:rPr>
      </w:pPr>
      <w:r w:rsidRPr="00E67B5E">
        <w:rPr>
          <w:rFonts w:ascii="Calibri" w:hAnsi="Calibri" w:cs="Calibri"/>
          <w:szCs w:val="24"/>
        </w:rPr>
        <w:t xml:space="preserve">Return Type 502X – Maryland Resident Amended Tax Return </w:t>
      </w:r>
    </w:p>
    <w:p w:rsidR="00CD60E0" w:rsidRPr="00E67B5E" w:rsidRDefault="00CD60E0" w:rsidP="00CD60E0">
      <w:pPr>
        <w:pStyle w:val="BodyText"/>
        <w:rPr>
          <w:rFonts w:ascii="Calibri" w:hAnsi="Calibri" w:cs="Calibri"/>
          <w:szCs w:val="24"/>
        </w:rPr>
      </w:pPr>
    </w:p>
    <w:p w:rsidR="0036276A" w:rsidRDefault="0036276A" w:rsidP="00E67B5E">
      <w:pPr>
        <w:pStyle w:val="BodyText"/>
        <w:numPr>
          <w:ilvl w:val="0"/>
          <w:numId w:val="25"/>
        </w:numPr>
        <w:rPr>
          <w:rFonts w:ascii="Calibri" w:hAnsi="Calibri" w:cs="Calibri"/>
          <w:szCs w:val="24"/>
        </w:rPr>
      </w:pPr>
      <w:r w:rsidRPr="00E67B5E">
        <w:rPr>
          <w:rFonts w:ascii="Calibri" w:hAnsi="Calibri" w:cs="Calibri"/>
          <w:szCs w:val="24"/>
        </w:rPr>
        <w:t>Return Type 505X – Maryland Non-Resident Amended Tax Return</w:t>
      </w:r>
    </w:p>
    <w:p w:rsidR="00E67B5E" w:rsidRPr="00E67B5E" w:rsidRDefault="00E67B5E" w:rsidP="00E67B5E">
      <w:pPr>
        <w:pStyle w:val="BodyText"/>
        <w:ind w:left="720"/>
        <w:rPr>
          <w:rFonts w:ascii="Calibri" w:hAnsi="Calibri" w:cs="Calibri"/>
          <w:szCs w:val="24"/>
        </w:rPr>
      </w:pPr>
    </w:p>
    <w:p w:rsidR="00A939BA" w:rsidRDefault="00A939BA" w:rsidP="0070448F">
      <w:pPr>
        <w:rPr>
          <w:rFonts w:ascii="Calibri" w:hAnsi="Calibri" w:cs="Calibri"/>
          <w:b/>
        </w:rPr>
      </w:pPr>
    </w:p>
    <w:p w:rsidR="000C7258" w:rsidRDefault="000C7258" w:rsidP="00A939BA">
      <w:pPr>
        <w:rPr>
          <w:rFonts w:asciiTheme="minorHAnsi" w:hAnsiTheme="minorHAnsi" w:cs="Arial"/>
          <w:b/>
          <w:color w:val="0070C0"/>
          <w:sz w:val="32"/>
          <w:szCs w:val="32"/>
        </w:rPr>
      </w:pPr>
    </w:p>
    <w:p w:rsidR="003A5AD1" w:rsidRPr="00A939BA" w:rsidRDefault="0036276A" w:rsidP="00A939BA">
      <w:pPr>
        <w:rPr>
          <w:rFonts w:asciiTheme="minorHAnsi" w:hAnsiTheme="minorHAnsi" w:cs="Arial"/>
          <w:b/>
          <w:color w:val="0070C0"/>
          <w:sz w:val="32"/>
          <w:szCs w:val="32"/>
        </w:rPr>
      </w:pPr>
      <w:r w:rsidRPr="00A939BA">
        <w:rPr>
          <w:rFonts w:asciiTheme="minorHAnsi" w:hAnsiTheme="minorHAnsi" w:cs="Arial"/>
          <w:b/>
          <w:color w:val="0070C0"/>
          <w:sz w:val="32"/>
          <w:szCs w:val="32"/>
        </w:rPr>
        <w:lastRenderedPageBreak/>
        <w:t>Test Scenarios</w:t>
      </w:r>
    </w:p>
    <w:p w:rsidR="0036276A" w:rsidRPr="003301EE" w:rsidRDefault="0036276A" w:rsidP="00A939BA">
      <w:pPr>
        <w:jc w:val="center"/>
        <w:rPr>
          <w:rFonts w:ascii="Calibri" w:hAnsi="Calibri" w:cs="Calibri"/>
          <w:b/>
        </w:rPr>
      </w:pPr>
    </w:p>
    <w:p w:rsidR="0036276A" w:rsidRPr="00A939BA" w:rsidRDefault="0036276A">
      <w:pPr>
        <w:rPr>
          <w:rFonts w:ascii="Calibri" w:hAnsi="Calibri" w:cs="Calibri"/>
          <w:b/>
          <w:i/>
          <w:sz w:val="28"/>
          <w:szCs w:val="28"/>
          <w:u w:val="single"/>
        </w:rPr>
      </w:pPr>
      <w:r w:rsidRPr="00A939BA">
        <w:rPr>
          <w:rFonts w:ascii="Calibri" w:hAnsi="Calibri" w:cs="Calibri"/>
          <w:b/>
          <w:i/>
          <w:sz w:val="28"/>
          <w:szCs w:val="28"/>
          <w:u w:val="single"/>
        </w:rPr>
        <w:t>Scenario # 1</w:t>
      </w:r>
    </w:p>
    <w:p w:rsidR="0036276A" w:rsidRPr="003301EE" w:rsidRDefault="0036276A">
      <w:pPr>
        <w:rPr>
          <w:rFonts w:ascii="Calibri" w:hAnsi="Calibri" w:cs="Calibri"/>
        </w:rPr>
      </w:pPr>
    </w:p>
    <w:p w:rsidR="0036276A" w:rsidRPr="003301EE" w:rsidRDefault="0036276A">
      <w:pPr>
        <w:rPr>
          <w:rFonts w:ascii="Calibri" w:hAnsi="Calibri" w:cs="Calibri"/>
          <w:b/>
        </w:rPr>
      </w:pPr>
      <w:r w:rsidRPr="003301EE">
        <w:rPr>
          <w:rFonts w:ascii="Calibri" w:hAnsi="Calibri" w:cs="Calibri"/>
          <w:b/>
        </w:rPr>
        <w:t>SSN 400-00-7200</w:t>
      </w:r>
    </w:p>
    <w:p w:rsidR="0036276A" w:rsidRPr="003301EE" w:rsidRDefault="0036276A">
      <w:pPr>
        <w:rPr>
          <w:rFonts w:ascii="Calibri" w:hAnsi="Calibri" w:cs="Calibri"/>
        </w:rPr>
      </w:pPr>
    </w:p>
    <w:p w:rsidR="0036276A" w:rsidRPr="003301EE" w:rsidRDefault="002B673D">
      <w:pPr>
        <w:tabs>
          <w:tab w:val="left" w:pos="540"/>
        </w:tabs>
        <w:rPr>
          <w:rFonts w:ascii="Calibri" w:hAnsi="Calibri" w:cs="Calibri"/>
        </w:rPr>
      </w:pPr>
      <w:r>
        <w:rPr>
          <w:rFonts w:ascii="Calibri" w:hAnsi="Calibri" w:cs="Calibri"/>
          <w:b/>
        </w:rPr>
        <w:t>Mia Magnolia</w:t>
      </w:r>
      <w:r w:rsidR="003F6B72">
        <w:rPr>
          <w:rFonts w:ascii="Calibri" w:hAnsi="Calibri" w:cs="Calibri"/>
          <w:b/>
        </w:rPr>
        <w:t xml:space="preserve"> </w:t>
      </w:r>
      <w:r w:rsidR="0036276A" w:rsidRPr="003301EE">
        <w:rPr>
          <w:rFonts w:ascii="Calibri" w:hAnsi="Calibri" w:cs="Calibri"/>
        </w:rPr>
        <w:t xml:space="preserve">resided in </w:t>
      </w:r>
      <w:r>
        <w:rPr>
          <w:rFonts w:ascii="Calibri" w:hAnsi="Calibri" w:cs="Calibri"/>
        </w:rPr>
        <w:t>Cecil</w:t>
      </w:r>
      <w:r w:rsidR="003F6B72">
        <w:rPr>
          <w:rFonts w:ascii="Calibri" w:hAnsi="Calibri" w:cs="Calibri"/>
        </w:rPr>
        <w:t xml:space="preserve"> </w:t>
      </w:r>
      <w:r w:rsidR="0036276A" w:rsidRPr="003301EE">
        <w:rPr>
          <w:rFonts w:ascii="Calibri" w:hAnsi="Calibri" w:cs="Calibri"/>
        </w:rPr>
        <w:t xml:space="preserve">County, MD.  </w:t>
      </w:r>
      <w:r w:rsidR="00824764">
        <w:rPr>
          <w:rFonts w:ascii="Calibri" w:hAnsi="Calibri" w:cs="Calibri"/>
        </w:rPr>
        <w:t>Sh</w:t>
      </w:r>
      <w:r w:rsidR="0036276A" w:rsidRPr="003301EE">
        <w:rPr>
          <w:rFonts w:ascii="Calibri" w:hAnsi="Calibri" w:cs="Calibri"/>
        </w:rPr>
        <w:t>e files Single</w:t>
      </w:r>
      <w:r w:rsidR="00236367">
        <w:rPr>
          <w:rFonts w:ascii="Calibri" w:hAnsi="Calibri" w:cs="Calibri"/>
        </w:rPr>
        <w:t xml:space="preserve">. </w:t>
      </w:r>
      <w:r w:rsidR="00565B4A">
        <w:rPr>
          <w:rFonts w:ascii="Calibri" w:hAnsi="Calibri" w:cs="Calibri"/>
        </w:rPr>
        <w:t xml:space="preserve"> </w:t>
      </w:r>
      <w:r w:rsidR="00236367">
        <w:rPr>
          <w:rFonts w:ascii="Calibri" w:hAnsi="Calibri" w:cs="Calibri"/>
        </w:rPr>
        <w:t>H</w:t>
      </w:r>
      <w:r w:rsidR="00824764">
        <w:rPr>
          <w:rFonts w:ascii="Calibri" w:hAnsi="Calibri" w:cs="Calibri"/>
        </w:rPr>
        <w:t xml:space="preserve">er </w:t>
      </w:r>
      <w:r w:rsidR="0036276A" w:rsidRPr="003301EE">
        <w:rPr>
          <w:rFonts w:ascii="Calibri" w:hAnsi="Calibri" w:cs="Calibri"/>
        </w:rPr>
        <w:t>income is</w:t>
      </w:r>
      <w:r w:rsidR="00B5762F">
        <w:rPr>
          <w:rFonts w:ascii="Calibri" w:hAnsi="Calibri" w:cs="Calibri"/>
        </w:rPr>
        <w:t xml:space="preserve"> $1</w:t>
      </w:r>
      <w:r w:rsidR="00E47A91">
        <w:rPr>
          <w:rFonts w:ascii="Calibri" w:hAnsi="Calibri" w:cs="Calibri"/>
        </w:rPr>
        <w:t>1</w:t>
      </w:r>
      <w:r w:rsidR="00B5762F">
        <w:rPr>
          <w:rFonts w:ascii="Calibri" w:hAnsi="Calibri" w:cs="Calibri"/>
        </w:rPr>
        <w:t>,</w:t>
      </w:r>
      <w:r w:rsidR="00E47A91">
        <w:rPr>
          <w:rFonts w:ascii="Calibri" w:hAnsi="Calibri" w:cs="Calibri"/>
        </w:rPr>
        <w:t>9</w:t>
      </w:r>
      <w:r>
        <w:rPr>
          <w:rFonts w:ascii="Calibri" w:hAnsi="Calibri" w:cs="Calibri"/>
        </w:rPr>
        <w:t>0</w:t>
      </w:r>
      <w:r w:rsidR="00B5762F">
        <w:rPr>
          <w:rFonts w:ascii="Calibri" w:hAnsi="Calibri" w:cs="Calibri"/>
        </w:rPr>
        <w:t xml:space="preserve">0 </w:t>
      </w:r>
      <w:r w:rsidR="0036276A" w:rsidRPr="003301EE">
        <w:rPr>
          <w:rFonts w:ascii="Calibri" w:hAnsi="Calibri" w:cs="Calibri"/>
        </w:rPr>
        <w:t xml:space="preserve">and </w:t>
      </w:r>
      <w:r w:rsidR="007A2E25">
        <w:rPr>
          <w:rFonts w:ascii="Calibri" w:hAnsi="Calibri" w:cs="Calibri"/>
        </w:rPr>
        <w:t xml:space="preserve">is </w:t>
      </w:r>
      <w:r w:rsidR="0036276A" w:rsidRPr="003301EE">
        <w:rPr>
          <w:rFonts w:ascii="Calibri" w:hAnsi="Calibri" w:cs="Calibri"/>
        </w:rPr>
        <w:t>considered non-taxable for Maryland purposes.  H</w:t>
      </w:r>
      <w:r w:rsidR="00824764">
        <w:rPr>
          <w:rFonts w:ascii="Calibri" w:hAnsi="Calibri" w:cs="Calibri"/>
        </w:rPr>
        <w:t xml:space="preserve">er </w:t>
      </w:r>
      <w:r w:rsidR="007B0324">
        <w:rPr>
          <w:rFonts w:ascii="Calibri" w:hAnsi="Calibri" w:cs="Calibri"/>
        </w:rPr>
        <w:t>employer withheld Maryland taxes</w:t>
      </w:r>
      <w:r w:rsidR="0036276A" w:rsidRPr="003301EE">
        <w:rPr>
          <w:rFonts w:ascii="Calibri" w:hAnsi="Calibri" w:cs="Calibri"/>
        </w:rPr>
        <w:t xml:space="preserve">.  </w:t>
      </w:r>
    </w:p>
    <w:p w:rsidR="0036276A" w:rsidRPr="003301EE" w:rsidRDefault="0036276A">
      <w:pPr>
        <w:tabs>
          <w:tab w:val="left" w:pos="540"/>
        </w:tabs>
        <w:rPr>
          <w:rFonts w:ascii="Calibri" w:hAnsi="Calibri" w:cs="Calibri"/>
        </w:rPr>
      </w:pPr>
    </w:p>
    <w:p w:rsidR="0036276A" w:rsidRPr="003301EE" w:rsidRDefault="009C1EDA">
      <w:pPr>
        <w:tabs>
          <w:tab w:val="left" w:pos="540"/>
        </w:tabs>
        <w:rPr>
          <w:rFonts w:ascii="Calibri" w:hAnsi="Calibri" w:cs="Calibri"/>
        </w:rPr>
      </w:pPr>
      <w:r>
        <w:rPr>
          <w:rFonts w:ascii="Calibri" w:hAnsi="Calibri" w:cs="Calibri"/>
        </w:rPr>
        <w:t>Mia</w:t>
      </w:r>
      <w:r w:rsidR="00362934">
        <w:rPr>
          <w:rFonts w:ascii="Calibri" w:hAnsi="Calibri" w:cs="Calibri"/>
        </w:rPr>
        <w:t xml:space="preserve"> </w:t>
      </w:r>
      <w:r w:rsidR="00CD7D7D">
        <w:rPr>
          <w:rFonts w:ascii="Calibri" w:hAnsi="Calibri" w:cs="Calibri"/>
        </w:rPr>
        <w:t xml:space="preserve">requests </w:t>
      </w:r>
      <w:r w:rsidR="0036276A" w:rsidRPr="003301EE">
        <w:rPr>
          <w:rFonts w:ascii="Calibri" w:hAnsi="Calibri" w:cs="Calibri"/>
        </w:rPr>
        <w:t>h</w:t>
      </w:r>
      <w:r w:rsidR="00824764">
        <w:rPr>
          <w:rFonts w:ascii="Calibri" w:hAnsi="Calibri" w:cs="Calibri"/>
        </w:rPr>
        <w:t xml:space="preserve">er </w:t>
      </w:r>
      <w:r w:rsidR="0036276A" w:rsidRPr="003301EE">
        <w:rPr>
          <w:rFonts w:ascii="Calibri" w:hAnsi="Calibri" w:cs="Calibri"/>
        </w:rPr>
        <w:t xml:space="preserve">refund </w:t>
      </w:r>
      <w:r w:rsidR="00CD7D7D">
        <w:rPr>
          <w:rFonts w:ascii="Calibri" w:hAnsi="Calibri" w:cs="Calibri"/>
        </w:rPr>
        <w:t xml:space="preserve">be </w:t>
      </w:r>
      <w:r w:rsidR="0036276A" w:rsidRPr="003301EE">
        <w:rPr>
          <w:rFonts w:ascii="Calibri" w:hAnsi="Calibri" w:cs="Calibri"/>
        </w:rPr>
        <w:t>direct deposited to h</w:t>
      </w:r>
      <w:r w:rsidR="00824764">
        <w:rPr>
          <w:rFonts w:ascii="Calibri" w:hAnsi="Calibri" w:cs="Calibri"/>
        </w:rPr>
        <w:t>er</w:t>
      </w:r>
      <w:r w:rsidR="0036276A" w:rsidRPr="003301EE">
        <w:rPr>
          <w:rFonts w:ascii="Calibri" w:hAnsi="Calibri" w:cs="Calibri"/>
        </w:rPr>
        <w:t xml:space="preserve"> savings account.</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Transmit Form 502 and W-2.</w:t>
      </w:r>
    </w:p>
    <w:p w:rsidR="004306A8" w:rsidRPr="003301EE" w:rsidRDefault="004306A8">
      <w:pPr>
        <w:rPr>
          <w:rFonts w:ascii="Calibri" w:hAnsi="Calibri" w:cs="Calibri"/>
        </w:rPr>
      </w:pPr>
    </w:p>
    <w:p w:rsidR="0036276A" w:rsidRPr="00A939BA" w:rsidRDefault="0036276A">
      <w:pPr>
        <w:rPr>
          <w:rFonts w:ascii="Calibri" w:hAnsi="Calibri" w:cs="Calibri"/>
          <w:b/>
          <w:i/>
          <w:sz w:val="28"/>
          <w:szCs w:val="28"/>
          <w:u w:val="single"/>
        </w:rPr>
      </w:pPr>
      <w:r w:rsidRPr="00A939BA">
        <w:rPr>
          <w:rFonts w:ascii="Calibri" w:hAnsi="Calibri" w:cs="Calibri"/>
          <w:b/>
          <w:i/>
          <w:sz w:val="28"/>
          <w:szCs w:val="28"/>
          <w:u w:val="single"/>
        </w:rPr>
        <w:t>Scenario # 2</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400-00-7202</w:t>
      </w:r>
    </w:p>
    <w:p w:rsidR="0036276A" w:rsidRPr="003301EE" w:rsidRDefault="0036276A">
      <w:pPr>
        <w:rPr>
          <w:rFonts w:ascii="Calibri" w:hAnsi="Calibri" w:cs="Calibri"/>
        </w:rPr>
      </w:pPr>
    </w:p>
    <w:p w:rsidR="0036276A" w:rsidRPr="00C32513" w:rsidRDefault="002B673D">
      <w:pPr>
        <w:rPr>
          <w:rFonts w:ascii="Calibri" w:hAnsi="Calibri" w:cs="Calibri"/>
        </w:rPr>
      </w:pPr>
      <w:r>
        <w:rPr>
          <w:rFonts w:ascii="Calibri" w:hAnsi="Calibri" w:cs="Calibri"/>
          <w:b/>
        </w:rPr>
        <w:t>Hector Hemlock</w:t>
      </w:r>
      <w:r w:rsidR="00E67B5E">
        <w:rPr>
          <w:rFonts w:ascii="Calibri" w:hAnsi="Calibri" w:cs="Calibri"/>
          <w:b/>
        </w:rPr>
        <w:t xml:space="preserve"> </w:t>
      </w:r>
      <w:r w:rsidR="0036276A" w:rsidRPr="003301EE">
        <w:rPr>
          <w:rFonts w:ascii="Calibri" w:hAnsi="Calibri" w:cs="Calibri"/>
        </w:rPr>
        <w:t>resided in</w:t>
      </w:r>
      <w:r w:rsidR="003B1667">
        <w:rPr>
          <w:rFonts w:ascii="Calibri" w:hAnsi="Calibri" w:cs="Calibri"/>
        </w:rPr>
        <w:t xml:space="preserve"> </w:t>
      </w:r>
      <w:r w:rsidR="003B1667" w:rsidRPr="00C32513">
        <w:rPr>
          <w:rFonts w:ascii="Calibri" w:hAnsi="Calibri" w:cs="Calibri"/>
        </w:rPr>
        <w:t>an incorporated city</w:t>
      </w:r>
      <w:r w:rsidR="00F0290E" w:rsidRPr="00C32513">
        <w:rPr>
          <w:rFonts w:ascii="Calibri" w:hAnsi="Calibri" w:cs="Calibri"/>
        </w:rPr>
        <w:t xml:space="preserve"> in</w:t>
      </w:r>
      <w:r w:rsidR="0036276A" w:rsidRPr="00C32513">
        <w:rPr>
          <w:rFonts w:ascii="Calibri" w:hAnsi="Calibri" w:cs="Calibri"/>
        </w:rPr>
        <w:t xml:space="preserve"> </w:t>
      </w:r>
      <w:r>
        <w:rPr>
          <w:rFonts w:ascii="Calibri" w:hAnsi="Calibri" w:cs="Calibri"/>
        </w:rPr>
        <w:t>Harford</w:t>
      </w:r>
      <w:r w:rsidR="000C7258">
        <w:rPr>
          <w:rFonts w:ascii="Calibri" w:hAnsi="Calibri" w:cs="Calibri"/>
        </w:rPr>
        <w:t xml:space="preserve"> County</w:t>
      </w:r>
      <w:r w:rsidR="0036276A" w:rsidRPr="00C32513">
        <w:rPr>
          <w:rFonts w:ascii="Calibri" w:hAnsi="Calibri" w:cs="Calibri"/>
        </w:rPr>
        <w:t xml:space="preserve">, MD.  </w:t>
      </w:r>
      <w:r w:rsidR="00824764" w:rsidRPr="00C32513">
        <w:rPr>
          <w:rFonts w:ascii="Calibri" w:hAnsi="Calibri" w:cs="Calibri"/>
        </w:rPr>
        <w:t>H</w:t>
      </w:r>
      <w:r w:rsidR="0036276A" w:rsidRPr="00C32513">
        <w:rPr>
          <w:rFonts w:ascii="Calibri" w:hAnsi="Calibri" w:cs="Calibri"/>
        </w:rPr>
        <w:t>e files Single</w:t>
      </w:r>
      <w:r w:rsidR="00236367" w:rsidRPr="00C32513">
        <w:rPr>
          <w:rFonts w:ascii="Calibri" w:hAnsi="Calibri" w:cs="Calibri"/>
        </w:rPr>
        <w:t xml:space="preserve">. </w:t>
      </w:r>
      <w:r w:rsidR="00B5762F" w:rsidRPr="00C32513">
        <w:rPr>
          <w:rFonts w:ascii="Calibri" w:hAnsi="Calibri" w:cs="Calibri"/>
        </w:rPr>
        <w:t xml:space="preserve"> </w:t>
      </w:r>
      <w:r>
        <w:rPr>
          <w:rFonts w:ascii="Calibri" w:hAnsi="Calibri" w:cs="Calibri"/>
        </w:rPr>
        <w:t>Hector</w:t>
      </w:r>
      <w:r w:rsidR="001C03BB">
        <w:rPr>
          <w:rFonts w:ascii="Calibri" w:hAnsi="Calibri" w:cs="Calibri"/>
        </w:rPr>
        <w:t xml:space="preserve"> rece</w:t>
      </w:r>
      <w:r w:rsidR="00462D00">
        <w:rPr>
          <w:rFonts w:ascii="Calibri" w:hAnsi="Calibri" w:cs="Calibri"/>
        </w:rPr>
        <w:t xml:space="preserve">ived a 1099-MISC and a W2-G.  </w:t>
      </w:r>
      <w:r w:rsidR="00236367" w:rsidRPr="00C32513">
        <w:rPr>
          <w:rFonts w:ascii="Calibri" w:hAnsi="Calibri" w:cs="Calibri"/>
        </w:rPr>
        <w:t>H</w:t>
      </w:r>
      <w:r w:rsidR="00824764" w:rsidRPr="00C32513">
        <w:rPr>
          <w:rFonts w:ascii="Calibri" w:hAnsi="Calibri" w:cs="Calibri"/>
        </w:rPr>
        <w:t xml:space="preserve">is </w:t>
      </w:r>
      <w:r w:rsidR="003B1667" w:rsidRPr="00C32513">
        <w:rPr>
          <w:rFonts w:ascii="Calibri" w:hAnsi="Calibri" w:cs="Calibri"/>
        </w:rPr>
        <w:t>Federal adjusted gross income</w:t>
      </w:r>
      <w:r w:rsidR="0036276A" w:rsidRPr="00C32513">
        <w:rPr>
          <w:rFonts w:ascii="Calibri" w:hAnsi="Calibri" w:cs="Calibri"/>
        </w:rPr>
        <w:t xml:space="preserve"> is below</w:t>
      </w:r>
      <w:r w:rsidR="00B5762F" w:rsidRPr="00C32513">
        <w:rPr>
          <w:rFonts w:ascii="Calibri" w:hAnsi="Calibri" w:cs="Calibri"/>
        </w:rPr>
        <w:t xml:space="preserve"> the minimum filing requirement</w:t>
      </w:r>
      <w:r w:rsidR="003B1667" w:rsidRPr="00C32513">
        <w:rPr>
          <w:rFonts w:ascii="Calibri" w:hAnsi="Calibri" w:cs="Calibri"/>
        </w:rPr>
        <w:t>.</w:t>
      </w:r>
      <w:r w:rsidR="00B5762F" w:rsidRPr="00C32513">
        <w:rPr>
          <w:rFonts w:ascii="Calibri" w:hAnsi="Calibri" w:cs="Calibri"/>
        </w:rPr>
        <w:t xml:space="preserve"> </w:t>
      </w:r>
      <w:r w:rsidR="00565B4A">
        <w:rPr>
          <w:rFonts w:ascii="Calibri" w:hAnsi="Calibri" w:cs="Calibri"/>
        </w:rPr>
        <w:t xml:space="preserve"> </w:t>
      </w:r>
      <w:r w:rsidR="003B1667" w:rsidRPr="00C32513">
        <w:rPr>
          <w:rFonts w:ascii="Calibri" w:hAnsi="Calibri" w:cs="Calibri"/>
        </w:rPr>
        <w:t>However, because his federal gross income is above</w:t>
      </w:r>
      <w:r w:rsidR="00CD7D7D">
        <w:rPr>
          <w:rFonts w:ascii="Calibri" w:hAnsi="Calibri" w:cs="Calibri"/>
        </w:rPr>
        <w:t xml:space="preserve"> the filing</w:t>
      </w:r>
      <w:r w:rsidR="004306A8">
        <w:rPr>
          <w:rFonts w:ascii="Calibri" w:hAnsi="Calibri" w:cs="Calibri"/>
        </w:rPr>
        <w:t xml:space="preserve"> requirement</w:t>
      </w:r>
      <w:r w:rsidR="003B1667" w:rsidRPr="00C32513">
        <w:rPr>
          <w:rFonts w:ascii="Calibri" w:hAnsi="Calibri" w:cs="Calibri"/>
        </w:rPr>
        <w:t xml:space="preserve">, </w:t>
      </w:r>
      <w:r w:rsidR="004306A8">
        <w:rPr>
          <w:rFonts w:ascii="Calibri" w:hAnsi="Calibri" w:cs="Calibri"/>
        </w:rPr>
        <w:t>he is</w:t>
      </w:r>
      <w:r w:rsidR="00362F53">
        <w:rPr>
          <w:rFonts w:ascii="Calibri" w:hAnsi="Calibri" w:cs="Calibri"/>
        </w:rPr>
        <w:t xml:space="preserve"> </w:t>
      </w:r>
      <w:r w:rsidR="003B1667" w:rsidRPr="00C32513">
        <w:rPr>
          <w:rFonts w:ascii="Calibri" w:hAnsi="Calibri" w:cs="Calibri"/>
        </w:rPr>
        <w:t>considered taxable for Maryland purposes.</w:t>
      </w:r>
      <w:r w:rsidR="00B5762F" w:rsidRPr="00C32513">
        <w:rPr>
          <w:rFonts w:ascii="Calibri" w:hAnsi="Calibri" w:cs="Calibri"/>
        </w:rPr>
        <w:t xml:space="preserve"> </w:t>
      </w:r>
      <w:r w:rsidR="00236367" w:rsidRPr="00C32513">
        <w:rPr>
          <w:rFonts w:ascii="Calibri" w:hAnsi="Calibri" w:cs="Calibri"/>
        </w:rPr>
        <w:t xml:space="preserve"> </w:t>
      </w:r>
      <w:r w:rsidR="00824764" w:rsidRPr="00C32513">
        <w:rPr>
          <w:rFonts w:ascii="Calibri" w:hAnsi="Calibri" w:cs="Calibri"/>
        </w:rPr>
        <w:t>He</w:t>
      </w:r>
      <w:r w:rsidR="0036276A" w:rsidRPr="00C32513">
        <w:rPr>
          <w:rFonts w:ascii="Calibri" w:hAnsi="Calibri" w:cs="Calibri"/>
        </w:rPr>
        <w:t xml:space="preserve"> is </w:t>
      </w:r>
      <w:r w:rsidR="00D05072">
        <w:rPr>
          <w:rFonts w:ascii="Calibri" w:hAnsi="Calibri" w:cs="Calibri"/>
        </w:rPr>
        <w:t xml:space="preserve">claiming </w:t>
      </w:r>
      <w:r w:rsidR="0036276A" w:rsidRPr="00C32513">
        <w:rPr>
          <w:rFonts w:ascii="Calibri" w:hAnsi="Calibri" w:cs="Calibri"/>
        </w:rPr>
        <w:t>standard deduction.</w:t>
      </w:r>
    </w:p>
    <w:p w:rsidR="0036276A" w:rsidRPr="00C32513" w:rsidRDefault="0036276A">
      <w:pPr>
        <w:rPr>
          <w:rFonts w:ascii="Calibri" w:hAnsi="Calibri" w:cs="Calibri"/>
        </w:rPr>
      </w:pPr>
    </w:p>
    <w:p w:rsidR="0036276A" w:rsidRPr="003301EE" w:rsidRDefault="002B673D">
      <w:pPr>
        <w:rPr>
          <w:rFonts w:ascii="Calibri" w:hAnsi="Calibri" w:cs="Calibri"/>
        </w:rPr>
      </w:pPr>
      <w:r>
        <w:rPr>
          <w:rFonts w:ascii="Calibri" w:hAnsi="Calibri" w:cs="Calibri"/>
        </w:rPr>
        <w:t>Hector</w:t>
      </w:r>
      <w:r w:rsidR="00362934">
        <w:rPr>
          <w:rFonts w:ascii="Calibri" w:hAnsi="Calibri" w:cs="Calibri"/>
        </w:rPr>
        <w:t xml:space="preserve"> </w:t>
      </w:r>
      <w:r w:rsidR="0036276A" w:rsidRPr="003301EE">
        <w:rPr>
          <w:rFonts w:ascii="Calibri" w:hAnsi="Calibri" w:cs="Calibri"/>
        </w:rPr>
        <w:t xml:space="preserve">paid estimated payments during </w:t>
      </w:r>
      <w:r w:rsidR="003B1667" w:rsidRPr="00C32513">
        <w:rPr>
          <w:rFonts w:ascii="Calibri" w:hAnsi="Calibri" w:cs="Calibri"/>
        </w:rPr>
        <w:t>201</w:t>
      </w:r>
      <w:r>
        <w:rPr>
          <w:rFonts w:ascii="Calibri" w:hAnsi="Calibri" w:cs="Calibri"/>
        </w:rPr>
        <w:t>8</w:t>
      </w:r>
      <w:r w:rsidR="0036276A" w:rsidRPr="00C32513">
        <w:rPr>
          <w:rFonts w:ascii="Calibri" w:hAnsi="Calibri" w:cs="Calibri"/>
        </w:rPr>
        <w:t xml:space="preserve">. </w:t>
      </w:r>
      <w:r w:rsidR="00C53AA3" w:rsidRPr="00C32513">
        <w:rPr>
          <w:rFonts w:ascii="Calibri" w:hAnsi="Calibri" w:cs="Calibri"/>
        </w:rPr>
        <w:t xml:space="preserve"> </w:t>
      </w:r>
      <w:r w:rsidR="00824764" w:rsidRPr="00C32513">
        <w:rPr>
          <w:rFonts w:ascii="Calibri" w:hAnsi="Calibri" w:cs="Calibri"/>
        </w:rPr>
        <w:t>H</w:t>
      </w:r>
      <w:r w:rsidR="00C53AA3" w:rsidRPr="00C32513">
        <w:rPr>
          <w:rFonts w:ascii="Calibri" w:hAnsi="Calibri" w:cs="Calibri"/>
        </w:rPr>
        <w:t>e</w:t>
      </w:r>
      <w:r w:rsidR="0036276A" w:rsidRPr="00C32513">
        <w:rPr>
          <w:rFonts w:ascii="Calibri" w:hAnsi="Calibri" w:cs="Calibri"/>
        </w:rPr>
        <w:t xml:space="preserve"> requests a </w:t>
      </w:r>
      <w:r w:rsidR="007D6C5C">
        <w:rPr>
          <w:rFonts w:ascii="Calibri" w:hAnsi="Calibri" w:cs="Calibri"/>
        </w:rPr>
        <w:t>part of his refund be applied to next years estimated taxes.</w:t>
      </w:r>
      <w:r w:rsidR="00E47A91">
        <w:rPr>
          <w:rFonts w:ascii="Calibri" w:hAnsi="Calibri" w:cs="Calibri"/>
        </w:rPr>
        <w:t xml:space="preserve"> </w:t>
      </w:r>
      <w:r w:rsidR="0036276A" w:rsidRPr="003301EE">
        <w:rPr>
          <w:rFonts w:ascii="Calibri" w:hAnsi="Calibri" w:cs="Calibri"/>
        </w:rPr>
        <w:t xml:space="preserve"> </w:t>
      </w:r>
    </w:p>
    <w:p w:rsidR="0036276A" w:rsidRPr="003301EE" w:rsidRDefault="0036276A">
      <w:pPr>
        <w:rPr>
          <w:rFonts w:ascii="Calibri" w:hAnsi="Calibri" w:cs="Calibri"/>
        </w:rPr>
      </w:pPr>
      <w:r w:rsidRPr="003301EE">
        <w:rPr>
          <w:rFonts w:ascii="Calibri" w:hAnsi="Calibri" w:cs="Calibri"/>
        </w:rPr>
        <w:t xml:space="preserve"> </w:t>
      </w:r>
    </w:p>
    <w:p w:rsidR="0036276A" w:rsidRPr="003301EE" w:rsidRDefault="0036276A">
      <w:pPr>
        <w:rPr>
          <w:rFonts w:ascii="Calibri" w:hAnsi="Calibri" w:cs="Calibri"/>
        </w:rPr>
      </w:pPr>
      <w:r w:rsidRPr="003301EE">
        <w:rPr>
          <w:rFonts w:ascii="Calibri" w:hAnsi="Calibri" w:cs="Calibri"/>
        </w:rPr>
        <w:t>Transmit Form 502</w:t>
      </w:r>
      <w:r w:rsidR="00C91936">
        <w:rPr>
          <w:rFonts w:ascii="Calibri" w:hAnsi="Calibri" w:cs="Calibri"/>
        </w:rPr>
        <w:t>, W2-G,</w:t>
      </w:r>
      <w:r w:rsidR="00C8719A">
        <w:rPr>
          <w:rFonts w:ascii="Calibri" w:hAnsi="Calibri" w:cs="Calibri"/>
        </w:rPr>
        <w:t xml:space="preserve"> </w:t>
      </w:r>
      <w:r w:rsidRPr="003301EE">
        <w:rPr>
          <w:rFonts w:ascii="Calibri" w:hAnsi="Calibri" w:cs="Calibri"/>
        </w:rPr>
        <w:t xml:space="preserve">and </w:t>
      </w:r>
      <w:r w:rsidR="00C32513">
        <w:rPr>
          <w:rFonts w:ascii="Calibri" w:hAnsi="Calibri" w:cs="Calibri"/>
        </w:rPr>
        <w:t>1099-MISC.</w:t>
      </w:r>
    </w:p>
    <w:p w:rsidR="004306A8" w:rsidRPr="003301EE" w:rsidRDefault="004306A8">
      <w:pPr>
        <w:rPr>
          <w:rFonts w:ascii="Calibri" w:hAnsi="Calibri" w:cs="Calibri"/>
        </w:rPr>
      </w:pPr>
    </w:p>
    <w:p w:rsidR="0036276A" w:rsidRPr="00A939BA" w:rsidRDefault="0036276A">
      <w:pPr>
        <w:rPr>
          <w:rFonts w:ascii="Calibri" w:hAnsi="Calibri" w:cs="Calibri"/>
          <w:b/>
          <w:i/>
          <w:sz w:val="28"/>
          <w:szCs w:val="28"/>
          <w:u w:val="single"/>
        </w:rPr>
      </w:pPr>
      <w:r w:rsidRPr="00A939BA">
        <w:rPr>
          <w:rFonts w:ascii="Calibri" w:hAnsi="Calibri" w:cs="Calibri"/>
          <w:b/>
          <w:i/>
          <w:sz w:val="28"/>
          <w:szCs w:val="28"/>
          <w:u w:val="single"/>
        </w:rPr>
        <w:t>Scenario # 3</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400-00-7203</w:t>
      </w:r>
    </w:p>
    <w:p w:rsidR="0036276A" w:rsidRPr="003301EE" w:rsidRDefault="0036276A">
      <w:pPr>
        <w:rPr>
          <w:rFonts w:ascii="Calibri" w:hAnsi="Calibri" w:cs="Calibri"/>
          <w:b/>
        </w:rPr>
      </w:pPr>
    </w:p>
    <w:p w:rsidR="0030209B" w:rsidRDefault="002B673D">
      <w:pPr>
        <w:rPr>
          <w:rFonts w:ascii="Calibri" w:hAnsi="Calibri" w:cs="Calibri"/>
        </w:rPr>
      </w:pPr>
      <w:r>
        <w:rPr>
          <w:rFonts w:ascii="Calibri" w:hAnsi="Calibri" w:cs="Calibri"/>
          <w:b/>
        </w:rPr>
        <w:t>Linda Linden</w:t>
      </w:r>
      <w:r w:rsidR="003F6B72">
        <w:rPr>
          <w:rFonts w:ascii="Calibri" w:hAnsi="Calibri" w:cs="Calibri"/>
          <w:b/>
        </w:rPr>
        <w:t xml:space="preserve"> </w:t>
      </w:r>
      <w:r w:rsidR="0036276A" w:rsidRPr="003301EE">
        <w:rPr>
          <w:rFonts w:ascii="Calibri" w:hAnsi="Calibri" w:cs="Calibri"/>
        </w:rPr>
        <w:t xml:space="preserve">resided in </w:t>
      </w:r>
      <w:r>
        <w:rPr>
          <w:rFonts w:ascii="Calibri" w:hAnsi="Calibri" w:cs="Calibri"/>
        </w:rPr>
        <w:t xml:space="preserve">St. Mary’s </w:t>
      </w:r>
      <w:r w:rsidR="0036276A" w:rsidRPr="003301EE">
        <w:rPr>
          <w:rFonts w:ascii="Calibri" w:hAnsi="Calibri" w:cs="Calibri"/>
        </w:rPr>
        <w:t xml:space="preserve">County, MD.  </w:t>
      </w:r>
      <w:r w:rsidR="00C53AA3">
        <w:rPr>
          <w:rFonts w:ascii="Calibri" w:hAnsi="Calibri" w:cs="Calibri"/>
        </w:rPr>
        <w:t>She</w:t>
      </w:r>
      <w:r w:rsidR="0036276A" w:rsidRPr="003301EE">
        <w:rPr>
          <w:rFonts w:ascii="Calibri" w:hAnsi="Calibri" w:cs="Calibri"/>
        </w:rPr>
        <w:t xml:space="preserve"> files as a Qualifying widow </w:t>
      </w:r>
      <w:r w:rsidR="009A46AF">
        <w:rPr>
          <w:rFonts w:ascii="Calibri" w:hAnsi="Calibri" w:cs="Calibri"/>
        </w:rPr>
        <w:t xml:space="preserve">and has </w:t>
      </w:r>
      <w:r w:rsidR="0036276A" w:rsidRPr="003301EE">
        <w:rPr>
          <w:rFonts w:ascii="Calibri" w:hAnsi="Calibri" w:cs="Calibri"/>
        </w:rPr>
        <w:t>3 dependent children</w:t>
      </w:r>
      <w:r w:rsidR="0036276A" w:rsidRPr="003B1667">
        <w:rPr>
          <w:rFonts w:ascii="Calibri" w:hAnsi="Calibri" w:cs="Calibri"/>
        </w:rPr>
        <w:t xml:space="preserve">.  </w:t>
      </w:r>
      <w:r w:rsidR="000A5054" w:rsidRPr="003B1667">
        <w:rPr>
          <w:rFonts w:ascii="Calibri" w:hAnsi="Calibri" w:cs="Calibri"/>
        </w:rPr>
        <w:t xml:space="preserve">Line 1b should be </w:t>
      </w:r>
      <w:r w:rsidR="007A3F1B" w:rsidRPr="003B1667">
        <w:rPr>
          <w:rFonts w:ascii="Calibri" w:hAnsi="Calibri" w:cs="Calibri"/>
        </w:rPr>
        <w:t>present</w:t>
      </w:r>
      <w:r w:rsidR="000A5054">
        <w:rPr>
          <w:rFonts w:ascii="Calibri" w:hAnsi="Calibri" w:cs="Calibri"/>
        </w:rPr>
        <w:t xml:space="preserve">.  </w:t>
      </w:r>
      <w:r w:rsidR="005B3DF1" w:rsidRPr="00C32513">
        <w:rPr>
          <w:rFonts w:ascii="Calibri" w:hAnsi="Calibri" w:cs="Calibri"/>
        </w:rPr>
        <w:t xml:space="preserve">Her FAGI </w:t>
      </w:r>
      <w:r w:rsidR="002B6F90" w:rsidRPr="00C32513">
        <w:rPr>
          <w:rFonts w:ascii="Calibri" w:hAnsi="Calibri" w:cs="Calibri"/>
        </w:rPr>
        <w:t xml:space="preserve">is </w:t>
      </w:r>
      <w:r w:rsidR="00A44FA9" w:rsidRPr="007D6C5C">
        <w:rPr>
          <w:rFonts w:ascii="Calibri" w:hAnsi="Calibri" w:cs="Calibri"/>
        </w:rPr>
        <w:t xml:space="preserve">under </w:t>
      </w:r>
      <w:r w:rsidR="005B3DF1" w:rsidRPr="007D6C5C">
        <w:rPr>
          <w:rFonts w:ascii="Calibri" w:hAnsi="Calibri" w:cs="Calibri"/>
        </w:rPr>
        <w:t>$</w:t>
      </w:r>
      <w:r w:rsidRPr="007D6C5C">
        <w:rPr>
          <w:rFonts w:ascii="Calibri" w:hAnsi="Calibri" w:cs="Calibri"/>
        </w:rPr>
        <w:t>54</w:t>
      </w:r>
      <w:r w:rsidR="005B3DF1" w:rsidRPr="007D6C5C">
        <w:rPr>
          <w:rFonts w:ascii="Calibri" w:hAnsi="Calibri" w:cs="Calibri"/>
        </w:rPr>
        <w:t>,</w:t>
      </w:r>
      <w:r w:rsidRPr="007D6C5C">
        <w:rPr>
          <w:rFonts w:ascii="Calibri" w:hAnsi="Calibri" w:cs="Calibri"/>
        </w:rPr>
        <w:t>884</w:t>
      </w:r>
      <w:r w:rsidR="005B3DF1" w:rsidRPr="003301EE">
        <w:rPr>
          <w:rFonts w:ascii="Calibri" w:hAnsi="Calibri" w:cs="Calibri"/>
        </w:rPr>
        <w:t xml:space="preserve">. </w:t>
      </w:r>
      <w:r w:rsidR="00C53AA3">
        <w:rPr>
          <w:rFonts w:ascii="Calibri" w:hAnsi="Calibri" w:cs="Calibri"/>
        </w:rPr>
        <w:t>Sh</w:t>
      </w:r>
      <w:r w:rsidR="0036276A" w:rsidRPr="003301EE">
        <w:rPr>
          <w:rFonts w:ascii="Calibri" w:hAnsi="Calibri" w:cs="Calibri"/>
        </w:rPr>
        <w:t xml:space="preserve">e is </w:t>
      </w:r>
      <w:r w:rsidR="00D05072">
        <w:rPr>
          <w:rFonts w:ascii="Calibri" w:hAnsi="Calibri" w:cs="Calibri"/>
        </w:rPr>
        <w:t xml:space="preserve">claiming </w:t>
      </w:r>
      <w:r w:rsidR="0036276A" w:rsidRPr="003301EE">
        <w:rPr>
          <w:rFonts w:ascii="Calibri" w:hAnsi="Calibri" w:cs="Calibri"/>
        </w:rPr>
        <w:t>standard deduction.</w:t>
      </w:r>
    </w:p>
    <w:p w:rsidR="0030209B" w:rsidRDefault="0030209B">
      <w:pPr>
        <w:rPr>
          <w:rFonts w:ascii="Calibri" w:hAnsi="Calibri" w:cs="Calibri"/>
        </w:rPr>
      </w:pPr>
    </w:p>
    <w:p w:rsidR="0036276A" w:rsidRPr="003301EE" w:rsidRDefault="002B673D">
      <w:pPr>
        <w:rPr>
          <w:rFonts w:ascii="Calibri" w:hAnsi="Calibri" w:cs="Calibri"/>
        </w:rPr>
      </w:pPr>
      <w:r>
        <w:rPr>
          <w:rFonts w:ascii="Calibri" w:hAnsi="Calibri" w:cs="Calibri"/>
        </w:rPr>
        <w:t xml:space="preserve">Linda </w:t>
      </w:r>
      <w:r w:rsidR="0087307B">
        <w:rPr>
          <w:rFonts w:ascii="Calibri" w:hAnsi="Calibri" w:cs="Calibri"/>
        </w:rPr>
        <w:t>claims</w:t>
      </w:r>
      <w:r w:rsidR="0030209B">
        <w:rPr>
          <w:rFonts w:ascii="Calibri" w:hAnsi="Calibri" w:cs="Calibri"/>
        </w:rPr>
        <w:t xml:space="preserve"> </w:t>
      </w:r>
      <w:r w:rsidR="007A2E25">
        <w:rPr>
          <w:rFonts w:ascii="Calibri" w:hAnsi="Calibri" w:cs="Calibri"/>
        </w:rPr>
        <w:t>Earned Income Credit</w:t>
      </w:r>
      <w:r w:rsidR="00CD6B38">
        <w:rPr>
          <w:rFonts w:ascii="Calibri" w:hAnsi="Calibri" w:cs="Calibri"/>
        </w:rPr>
        <w:t xml:space="preserve"> (State and Local) and </w:t>
      </w:r>
      <w:r w:rsidR="007A2E25">
        <w:rPr>
          <w:rFonts w:ascii="Calibri" w:hAnsi="Calibri" w:cs="Calibri"/>
        </w:rPr>
        <w:t xml:space="preserve">Refundable </w:t>
      </w:r>
      <w:r w:rsidR="003B1667" w:rsidRPr="00C32513">
        <w:rPr>
          <w:rFonts w:ascii="Calibri" w:hAnsi="Calibri" w:cs="Calibri"/>
        </w:rPr>
        <w:t>E</w:t>
      </w:r>
      <w:r w:rsidR="007A2E25" w:rsidRPr="00C32513">
        <w:rPr>
          <w:rFonts w:ascii="Calibri" w:hAnsi="Calibri" w:cs="Calibri"/>
        </w:rPr>
        <w:t xml:space="preserve">arned </w:t>
      </w:r>
      <w:r w:rsidR="003B1667" w:rsidRPr="00C32513">
        <w:rPr>
          <w:rFonts w:ascii="Calibri" w:hAnsi="Calibri" w:cs="Calibri"/>
        </w:rPr>
        <w:t>I</w:t>
      </w:r>
      <w:r w:rsidR="007A2E25" w:rsidRPr="00C32513">
        <w:rPr>
          <w:rFonts w:ascii="Calibri" w:hAnsi="Calibri" w:cs="Calibri"/>
        </w:rPr>
        <w:t xml:space="preserve">ncome </w:t>
      </w:r>
      <w:r w:rsidR="003B1667" w:rsidRPr="00C32513">
        <w:rPr>
          <w:rFonts w:ascii="Calibri" w:hAnsi="Calibri" w:cs="Calibri"/>
        </w:rPr>
        <w:t>C</w:t>
      </w:r>
      <w:r w:rsidR="007A2E25" w:rsidRPr="00C32513">
        <w:rPr>
          <w:rFonts w:ascii="Calibri" w:hAnsi="Calibri" w:cs="Calibri"/>
        </w:rPr>
        <w:t xml:space="preserve">redit </w:t>
      </w:r>
      <w:r w:rsidR="007A2E25">
        <w:rPr>
          <w:rFonts w:ascii="Calibri" w:hAnsi="Calibri" w:cs="Calibri"/>
        </w:rPr>
        <w:t xml:space="preserve">or </w:t>
      </w:r>
      <w:r w:rsidR="0036276A" w:rsidRPr="003301EE">
        <w:rPr>
          <w:rFonts w:ascii="Calibri" w:hAnsi="Calibri" w:cs="Calibri"/>
        </w:rPr>
        <w:t>Poverty Level Credit</w:t>
      </w:r>
      <w:r w:rsidR="00253330">
        <w:rPr>
          <w:rFonts w:ascii="Calibri" w:hAnsi="Calibri" w:cs="Calibri"/>
        </w:rPr>
        <w:t xml:space="preserve">. </w:t>
      </w:r>
      <w:r w:rsidR="00B5762F">
        <w:rPr>
          <w:rFonts w:ascii="Calibri" w:hAnsi="Calibri" w:cs="Calibri"/>
        </w:rPr>
        <w:t xml:space="preserve"> </w:t>
      </w:r>
      <w:r w:rsidR="00945937">
        <w:rPr>
          <w:rFonts w:ascii="Calibri" w:hAnsi="Calibri" w:cs="Calibri"/>
        </w:rPr>
        <w:t xml:space="preserve"> </w:t>
      </w:r>
    </w:p>
    <w:p w:rsidR="0036276A" w:rsidRPr="003301EE" w:rsidRDefault="0036276A">
      <w:pPr>
        <w:rPr>
          <w:rFonts w:ascii="Calibri" w:hAnsi="Calibri" w:cs="Calibri"/>
        </w:rPr>
      </w:pPr>
    </w:p>
    <w:p w:rsidR="0036276A" w:rsidRPr="003301EE" w:rsidRDefault="00BC76B8">
      <w:pPr>
        <w:rPr>
          <w:rFonts w:ascii="Calibri" w:hAnsi="Calibri" w:cs="Calibri"/>
        </w:rPr>
      </w:pPr>
      <w:r>
        <w:rPr>
          <w:rFonts w:ascii="Calibri" w:hAnsi="Calibri" w:cs="Calibri"/>
        </w:rPr>
        <w:t xml:space="preserve">She </w:t>
      </w:r>
      <w:r w:rsidR="0036276A" w:rsidRPr="003301EE">
        <w:rPr>
          <w:rFonts w:ascii="Calibri" w:hAnsi="Calibri" w:cs="Calibri"/>
        </w:rPr>
        <w:t>will receive a refund.</w:t>
      </w:r>
    </w:p>
    <w:p w:rsidR="0036276A" w:rsidRPr="003301EE" w:rsidRDefault="0036276A">
      <w:pPr>
        <w:rPr>
          <w:rFonts w:ascii="Calibri" w:hAnsi="Calibri" w:cs="Calibri"/>
        </w:rPr>
      </w:pPr>
    </w:p>
    <w:p w:rsidR="004306A8" w:rsidRDefault="0036276A">
      <w:pPr>
        <w:rPr>
          <w:rFonts w:ascii="Calibri" w:hAnsi="Calibri" w:cs="Calibri"/>
        </w:rPr>
      </w:pPr>
      <w:r w:rsidRPr="003301EE">
        <w:rPr>
          <w:rFonts w:ascii="Calibri" w:hAnsi="Calibri" w:cs="Calibri"/>
        </w:rPr>
        <w:t>Transmit Forms 502, 502B, W-2, and 1099-G.</w:t>
      </w:r>
    </w:p>
    <w:p w:rsidR="00E47A91" w:rsidRDefault="00E47A91">
      <w:pPr>
        <w:rPr>
          <w:rFonts w:ascii="Calibri" w:hAnsi="Calibri" w:cs="Calibri"/>
          <w:b/>
          <w:i/>
          <w:sz w:val="28"/>
          <w:szCs w:val="28"/>
          <w:u w:val="single"/>
        </w:rPr>
      </w:pPr>
    </w:p>
    <w:p w:rsidR="0036276A" w:rsidRPr="004306A8" w:rsidRDefault="0036276A">
      <w:pPr>
        <w:rPr>
          <w:rFonts w:ascii="Calibri" w:hAnsi="Calibri" w:cs="Calibri"/>
        </w:rPr>
      </w:pPr>
      <w:r w:rsidRPr="007763F0">
        <w:rPr>
          <w:rFonts w:ascii="Calibri" w:hAnsi="Calibri" w:cs="Calibri"/>
          <w:b/>
          <w:i/>
          <w:sz w:val="28"/>
          <w:szCs w:val="28"/>
          <w:u w:val="single"/>
        </w:rPr>
        <w:lastRenderedPageBreak/>
        <w:t>Scenario # 4</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400-00-7204 and SSN 400-00-7205</w:t>
      </w:r>
    </w:p>
    <w:p w:rsidR="0036276A" w:rsidRPr="003301EE" w:rsidRDefault="0036276A">
      <w:pPr>
        <w:rPr>
          <w:rFonts w:ascii="Calibri" w:hAnsi="Calibri" w:cs="Calibri"/>
          <w:b/>
        </w:rPr>
      </w:pPr>
    </w:p>
    <w:p w:rsidR="0036276A" w:rsidRDefault="002B673D">
      <w:pPr>
        <w:rPr>
          <w:rFonts w:ascii="Calibri" w:hAnsi="Calibri" w:cs="Calibri"/>
        </w:rPr>
      </w:pPr>
      <w:r>
        <w:rPr>
          <w:rFonts w:ascii="Calibri" w:hAnsi="Calibri" w:cs="Calibri"/>
          <w:b/>
        </w:rPr>
        <w:t xml:space="preserve">Edward and Edie Elm </w:t>
      </w:r>
      <w:r w:rsidR="0036276A" w:rsidRPr="003301EE">
        <w:rPr>
          <w:rFonts w:ascii="Calibri" w:hAnsi="Calibri" w:cs="Calibri"/>
        </w:rPr>
        <w:t>resided</w:t>
      </w:r>
      <w:r w:rsidR="00C8719A">
        <w:rPr>
          <w:rFonts w:ascii="Calibri" w:hAnsi="Calibri" w:cs="Calibri"/>
        </w:rPr>
        <w:t xml:space="preserve"> in</w:t>
      </w:r>
      <w:r w:rsidR="0036276A" w:rsidRPr="003301EE">
        <w:rPr>
          <w:rFonts w:ascii="Calibri" w:hAnsi="Calibri" w:cs="Calibri"/>
        </w:rPr>
        <w:t xml:space="preserve"> </w:t>
      </w:r>
      <w:r>
        <w:rPr>
          <w:rFonts w:ascii="Calibri" w:hAnsi="Calibri" w:cs="Calibri"/>
        </w:rPr>
        <w:t xml:space="preserve">Worchester </w:t>
      </w:r>
      <w:r w:rsidR="001F65BB">
        <w:rPr>
          <w:rFonts w:ascii="Calibri" w:hAnsi="Calibri" w:cs="Calibri"/>
        </w:rPr>
        <w:t>Co</w:t>
      </w:r>
      <w:r w:rsidR="00F95DD4">
        <w:rPr>
          <w:rFonts w:ascii="Calibri" w:hAnsi="Calibri" w:cs="Calibri"/>
        </w:rPr>
        <w:t>unty</w:t>
      </w:r>
      <w:r w:rsidR="0036276A" w:rsidRPr="003301EE">
        <w:rPr>
          <w:rFonts w:ascii="Calibri" w:hAnsi="Calibri" w:cs="Calibri"/>
        </w:rPr>
        <w:t>, MD</w:t>
      </w:r>
      <w:r w:rsidR="0087307B">
        <w:rPr>
          <w:rFonts w:ascii="Calibri" w:hAnsi="Calibri" w:cs="Calibri"/>
        </w:rPr>
        <w:t>.  Th</w:t>
      </w:r>
      <w:r w:rsidR="000A5054">
        <w:rPr>
          <w:rFonts w:ascii="Calibri" w:hAnsi="Calibri" w:cs="Calibri"/>
        </w:rPr>
        <w:t xml:space="preserve">ey </w:t>
      </w:r>
      <w:r w:rsidR="0036276A" w:rsidRPr="003301EE">
        <w:rPr>
          <w:rFonts w:ascii="Calibri" w:hAnsi="Calibri" w:cs="Calibri"/>
        </w:rPr>
        <w:t>file a</w:t>
      </w:r>
      <w:r w:rsidR="0087307B">
        <w:rPr>
          <w:rFonts w:ascii="Calibri" w:hAnsi="Calibri" w:cs="Calibri"/>
        </w:rPr>
        <w:t xml:space="preserve"> </w:t>
      </w:r>
      <w:r w:rsidR="0036276A" w:rsidRPr="003301EE">
        <w:rPr>
          <w:rFonts w:ascii="Calibri" w:hAnsi="Calibri" w:cs="Calibri"/>
        </w:rPr>
        <w:t xml:space="preserve">joint return and </w:t>
      </w:r>
      <w:r w:rsidR="00565B4A">
        <w:rPr>
          <w:rFonts w:ascii="Calibri" w:hAnsi="Calibri" w:cs="Calibri"/>
        </w:rPr>
        <w:t xml:space="preserve">are </w:t>
      </w:r>
      <w:r w:rsidR="00D05072">
        <w:rPr>
          <w:rFonts w:ascii="Calibri" w:hAnsi="Calibri" w:cs="Calibri"/>
        </w:rPr>
        <w:t>claim</w:t>
      </w:r>
      <w:r w:rsidR="00565B4A">
        <w:rPr>
          <w:rFonts w:ascii="Calibri" w:hAnsi="Calibri" w:cs="Calibri"/>
        </w:rPr>
        <w:t>ing</w:t>
      </w:r>
      <w:r w:rsidR="00253330">
        <w:rPr>
          <w:rFonts w:ascii="Calibri" w:hAnsi="Calibri" w:cs="Calibri"/>
        </w:rPr>
        <w:t xml:space="preserve"> </w:t>
      </w:r>
      <w:r w:rsidR="00E47A91">
        <w:rPr>
          <w:rFonts w:ascii="Calibri" w:hAnsi="Calibri" w:cs="Calibri"/>
        </w:rPr>
        <w:t xml:space="preserve">standard </w:t>
      </w:r>
      <w:r w:rsidR="0036276A" w:rsidRPr="003301EE">
        <w:rPr>
          <w:rFonts w:ascii="Calibri" w:hAnsi="Calibri" w:cs="Calibri"/>
        </w:rPr>
        <w:t>deduction.</w:t>
      </w:r>
      <w:r w:rsidR="004306A8">
        <w:rPr>
          <w:rFonts w:ascii="Calibri" w:hAnsi="Calibri" w:cs="Calibri"/>
        </w:rPr>
        <w:t xml:space="preserve">  </w:t>
      </w:r>
      <w:r w:rsidR="00E47A91">
        <w:rPr>
          <w:rFonts w:ascii="Calibri" w:hAnsi="Calibri" w:cs="Calibri"/>
        </w:rPr>
        <w:t xml:space="preserve">They are both under 25 years old, have no dependent children and </w:t>
      </w:r>
      <w:r w:rsidR="00432FD6">
        <w:rPr>
          <w:rFonts w:ascii="Calibri" w:hAnsi="Calibri" w:cs="Calibri"/>
        </w:rPr>
        <w:t xml:space="preserve">their combined income in &lt;$20,000.  They </w:t>
      </w:r>
      <w:r w:rsidR="00E47A91">
        <w:rPr>
          <w:rFonts w:ascii="Calibri" w:hAnsi="Calibri" w:cs="Calibri"/>
        </w:rPr>
        <w:t xml:space="preserve">are entitled </w:t>
      </w:r>
      <w:r w:rsidR="00E47A91" w:rsidRPr="00881756">
        <w:rPr>
          <w:rFonts w:ascii="Calibri" w:hAnsi="Calibri" w:cs="Calibri"/>
        </w:rPr>
        <w:t xml:space="preserve">to </w:t>
      </w:r>
      <w:r w:rsidR="000C7258">
        <w:rPr>
          <w:rFonts w:ascii="Calibri" w:hAnsi="Calibri" w:cs="Calibri"/>
        </w:rPr>
        <w:t xml:space="preserve">Maryland </w:t>
      </w:r>
      <w:r w:rsidR="00215DEC">
        <w:rPr>
          <w:rFonts w:ascii="Calibri" w:hAnsi="Calibri" w:cs="Calibri"/>
        </w:rPr>
        <w:t xml:space="preserve">State </w:t>
      </w:r>
      <w:r w:rsidR="000C7258">
        <w:rPr>
          <w:rFonts w:ascii="Calibri" w:hAnsi="Calibri" w:cs="Calibri"/>
        </w:rPr>
        <w:t xml:space="preserve">and Local </w:t>
      </w:r>
      <w:r w:rsidR="00E47A91" w:rsidRPr="000C7258">
        <w:rPr>
          <w:rFonts w:ascii="Calibri" w:hAnsi="Calibri" w:cs="Calibri"/>
        </w:rPr>
        <w:t>EIC</w:t>
      </w:r>
      <w:r w:rsidR="00253330" w:rsidRPr="000C7258">
        <w:rPr>
          <w:rFonts w:ascii="Calibri" w:hAnsi="Calibri" w:cs="Calibri"/>
        </w:rPr>
        <w:t xml:space="preserve"> and (</w:t>
      </w:r>
      <w:r w:rsidR="00781663" w:rsidRPr="000C7258">
        <w:rPr>
          <w:rFonts w:ascii="Calibri" w:hAnsi="Calibri" w:cs="Calibri"/>
        </w:rPr>
        <w:t>Poverty level and/or REIC)</w:t>
      </w:r>
      <w:r w:rsidR="00781663">
        <w:rPr>
          <w:rFonts w:ascii="Calibri" w:hAnsi="Calibri" w:cs="Calibri"/>
        </w:rPr>
        <w:t xml:space="preserve"> </w:t>
      </w:r>
      <w:r w:rsidR="00E47A91">
        <w:rPr>
          <w:rFonts w:ascii="Calibri" w:hAnsi="Calibri" w:cs="Calibri"/>
        </w:rPr>
        <w:t xml:space="preserve">on their state return.  </w:t>
      </w:r>
      <w:r>
        <w:rPr>
          <w:rFonts w:ascii="Calibri" w:hAnsi="Calibri" w:cs="Calibri"/>
        </w:rPr>
        <w:t xml:space="preserve">Edward </w:t>
      </w:r>
      <w:r w:rsidR="0036276A" w:rsidRPr="0035524F">
        <w:rPr>
          <w:rFonts w:ascii="Calibri" w:hAnsi="Calibri" w:cs="Calibri"/>
        </w:rPr>
        <w:t xml:space="preserve">had 2 employers </w:t>
      </w:r>
      <w:r w:rsidR="0087307B" w:rsidRPr="0035524F">
        <w:rPr>
          <w:rFonts w:ascii="Calibri" w:hAnsi="Calibri" w:cs="Calibri"/>
        </w:rPr>
        <w:t xml:space="preserve">who </w:t>
      </w:r>
      <w:r w:rsidR="0036276A" w:rsidRPr="0035524F">
        <w:rPr>
          <w:rFonts w:ascii="Calibri" w:hAnsi="Calibri" w:cs="Calibri"/>
        </w:rPr>
        <w:t xml:space="preserve">withheld Maryland taxes.  </w:t>
      </w:r>
      <w:r>
        <w:rPr>
          <w:rFonts w:ascii="Calibri" w:hAnsi="Calibri" w:cs="Calibri"/>
        </w:rPr>
        <w:t>Edie</w:t>
      </w:r>
      <w:r w:rsidR="00362934" w:rsidRPr="0035524F">
        <w:rPr>
          <w:rFonts w:ascii="Calibri" w:hAnsi="Calibri" w:cs="Calibri"/>
        </w:rPr>
        <w:t xml:space="preserve"> </w:t>
      </w:r>
      <w:r w:rsidR="0036276A" w:rsidRPr="0035524F">
        <w:rPr>
          <w:rFonts w:ascii="Calibri" w:hAnsi="Calibri" w:cs="Calibri"/>
        </w:rPr>
        <w:t xml:space="preserve">had 1 employer </w:t>
      </w:r>
      <w:r w:rsidR="0087307B" w:rsidRPr="0035524F">
        <w:rPr>
          <w:rFonts w:ascii="Calibri" w:hAnsi="Calibri" w:cs="Calibri"/>
        </w:rPr>
        <w:t xml:space="preserve">who </w:t>
      </w:r>
      <w:r w:rsidR="0036276A" w:rsidRPr="0035524F">
        <w:rPr>
          <w:rFonts w:ascii="Calibri" w:hAnsi="Calibri" w:cs="Calibri"/>
        </w:rPr>
        <w:t>withheld Maryland taxes</w:t>
      </w:r>
      <w:r w:rsidR="002B47C7" w:rsidRPr="0035524F">
        <w:rPr>
          <w:rFonts w:ascii="Calibri" w:hAnsi="Calibri" w:cs="Calibri"/>
        </w:rPr>
        <w:t>.</w:t>
      </w:r>
    </w:p>
    <w:p w:rsidR="00433DDA" w:rsidRPr="003301EE" w:rsidRDefault="00433DDA">
      <w:pPr>
        <w:rPr>
          <w:rFonts w:ascii="Calibri" w:hAnsi="Calibri" w:cs="Calibri"/>
        </w:rPr>
      </w:pPr>
    </w:p>
    <w:p w:rsidR="0036276A" w:rsidRPr="003301EE" w:rsidRDefault="0036276A">
      <w:pPr>
        <w:rPr>
          <w:rFonts w:ascii="Calibri" w:hAnsi="Calibri" w:cs="Calibri"/>
        </w:rPr>
      </w:pPr>
      <w:r w:rsidRPr="003301EE">
        <w:rPr>
          <w:rFonts w:ascii="Calibri" w:hAnsi="Calibri" w:cs="Calibri"/>
        </w:rPr>
        <w:t>The</w:t>
      </w:r>
      <w:r w:rsidR="00B5762F">
        <w:rPr>
          <w:rFonts w:ascii="Calibri" w:hAnsi="Calibri" w:cs="Calibri"/>
        </w:rPr>
        <w:t xml:space="preserve">ir </w:t>
      </w:r>
      <w:r w:rsidR="00BC76B8">
        <w:rPr>
          <w:rFonts w:ascii="Calibri" w:hAnsi="Calibri" w:cs="Calibri"/>
        </w:rPr>
        <w:t xml:space="preserve">return </w:t>
      </w:r>
      <w:r w:rsidRPr="003301EE">
        <w:rPr>
          <w:rFonts w:ascii="Calibri" w:hAnsi="Calibri" w:cs="Calibri"/>
        </w:rPr>
        <w:t>result</w:t>
      </w:r>
      <w:r w:rsidR="00B5762F">
        <w:rPr>
          <w:rFonts w:ascii="Calibri" w:hAnsi="Calibri" w:cs="Calibri"/>
        </w:rPr>
        <w:t xml:space="preserve">s </w:t>
      </w:r>
      <w:r w:rsidRPr="003301EE">
        <w:rPr>
          <w:rFonts w:ascii="Calibri" w:hAnsi="Calibri" w:cs="Calibri"/>
        </w:rPr>
        <w:t xml:space="preserve">in a </w:t>
      </w:r>
      <w:r w:rsidR="00B6169C">
        <w:rPr>
          <w:rFonts w:ascii="Calibri" w:hAnsi="Calibri" w:cs="Calibri"/>
        </w:rPr>
        <w:t>refund</w:t>
      </w:r>
      <w:r w:rsidRPr="00C32513">
        <w:rPr>
          <w:rFonts w:ascii="Calibri" w:hAnsi="Calibri" w:cs="Calibri"/>
        </w:rPr>
        <w:t xml:space="preserve">. </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Transmit Form</w:t>
      </w:r>
      <w:r w:rsidR="00362934">
        <w:rPr>
          <w:rFonts w:ascii="Calibri" w:hAnsi="Calibri" w:cs="Calibri"/>
        </w:rPr>
        <w:t>s</w:t>
      </w:r>
      <w:r w:rsidRPr="003301EE">
        <w:rPr>
          <w:rFonts w:ascii="Calibri" w:hAnsi="Calibri" w:cs="Calibri"/>
        </w:rPr>
        <w:t xml:space="preserve"> 502</w:t>
      </w:r>
      <w:r w:rsidR="00362934">
        <w:rPr>
          <w:rFonts w:ascii="Calibri" w:hAnsi="Calibri" w:cs="Calibri"/>
        </w:rPr>
        <w:t xml:space="preserve"> </w:t>
      </w:r>
      <w:r w:rsidR="003F6B72">
        <w:rPr>
          <w:rFonts w:ascii="Calibri" w:hAnsi="Calibri" w:cs="Calibri"/>
        </w:rPr>
        <w:t xml:space="preserve">and </w:t>
      </w:r>
      <w:r w:rsidR="00C8719A">
        <w:rPr>
          <w:rFonts w:ascii="Calibri" w:hAnsi="Calibri" w:cs="Calibri"/>
        </w:rPr>
        <w:t xml:space="preserve">3 </w:t>
      </w:r>
      <w:r w:rsidRPr="003301EE">
        <w:rPr>
          <w:rFonts w:ascii="Calibri" w:hAnsi="Calibri" w:cs="Calibri"/>
        </w:rPr>
        <w:t>W-2</w:t>
      </w:r>
      <w:r w:rsidR="00C8719A">
        <w:rPr>
          <w:rFonts w:ascii="Calibri" w:hAnsi="Calibri" w:cs="Calibri"/>
        </w:rPr>
        <w:t>s</w:t>
      </w:r>
      <w:r w:rsidR="003F6B72">
        <w:rPr>
          <w:rFonts w:ascii="Calibri" w:hAnsi="Calibri" w:cs="Calibri"/>
        </w:rPr>
        <w:t>.</w:t>
      </w:r>
    </w:p>
    <w:p w:rsidR="0036276A" w:rsidRPr="003301EE" w:rsidRDefault="0036276A">
      <w:pPr>
        <w:rPr>
          <w:rFonts w:ascii="Calibri" w:hAnsi="Calibri" w:cs="Calibri"/>
          <w:b/>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5</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400-00-7206</w:t>
      </w:r>
    </w:p>
    <w:p w:rsidR="0036276A" w:rsidRPr="003301EE" w:rsidRDefault="0036276A">
      <w:pPr>
        <w:rPr>
          <w:rFonts w:ascii="Calibri" w:hAnsi="Calibri" w:cs="Calibri"/>
          <w:b/>
        </w:rPr>
      </w:pPr>
    </w:p>
    <w:p w:rsidR="00E71F57" w:rsidRPr="00C32513" w:rsidRDefault="002B673D">
      <w:pPr>
        <w:rPr>
          <w:rFonts w:ascii="Calibri" w:hAnsi="Calibri" w:cs="Calibri"/>
        </w:rPr>
      </w:pPr>
      <w:r>
        <w:rPr>
          <w:rFonts w:ascii="Calibri" w:hAnsi="Calibri" w:cs="Calibri"/>
          <w:b/>
        </w:rPr>
        <w:t>Whitney Willow</w:t>
      </w:r>
      <w:r w:rsidR="00362934">
        <w:rPr>
          <w:rFonts w:ascii="Calibri" w:hAnsi="Calibri" w:cs="Calibri"/>
          <w:b/>
        </w:rPr>
        <w:t xml:space="preserve"> </w:t>
      </w:r>
      <w:r w:rsidR="00B5762F" w:rsidRPr="00B5762F">
        <w:rPr>
          <w:rFonts w:ascii="Calibri" w:hAnsi="Calibri" w:cs="Calibri"/>
        </w:rPr>
        <w:t xml:space="preserve">was </w:t>
      </w:r>
      <w:r w:rsidR="00B5762F" w:rsidRPr="00AA6D0C">
        <w:rPr>
          <w:rFonts w:ascii="Calibri" w:hAnsi="Calibri" w:cs="Calibri"/>
        </w:rPr>
        <w:t xml:space="preserve">a </w:t>
      </w:r>
      <w:r w:rsidR="008D2AAA" w:rsidRPr="00AA6D0C">
        <w:rPr>
          <w:rFonts w:ascii="Calibri" w:hAnsi="Calibri" w:cs="Calibri"/>
        </w:rPr>
        <w:t>first time filer in Maryland.</w:t>
      </w:r>
      <w:r w:rsidR="008D2AAA">
        <w:rPr>
          <w:rFonts w:ascii="Calibri" w:hAnsi="Calibri" w:cs="Calibri"/>
        </w:rPr>
        <w:t xml:space="preserve"> </w:t>
      </w:r>
      <w:r>
        <w:rPr>
          <w:rFonts w:ascii="Calibri" w:hAnsi="Calibri" w:cs="Calibri"/>
        </w:rPr>
        <w:t xml:space="preserve"> She</w:t>
      </w:r>
      <w:r w:rsidR="008D2AAA">
        <w:rPr>
          <w:rFonts w:ascii="Calibri" w:hAnsi="Calibri" w:cs="Calibri"/>
        </w:rPr>
        <w:t xml:space="preserve"> was </w:t>
      </w:r>
      <w:r w:rsidR="00B5762F" w:rsidRPr="00B5762F">
        <w:rPr>
          <w:rFonts w:ascii="Calibri" w:hAnsi="Calibri" w:cs="Calibri"/>
        </w:rPr>
        <w:t xml:space="preserve">part-year resident </w:t>
      </w:r>
      <w:r w:rsidR="0015646A" w:rsidRPr="00C32513">
        <w:rPr>
          <w:rFonts w:ascii="Calibri" w:hAnsi="Calibri" w:cs="Calibri"/>
        </w:rPr>
        <w:t xml:space="preserve">of </w:t>
      </w:r>
      <w:r>
        <w:rPr>
          <w:rFonts w:ascii="Calibri" w:hAnsi="Calibri" w:cs="Calibri"/>
        </w:rPr>
        <w:t xml:space="preserve">Talbot </w:t>
      </w:r>
      <w:r w:rsidR="0036276A" w:rsidRPr="00C32513">
        <w:rPr>
          <w:rFonts w:ascii="Calibri" w:hAnsi="Calibri" w:cs="Calibri"/>
        </w:rPr>
        <w:t>County</w:t>
      </w:r>
      <w:r w:rsidR="00CD7D7D">
        <w:rPr>
          <w:rFonts w:ascii="Calibri" w:hAnsi="Calibri" w:cs="Calibri"/>
        </w:rPr>
        <w:t>, MD</w:t>
      </w:r>
      <w:r w:rsidR="0087307B" w:rsidRPr="00C32513">
        <w:rPr>
          <w:rFonts w:ascii="Calibri" w:hAnsi="Calibri" w:cs="Calibri"/>
        </w:rPr>
        <w:t xml:space="preserve">. </w:t>
      </w:r>
      <w:r w:rsidR="001F766B">
        <w:rPr>
          <w:rFonts w:ascii="Calibri" w:hAnsi="Calibri" w:cs="Calibri"/>
        </w:rPr>
        <w:t xml:space="preserve"> </w:t>
      </w:r>
      <w:r>
        <w:rPr>
          <w:rFonts w:ascii="Calibri" w:hAnsi="Calibri" w:cs="Calibri"/>
        </w:rPr>
        <w:t>Sh</w:t>
      </w:r>
      <w:r w:rsidR="00E71F57" w:rsidRPr="00C32513">
        <w:rPr>
          <w:rFonts w:ascii="Calibri" w:hAnsi="Calibri" w:cs="Calibri"/>
        </w:rPr>
        <w:t xml:space="preserve">e files Head of Household </w:t>
      </w:r>
      <w:r w:rsidR="009A46AF" w:rsidRPr="00C32513">
        <w:rPr>
          <w:rFonts w:ascii="Calibri" w:hAnsi="Calibri" w:cs="Calibri"/>
        </w:rPr>
        <w:t xml:space="preserve">and has </w:t>
      </w:r>
      <w:r w:rsidR="00B84F21" w:rsidRPr="00C32513">
        <w:rPr>
          <w:rFonts w:ascii="Calibri" w:hAnsi="Calibri" w:cs="Calibri"/>
        </w:rPr>
        <w:t>2</w:t>
      </w:r>
      <w:r w:rsidR="00E71F57" w:rsidRPr="00C32513">
        <w:rPr>
          <w:rFonts w:ascii="Calibri" w:hAnsi="Calibri" w:cs="Calibri"/>
        </w:rPr>
        <w:t xml:space="preserve"> dependents</w:t>
      </w:r>
      <w:r w:rsidR="00362934" w:rsidRPr="00C32513">
        <w:rPr>
          <w:rFonts w:ascii="Calibri" w:hAnsi="Calibri" w:cs="Calibri"/>
        </w:rPr>
        <w:t>.</w:t>
      </w:r>
      <w:r w:rsidR="00E71F57" w:rsidRPr="00C32513">
        <w:rPr>
          <w:rFonts w:ascii="Calibri" w:hAnsi="Calibri" w:cs="Calibri"/>
        </w:rPr>
        <w:t xml:space="preserve">  </w:t>
      </w:r>
    </w:p>
    <w:p w:rsidR="00E71F57" w:rsidRPr="003301EE" w:rsidRDefault="00E71F57">
      <w:pPr>
        <w:rPr>
          <w:rFonts w:ascii="Calibri" w:hAnsi="Calibri" w:cs="Calibri"/>
        </w:rPr>
      </w:pPr>
    </w:p>
    <w:p w:rsidR="00E71F57" w:rsidRPr="00C32513" w:rsidRDefault="002B673D" w:rsidP="00E71F57">
      <w:pPr>
        <w:rPr>
          <w:rFonts w:ascii="Calibri" w:hAnsi="Calibri" w:cs="Calibri"/>
        </w:rPr>
      </w:pPr>
      <w:r>
        <w:rPr>
          <w:rFonts w:ascii="Calibri" w:hAnsi="Calibri" w:cs="Calibri"/>
        </w:rPr>
        <w:t xml:space="preserve">Whitney </w:t>
      </w:r>
      <w:r w:rsidR="0036276A" w:rsidRPr="003301EE">
        <w:rPr>
          <w:rFonts w:ascii="Calibri" w:hAnsi="Calibri" w:cs="Calibri"/>
        </w:rPr>
        <w:t xml:space="preserve">is </w:t>
      </w:r>
      <w:r w:rsidR="00D05072">
        <w:rPr>
          <w:rFonts w:ascii="Calibri" w:hAnsi="Calibri" w:cs="Calibri"/>
        </w:rPr>
        <w:t xml:space="preserve">claiming </w:t>
      </w:r>
      <w:r w:rsidR="00781663">
        <w:rPr>
          <w:rFonts w:ascii="Calibri" w:hAnsi="Calibri" w:cs="Calibri"/>
        </w:rPr>
        <w:t xml:space="preserve">maximum </w:t>
      </w:r>
      <w:r w:rsidR="0036276A" w:rsidRPr="003301EE">
        <w:rPr>
          <w:rFonts w:ascii="Calibri" w:hAnsi="Calibri" w:cs="Calibri"/>
        </w:rPr>
        <w:t>standard deduction</w:t>
      </w:r>
      <w:r w:rsidR="00781663">
        <w:rPr>
          <w:rFonts w:ascii="Calibri" w:hAnsi="Calibri" w:cs="Calibri"/>
        </w:rPr>
        <w:t xml:space="preserve"> amount</w:t>
      </w:r>
      <w:r w:rsidR="0036276A" w:rsidRPr="003301EE">
        <w:rPr>
          <w:rFonts w:ascii="Calibri" w:hAnsi="Calibri" w:cs="Calibri"/>
        </w:rPr>
        <w:t xml:space="preserve">. </w:t>
      </w:r>
      <w:r w:rsidR="001B56FB">
        <w:rPr>
          <w:rFonts w:ascii="Calibri" w:hAnsi="Calibri" w:cs="Calibri"/>
        </w:rPr>
        <w:t xml:space="preserve"> </w:t>
      </w:r>
      <w:r>
        <w:rPr>
          <w:rFonts w:ascii="Calibri" w:hAnsi="Calibri" w:cs="Calibri"/>
        </w:rPr>
        <w:t>Sh</w:t>
      </w:r>
      <w:r w:rsidR="00E217F6" w:rsidRPr="0015646A">
        <w:rPr>
          <w:rFonts w:ascii="Calibri" w:hAnsi="Calibri" w:cs="Calibri"/>
        </w:rPr>
        <w:t xml:space="preserve">e </w:t>
      </w:r>
      <w:r w:rsidR="001B56FB" w:rsidRPr="0015646A">
        <w:rPr>
          <w:rFonts w:ascii="Calibri" w:hAnsi="Calibri" w:cs="Calibri"/>
        </w:rPr>
        <w:t>claim</w:t>
      </w:r>
      <w:r w:rsidR="00E217F6" w:rsidRPr="0015646A">
        <w:rPr>
          <w:rFonts w:ascii="Calibri" w:hAnsi="Calibri" w:cs="Calibri"/>
        </w:rPr>
        <w:t>s</w:t>
      </w:r>
      <w:r w:rsidR="00362934" w:rsidRPr="0015646A">
        <w:rPr>
          <w:rFonts w:ascii="Calibri" w:hAnsi="Calibri" w:cs="Calibri"/>
        </w:rPr>
        <w:t xml:space="preserve"> the maximum </w:t>
      </w:r>
      <w:r w:rsidR="00C8719A" w:rsidRPr="0015646A">
        <w:rPr>
          <w:rFonts w:ascii="Calibri" w:hAnsi="Calibri" w:cs="Calibri"/>
        </w:rPr>
        <w:t xml:space="preserve">for </w:t>
      </w:r>
      <w:r w:rsidR="001B56FB" w:rsidRPr="0015646A">
        <w:rPr>
          <w:rFonts w:ascii="Calibri" w:hAnsi="Calibri" w:cs="Calibri"/>
        </w:rPr>
        <w:t xml:space="preserve">subtraction </w:t>
      </w:r>
      <w:r w:rsidR="00C8719A" w:rsidRPr="00C32513">
        <w:rPr>
          <w:rFonts w:ascii="Calibri" w:hAnsi="Calibri" w:cs="Calibri"/>
        </w:rPr>
        <w:t>codes</w:t>
      </w:r>
      <w:r w:rsidR="0015646A" w:rsidRPr="00C32513">
        <w:rPr>
          <w:rFonts w:ascii="Calibri" w:hAnsi="Calibri" w:cs="Calibri"/>
        </w:rPr>
        <w:t xml:space="preserve"> </w:t>
      </w:r>
      <w:proofErr w:type="spellStart"/>
      <w:proofErr w:type="gramStart"/>
      <w:r w:rsidR="0015646A" w:rsidRPr="004306A8">
        <w:rPr>
          <w:rFonts w:ascii="Calibri" w:hAnsi="Calibri" w:cs="Calibri"/>
          <w:b/>
        </w:rPr>
        <w:t>va</w:t>
      </w:r>
      <w:proofErr w:type="spellEnd"/>
      <w:proofErr w:type="gramEnd"/>
      <w:r w:rsidR="0015646A" w:rsidRPr="00C32513">
        <w:rPr>
          <w:rFonts w:ascii="Calibri" w:hAnsi="Calibri" w:cs="Calibri"/>
        </w:rPr>
        <w:t xml:space="preserve"> and </w:t>
      </w:r>
      <w:r w:rsidR="0015646A" w:rsidRPr="004306A8">
        <w:rPr>
          <w:rFonts w:ascii="Calibri" w:hAnsi="Calibri" w:cs="Calibri"/>
          <w:b/>
        </w:rPr>
        <w:t>vb</w:t>
      </w:r>
      <w:r w:rsidR="001B56FB" w:rsidRPr="00C32513">
        <w:rPr>
          <w:rFonts w:ascii="Calibri" w:hAnsi="Calibri" w:cs="Calibri"/>
        </w:rPr>
        <w:t>.</w:t>
      </w:r>
      <w:r w:rsidR="00E71F57" w:rsidRPr="00C32513">
        <w:rPr>
          <w:rFonts w:ascii="Calibri" w:hAnsi="Calibri" w:cs="Calibri"/>
        </w:rPr>
        <w:t xml:space="preserve"> </w:t>
      </w:r>
      <w:r w:rsidR="00EA5088" w:rsidRPr="00C32513">
        <w:rPr>
          <w:rFonts w:ascii="Calibri" w:hAnsi="Calibri" w:cs="Calibri"/>
        </w:rPr>
        <w:t xml:space="preserve"> </w:t>
      </w:r>
      <w:r>
        <w:rPr>
          <w:rFonts w:ascii="Calibri" w:hAnsi="Calibri" w:cs="Calibri"/>
        </w:rPr>
        <w:t>She</w:t>
      </w:r>
      <w:r w:rsidR="0015646A" w:rsidRPr="00C32513">
        <w:rPr>
          <w:rFonts w:ascii="Calibri" w:hAnsi="Calibri" w:cs="Calibri"/>
        </w:rPr>
        <w:t xml:space="preserve"> is </w:t>
      </w:r>
      <w:r w:rsidR="00B6169C">
        <w:rPr>
          <w:rFonts w:ascii="Calibri" w:hAnsi="Calibri" w:cs="Calibri"/>
        </w:rPr>
        <w:t xml:space="preserve">also </w:t>
      </w:r>
      <w:r w:rsidR="0015646A" w:rsidRPr="00C32513">
        <w:rPr>
          <w:rFonts w:ascii="Calibri" w:hAnsi="Calibri" w:cs="Calibri"/>
        </w:rPr>
        <w:t xml:space="preserve">claiming </w:t>
      </w:r>
      <w:r w:rsidR="00B6169C">
        <w:rPr>
          <w:rFonts w:ascii="Calibri" w:hAnsi="Calibri" w:cs="Calibri"/>
        </w:rPr>
        <w:t xml:space="preserve">a </w:t>
      </w:r>
      <w:r w:rsidR="0015646A" w:rsidRPr="00C32513">
        <w:rPr>
          <w:rFonts w:ascii="Calibri" w:hAnsi="Calibri" w:cs="Calibri"/>
        </w:rPr>
        <w:t>subtraction for code</w:t>
      </w:r>
      <w:r w:rsidR="0025563C">
        <w:rPr>
          <w:rFonts w:ascii="Calibri" w:hAnsi="Calibri" w:cs="Calibri"/>
        </w:rPr>
        <w:t xml:space="preserve"> </w:t>
      </w:r>
      <w:proofErr w:type="spellStart"/>
      <w:r w:rsidR="00AA6D0C" w:rsidRPr="00B6169C">
        <w:rPr>
          <w:rFonts w:ascii="Calibri" w:hAnsi="Calibri" w:cs="Calibri"/>
          <w:b/>
        </w:rPr>
        <w:t>tt</w:t>
      </w:r>
      <w:proofErr w:type="spellEnd"/>
      <w:r w:rsidR="0015646A" w:rsidRPr="00B6169C">
        <w:rPr>
          <w:rFonts w:ascii="Calibri" w:hAnsi="Calibri" w:cs="Calibri"/>
          <w:b/>
        </w:rPr>
        <w:t>.</w:t>
      </w:r>
    </w:p>
    <w:p w:rsidR="0036276A" w:rsidRPr="00C32513" w:rsidRDefault="0036276A">
      <w:pPr>
        <w:rPr>
          <w:rFonts w:ascii="Calibri" w:hAnsi="Calibri" w:cs="Calibri"/>
        </w:rPr>
      </w:pPr>
    </w:p>
    <w:p w:rsidR="0036276A" w:rsidRPr="003301EE" w:rsidRDefault="002B673D">
      <w:pPr>
        <w:rPr>
          <w:rFonts w:ascii="Calibri" w:hAnsi="Calibri" w:cs="Calibri"/>
        </w:rPr>
      </w:pPr>
      <w:r>
        <w:rPr>
          <w:rFonts w:ascii="Calibri" w:hAnsi="Calibri" w:cs="Calibri"/>
        </w:rPr>
        <w:t>Her</w:t>
      </w:r>
      <w:r w:rsidR="00FC07C7">
        <w:rPr>
          <w:rFonts w:ascii="Calibri" w:hAnsi="Calibri" w:cs="Calibri"/>
        </w:rPr>
        <w:t xml:space="preserve"> </w:t>
      </w:r>
      <w:r w:rsidR="00BC76B8">
        <w:rPr>
          <w:rFonts w:ascii="Calibri" w:hAnsi="Calibri" w:cs="Calibri"/>
        </w:rPr>
        <w:t xml:space="preserve">return </w:t>
      </w:r>
      <w:r w:rsidR="0036276A" w:rsidRPr="003301EE">
        <w:rPr>
          <w:rFonts w:ascii="Calibri" w:hAnsi="Calibri" w:cs="Calibri"/>
        </w:rPr>
        <w:t>filing results in a balance due &gt; $500 which is paid in full by direct debit from h</w:t>
      </w:r>
      <w:r>
        <w:rPr>
          <w:rFonts w:ascii="Calibri" w:hAnsi="Calibri" w:cs="Calibri"/>
        </w:rPr>
        <w:t>er</w:t>
      </w:r>
      <w:r w:rsidR="0036276A" w:rsidRPr="003301EE">
        <w:rPr>
          <w:rFonts w:ascii="Calibri" w:hAnsi="Calibri" w:cs="Calibri"/>
        </w:rPr>
        <w:t xml:space="preserve"> savings account on </w:t>
      </w:r>
      <w:r w:rsidR="0036276A" w:rsidRPr="00C32513">
        <w:rPr>
          <w:rFonts w:ascii="Calibri" w:hAnsi="Calibri" w:cs="Calibri"/>
        </w:rPr>
        <w:t>4/30/</w:t>
      </w:r>
      <w:r w:rsidR="0015646A" w:rsidRPr="00C32513">
        <w:rPr>
          <w:rFonts w:ascii="Calibri" w:hAnsi="Calibri" w:cs="Calibri"/>
        </w:rPr>
        <w:t>201</w:t>
      </w:r>
      <w:r w:rsidR="00CD7D7D">
        <w:rPr>
          <w:rFonts w:ascii="Calibri" w:hAnsi="Calibri" w:cs="Calibri"/>
        </w:rPr>
        <w:t>9</w:t>
      </w:r>
      <w:r w:rsidR="0036276A" w:rsidRPr="003301EE">
        <w:rPr>
          <w:rFonts w:ascii="Calibri" w:hAnsi="Calibri" w:cs="Calibri"/>
        </w:rPr>
        <w:t xml:space="preserve">.  Underpayment (502UP) interest </w:t>
      </w:r>
      <w:r w:rsidR="005A6B21">
        <w:rPr>
          <w:rFonts w:ascii="Calibri" w:hAnsi="Calibri" w:cs="Calibri"/>
        </w:rPr>
        <w:t>is</w:t>
      </w:r>
      <w:r w:rsidR="0036276A" w:rsidRPr="003301EE">
        <w:rPr>
          <w:rFonts w:ascii="Calibri" w:hAnsi="Calibri" w:cs="Calibri"/>
        </w:rPr>
        <w:t xml:space="preserve"> developed. </w:t>
      </w:r>
    </w:p>
    <w:p w:rsidR="0036276A" w:rsidRPr="003301EE" w:rsidRDefault="0036276A">
      <w:pPr>
        <w:rPr>
          <w:rFonts w:ascii="Calibri" w:hAnsi="Calibri" w:cs="Calibri"/>
        </w:rPr>
      </w:pPr>
    </w:p>
    <w:p w:rsidR="0036276A" w:rsidRDefault="0036276A">
      <w:pPr>
        <w:rPr>
          <w:rFonts w:ascii="Calibri" w:hAnsi="Calibri" w:cs="Calibri"/>
        </w:rPr>
      </w:pPr>
      <w:r w:rsidRPr="003301EE">
        <w:rPr>
          <w:rFonts w:ascii="Calibri" w:hAnsi="Calibri" w:cs="Calibri"/>
        </w:rPr>
        <w:t>Transmit Forms 502,</w:t>
      </w:r>
      <w:r w:rsidR="00346BCE">
        <w:rPr>
          <w:rFonts w:ascii="Calibri" w:hAnsi="Calibri" w:cs="Calibri"/>
        </w:rPr>
        <w:t xml:space="preserve"> </w:t>
      </w:r>
      <w:r w:rsidRPr="003301EE">
        <w:rPr>
          <w:rFonts w:ascii="Calibri" w:hAnsi="Calibri" w:cs="Calibri"/>
        </w:rPr>
        <w:t xml:space="preserve">502B, </w:t>
      </w:r>
      <w:r w:rsidR="002B47C7">
        <w:rPr>
          <w:rFonts w:ascii="Calibri" w:hAnsi="Calibri" w:cs="Calibri"/>
        </w:rPr>
        <w:t xml:space="preserve">502SU, </w:t>
      </w:r>
      <w:r w:rsidRPr="003301EE">
        <w:rPr>
          <w:rFonts w:ascii="Calibri" w:hAnsi="Calibri" w:cs="Calibri"/>
        </w:rPr>
        <w:t>502UP</w:t>
      </w:r>
      <w:r w:rsidR="004306A8">
        <w:rPr>
          <w:rFonts w:ascii="Calibri" w:hAnsi="Calibri" w:cs="Calibri"/>
        </w:rPr>
        <w:t xml:space="preserve">, </w:t>
      </w:r>
      <w:r w:rsidR="002E18E9">
        <w:rPr>
          <w:rFonts w:ascii="Calibri" w:hAnsi="Calibri" w:cs="Calibri"/>
        </w:rPr>
        <w:t xml:space="preserve">and 2 </w:t>
      </w:r>
      <w:r w:rsidR="002E18E9" w:rsidRPr="003301EE">
        <w:rPr>
          <w:rFonts w:ascii="Calibri" w:hAnsi="Calibri" w:cs="Calibri"/>
        </w:rPr>
        <w:t>W-2</w:t>
      </w:r>
      <w:r w:rsidR="002E18E9">
        <w:rPr>
          <w:rFonts w:ascii="Calibri" w:hAnsi="Calibri" w:cs="Calibri"/>
        </w:rPr>
        <w:t>s</w:t>
      </w:r>
      <w:r w:rsidRPr="003301EE">
        <w:rPr>
          <w:rFonts w:ascii="Calibri" w:hAnsi="Calibri" w:cs="Calibri"/>
        </w:rPr>
        <w:t>.</w:t>
      </w:r>
    </w:p>
    <w:p w:rsidR="004306A8" w:rsidRDefault="004306A8">
      <w:pPr>
        <w:rPr>
          <w:rFonts w:ascii="Calibri" w:hAnsi="Calibri" w:cs="Calibri"/>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6</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 xml:space="preserve">SSNs 400-00-7207 and 400-00-7208  </w:t>
      </w:r>
    </w:p>
    <w:p w:rsidR="0036276A" w:rsidRPr="003301EE" w:rsidRDefault="0036276A">
      <w:pPr>
        <w:rPr>
          <w:rFonts w:ascii="Calibri" w:hAnsi="Calibri" w:cs="Calibri"/>
          <w:b/>
        </w:rPr>
      </w:pPr>
    </w:p>
    <w:p w:rsidR="0036276A" w:rsidRPr="003301EE" w:rsidRDefault="002B673D">
      <w:pPr>
        <w:rPr>
          <w:rFonts w:ascii="Calibri" w:hAnsi="Calibri" w:cs="Calibri"/>
        </w:rPr>
      </w:pPr>
      <w:r>
        <w:rPr>
          <w:rFonts w:ascii="Calibri" w:hAnsi="Calibri" w:cs="Calibri"/>
          <w:b/>
        </w:rPr>
        <w:t>Delilah Dogwood</w:t>
      </w:r>
      <w:r w:rsidR="00EF5DF1">
        <w:rPr>
          <w:rFonts w:ascii="Calibri" w:hAnsi="Calibri" w:cs="Calibri"/>
          <w:b/>
        </w:rPr>
        <w:t xml:space="preserve"> </w:t>
      </w:r>
      <w:r w:rsidR="0036276A" w:rsidRPr="003301EE">
        <w:rPr>
          <w:rFonts w:ascii="Calibri" w:hAnsi="Calibri" w:cs="Calibri"/>
        </w:rPr>
        <w:t xml:space="preserve">resided in </w:t>
      </w:r>
      <w:r>
        <w:rPr>
          <w:rFonts w:ascii="Calibri" w:hAnsi="Calibri" w:cs="Calibri"/>
        </w:rPr>
        <w:t>Garrett</w:t>
      </w:r>
      <w:r w:rsidR="000A0984">
        <w:rPr>
          <w:rFonts w:ascii="Calibri" w:hAnsi="Calibri" w:cs="Calibri"/>
        </w:rPr>
        <w:t xml:space="preserve"> County</w:t>
      </w:r>
      <w:r w:rsidR="0036276A" w:rsidRPr="003301EE">
        <w:rPr>
          <w:rFonts w:ascii="Calibri" w:hAnsi="Calibri" w:cs="Calibri"/>
        </w:rPr>
        <w:t xml:space="preserve">, MD.  </w:t>
      </w:r>
      <w:r w:rsidR="00E217F6">
        <w:rPr>
          <w:rFonts w:ascii="Calibri" w:hAnsi="Calibri" w:cs="Calibri"/>
        </w:rPr>
        <w:t xml:space="preserve">She </w:t>
      </w:r>
      <w:r w:rsidR="0036276A" w:rsidRPr="003301EE">
        <w:rPr>
          <w:rFonts w:ascii="Calibri" w:hAnsi="Calibri" w:cs="Calibri"/>
        </w:rPr>
        <w:t>files Married Filing Separately</w:t>
      </w:r>
      <w:r w:rsidR="00C270B6">
        <w:rPr>
          <w:rFonts w:ascii="Calibri" w:hAnsi="Calibri" w:cs="Calibri"/>
        </w:rPr>
        <w:t xml:space="preserve">. </w:t>
      </w:r>
      <w:r w:rsidR="009A46AF">
        <w:rPr>
          <w:rFonts w:ascii="Calibri" w:hAnsi="Calibri" w:cs="Calibri"/>
        </w:rPr>
        <w:t xml:space="preserve"> </w:t>
      </w:r>
      <w:r w:rsidR="00E217F6">
        <w:rPr>
          <w:rFonts w:ascii="Calibri" w:hAnsi="Calibri" w:cs="Calibri"/>
        </w:rPr>
        <w:t xml:space="preserve">She </w:t>
      </w:r>
      <w:r w:rsidR="0036276A" w:rsidRPr="003301EE">
        <w:rPr>
          <w:rFonts w:ascii="Calibri" w:hAnsi="Calibri" w:cs="Calibri"/>
        </w:rPr>
        <w:t xml:space="preserve">is </w:t>
      </w:r>
      <w:r w:rsidR="00D05072">
        <w:rPr>
          <w:rFonts w:ascii="Calibri" w:hAnsi="Calibri" w:cs="Calibri"/>
        </w:rPr>
        <w:t>claiming</w:t>
      </w:r>
      <w:r w:rsidR="001F766B">
        <w:rPr>
          <w:rFonts w:ascii="Calibri" w:hAnsi="Calibri" w:cs="Calibri"/>
        </w:rPr>
        <w:t xml:space="preserve"> the</w:t>
      </w:r>
      <w:r w:rsidR="00D05072">
        <w:rPr>
          <w:rFonts w:ascii="Calibri" w:hAnsi="Calibri" w:cs="Calibri"/>
        </w:rPr>
        <w:t xml:space="preserve"> </w:t>
      </w:r>
      <w:r w:rsidR="00781663">
        <w:rPr>
          <w:rFonts w:ascii="Calibri" w:hAnsi="Calibri" w:cs="Calibri"/>
        </w:rPr>
        <w:t xml:space="preserve">standard </w:t>
      </w:r>
      <w:r w:rsidR="0036276A" w:rsidRPr="003301EE">
        <w:rPr>
          <w:rFonts w:ascii="Calibri" w:hAnsi="Calibri" w:cs="Calibri"/>
        </w:rPr>
        <w:t>deduction</w:t>
      </w:r>
      <w:r w:rsidR="001F766B">
        <w:rPr>
          <w:rFonts w:ascii="Calibri" w:hAnsi="Calibri" w:cs="Calibri"/>
        </w:rPr>
        <w:t xml:space="preserve"> method</w:t>
      </w:r>
      <w:r w:rsidR="0036276A" w:rsidRPr="003301EE">
        <w:rPr>
          <w:rFonts w:ascii="Calibri" w:hAnsi="Calibri" w:cs="Calibri"/>
        </w:rPr>
        <w:t>.</w:t>
      </w:r>
    </w:p>
    <w:p w:rsidR="0036276A" w:rsidRPr="003301EE" w:rsidRDefault="0036276A">
      <w:pPr>
        <w:rPr>
          <w:rFonts w:ascii="Calibri" w:hAnsi="Calibri" w:cs="Calibri"/>
        </w:rPr>
      </w:pPr>
    </w:p>
    <w:p w:rsidR="0015646A" w:rsidRPr="00C32513" w:rsidRDefault="002B673D">
      <w:pPr>
        <w:rPr>
          <w:rFonts w:ascii="Calibri" w:hAnsi="Calibri" w:cs="Calibri"/>
        </w:rPr>
      </w:pPr>
      <w:r>
        <w:rPr>
          <w:rFonts w:ascii="Calibri" w:hAnsi="Calibri" w:cs="Calibri"/>
        </w:rPr>
        <w:t xml:space="preserve">Delilah </w:t>
      </w:r>
      <w:r w:rsidR="0036276A" w:rsidRPr="003301EE">
        <w:rPr>
          <w:rFonts w:ascii="Calibri" w:hAnsi="Calibri" w:cs="Calibri"/>
        </w:rPr>
        <w:t xml:space="preserve">claims </w:t>
      </w:r>
      <w:r w:rsidR="007A2E25">
        <w:rPr>
          <w:rFonts w:ascii="Calibri" w:hAnsi="Calibri" w:cs="Calibri"/>
        </w:rPr>
        <w:t xml:space="preserve">State and Local </w:t>
      </w:r>
      <w:r w:rsidR="0036276A" w:rsidRPr="003301EE">
        <w:rPr>
          <w:rFonts w:ascii="Calibri" w:hAnsi="Calibri" w:cs="Calibri"/>
        </w:rPr>
        <w:t xml:space="preserve">Tax Credits for Income Taxes paid to </w:t>
      </w:r>
      <w:r w:rsidR="007E3C25">
        <w:rPr>
          <w:rFonts w:ascii="Calibri" w:hAnsi="Calibri" w:cs="Calibri"/>
        </w:rPr>
        <w:t xml:space="preserve">two other </w:t>
      </w:r>
      <w:r w:rsidR="0036276A" w:rsidRPr="003301EE">
        <w:rPr>
          <w:rFonts w:ascii="Calibri" w:hAnsi="Calibri" w:cs="Calibri"/>
        </w:rPr>
        <w:t>state</w:t>
      </w:r>
      <w:r w:rsidR="007E3C25">
        <w:rPr>
          <w:rFonts w:ascii="Calibri" w:hAnsi="Calibri" w:cs="Calibri"/>
        </w:rPr>
        <w:t>s</w:t>
      </w:r>
      <w:r w:rsidR="00A816A7">
        <w:rPr>
          <w:rFonts w:ascii="Calibri" w:hAnsi="Calibri" w:cs="Calibri"/>
        </w:rPr>
        <w:t xml:space="preserve">. </w:t>
      </w:r>
      <w:r w:rsidR="00A355AD">
        <w:rPr>
          <w:rFonts w:ascii="Calibri" w:hAnsi="Calibri" w:cs="Calibri"/>
        </w:rPr>
        <w:t xml:space="preserve"> </w:t>
      </w:r>
      <w:r w:rsidR="00E217F6">
        <w:rPr>
          <w:rFonts w:ascii="Calibri" w:hAnsi="Calibri" w:cs="Calibri"/>
        </w:rPr>
        <w:t xml:space="preserve">She </w:t>
      </w:r>
      <w:r w:rsidR="00C8719A">
        <w:rPr>
          <w:rFonts w:ascii="Calibri" w:hAnsi="Calibri" w:cs="Calibri"/>
        </w:rPr>
        <w:t xml:space="preserve">attaches </w:t>
      </w:r>
      <w:r w:rsidR="00EF5DF1">
        <w:rPr>
          <w:rFonts w:ascii="Calibri" w:hAnsi="Calibri" w:cs="Calibri"/>
        </w:rPr>
        <w:t xml:space="preserve">PDF </w:t>
      </w:r>
      <w:r w:rsidR="00E217F6">
        <w:rPr>
          <w:rFonts w:ascii="Calibri" w:hAnsi="Calibri" w:cs="Calibri"/>
        </w:rPr>
        <w:t xml:space="preserve">copies of </w:t>
      </w:r>
      <w:r w:rsidR="009E333A">
        <w:rPr>
          <w:rFonts w:ascii="Calibri" w:hAnsi="Calibri" w:cs="Calibri"/>
        </w:rPr>
        <w:t xml:space="preserve">the </w:t>
      </w:r>
      <w:r w:rsidR="00E217F6">
        <w:rPr>
          <w:rFonts w:ascii="Calibri" w:hAnsi="Calibri" w:cs="Calibri"/>
        </w:rPr>
        <w:t>other state returns</w:t>
      </w:r>
      <w:r w:rsidR="00A816A7">
        <w:rPr>
          <w:rFonts w:ascii="Calibri" w:hAnsi="Calibri" w:cs="Calibri"/>
        </w:rPr>
        <w:t>.</w:t>
      </w:r>
      <w:r w:rsidR="004306A8">
        <w:rPr>
          <w:rFonts w:ascii="Calibri" w:hAnsi="Calibri" w:cs="Calibri"/>
        </w:rPr>
        <w:t xml:space="preserve">  </w:t>
      </w:r>
    </w:p>
    <w:p w:rsidR="0036276A" w:rsidRPr="00C32513" w:rsidRDefault="0036276A">
      <w:pPr>
        <w:rPr>
          <w:rFonts w:ascii="Calibri" w:hAnsi="Calibri" w:cs="Calibri"/>
        </w:rPr>
      </w:pPr>
    </w:p>
    <w:p w:rsidR="0036276A" w:rsidRPr="003301EE" w:rsidRDefault="00E217F6">
      <w:pPr>
        <w:rPr>
          <w:rFonts w:ascii="Calibri" w:hAnsi="Calibri" w:cs="Calibri"/>
        </w:rPr>
      </w:pPr>
      <w:r>
        <w:rPr>
          <w:rFonts w:ascii="Calibri" w:hAnsi="Calibri" w:cs="Calibri"/>
        </w:rPr>
        <w:t xml:space="preserve">She </w:t>
      </w:r>
      <w:r w:rsidR="0036276A" w:rsidRPr="003301EE">
        <w:rPr>
          <w:rFonts w:ascii="Calibri" w:hAnsi="Calibri" w:cs="Calibri"/>
        </w:rPr>
        <w:t xml:space="preserve">requests </w:t>
      </w:r>
      <w:r w:rsidR="00346BCE">
        <w:rPr>
          <w:rFonts w:ascii="Calibri" w:hAnsi="Calibri" w:cs="Calibri"/>
        </w:rPr>
        <w:t xml:space="preserve">a portion of </w:t>
      </w:r>
      <w:r w:rsidR="0036276A" w:rsidRPr="003301EE">
        <w:rPr>
          <w:rFonts w:ascii="Calibri" w:hAnsi="Calibri" w:cs="Calibri"/>
        </w:rPr>
        <w:t>h</w:t>
      </w:r>
      <w:r>
        <w:rPr>
          <w:rFonts w:ascii="Calibri" w:hAnsi="Calibri" w:cs="Calibri"/>
        </w:rPr>
        <w:t xml:space="preserve">er </w:t>
      </w:r>
      <w:r w:rsidR="0036276A" w:rsidRPr="003301EE">
        <w:rPr>
          <w:rFonts w:ascii="Calibri" w:hAnsi="Calibri" w:cs="Calibri"/>
        </w:rPr>
        <w:t>refund be direct deposited into h</w:t>
      </w:r>
      <w:r>
        <w:rPr>
          <w:rFonts w:ascii="Calibri" w:hAnsi="Calibri" w:cs="Calibri"/>
        </w:rPr>
        <w:t xml:space="preserve">er </w:t>
      </w:r>
      <w:r w:rsidR="0036276A" w:rsidRPr="003301EE">
        <w:rPr>
          <w:rFonts w:ascii="Calibri" w:hAnsi="Calibri" w:cs="Calibri"/>
        </w:rPr>
        <w:t>savings account</w:t>
      </w:r>
      <w:r>
        <w:rPr>
          <w:rFonts w:ascii="Calibri" w:hAnsi="Calibri" w:cs="Calibri"/>
        </w:rPr>
        <w:t xml:space="preserve"> and the remain</w:t>
      </w:r>
      <w:r w:rsidR="009A46AF">
        <w:rPr>
          <w:rFonts w:ascii="Calibri" w:hAnsi="Calibri" w:cs="Calibri"/>
        </w:rPr>
        <w:t xml:space="preserve">ing amount </w:t>
      </w:r>
      <w:r>
        <w:rPr>
          <w:rFonts w:ascii="Calibri" w:hAnsi="Calibri" w:cs="Calibri"/>
        </w:rPr>
        <w:t>to her check</w:t>
      </w:r>
      <w:r w:rsidR="00B5762F">
        <w:rPr>
          <w:rFonts w:ascii="Calibri" w:hAnsi="Calibri" w:cs="Calibri"/>
        </w:rPr>
        <w:t>ing account</w:t>
      </w:r>
      <w:r>
        <w:rPr>
          <w:rFonts w:ascii="Calibri" w:hAnsi="Calibri" w:cs="Calibri"/>
        </w:rPr>
        <w:t>.</w:t>
      </w:r>
    </w:p>
    <w:p w:rsidR="0036276A" w:rsidRPr="003301EE" w:rsidRDefault="0036276A">
      <w:pPr>
        <w:rPr>
          <w:rFonts w:ascii="Calibri" w:hAnsi="Calibri" w:cs="Calibri"/>
        </w:rPr>
      </w:pPr>
    </w:p>
    <w:p w:rsidR="004306A8" w:rsidRDefault="0036276A">
      <w:pPr>
        <w:rPr>
          <w:rFonts w:ascii="Calibri" w:hAnsi="Calibri" w:cs="Calibri"/>
        </w:rPr>
      </w:pPr>
      <w:r w:rsidRPr="003301EE">
        <w:rPr>
          <w:rFonts w:ascii="Calibri" w:hAnsi="Calibri" w:cs="Calibri"/>
        </w:rPr>
        <w:t xml:space="preserve">Transmit Forms 502, </w:t>
      </w:r>
      <w:r w:rsidR="007A2E25">
        <w:rPr>
          <w:rFonts w:ascii="Calibri" w:hAnsi="Calibri" w:cs="Calibri"/>
        </w:rPr>
        <w:t>588</w:t>
      </w:r>
      <w:r w:rsidR="00346BCE">
        <w:rPr>
          <w:rFonts w:ascii="Calibri" w:hAnsi="Calibri" w:cs="Calibri"/>
        </w:rPr>
        <w:t xml:space="preserve">, </w:t>
      </w:r>
      <w:r w:rsidRPr="003301EE">
        <w:rPr>
          <w:rFonts w:ascii="Calibri" w:hAnsi="Calibri" w:cs="Calibri"/>
        </w:rPr>
        <w:t>502</w:t>
      </w:r>
      <w:r w:rsidR="00097893">
        <w:rPr>
          <w:rFonts w:ascii="Calibri" w:hAnsi="Calibri" w:cs="Calibri"/>
        </w:rPr>
        <w:t>CR</w:t>
      </w:r>
      <w:r w:rsidR="00C8719A">
        <w:rPr>
          <w:rFonts w:ascii="Calibri" w:hAnsi="Calibri" w:cs="Calibri"/>
        </w:rPr>
        <w:t xml:space="preserve">, </w:t>
      </w:r>
      <w:r w:rsidR="002E18E9" w:rsidRPr="003301EE">
        <w:rPr>
          <w:rFonts w:ascii="Calibri" w:hAnsi="Calibri" w:cs="Calibri"/>
        </w:rPr>
        <w:t>W-2</w:t>
      </w:r>
      <w:r w:rsidR="002E18E9">
        <w:rPr>
          <w:rFonts w:ascii="Calibri" w:hAnsi="Calibri" w:cs="Calibri"/>
        </w:rPr>
        <w:t xml:space="preserve">, </w:t>
      </w:r>
      <w:r w:rsidR="00346BCE">
        <w:rPr>
          <w:rFonts w:ascii="Calibri" w:hAnsi="Calibri" w:cs="Calibri"/>
        </w:rPr>
        <w:t xml:space="preserve">and </w:t>
      </w:r>
      <w:r w:rsidR="009E333A">
        <w:rPr>
          <w:rFonts w:ascii="Calibri" w:hAnsi="Calibri" w:cs="Calibri"/>
        </w:rPr>
        <w:t>2</w:t>
      </w:r>
      <w:r w:rsidR="00346BCE">
        <w:rPr>
          <w:rFonts w:ascii="Calibri" w:hAnsi="Calibri" w:cs="Calibri"/>
        </w:rPr>
        <w:t xml:space="preserve"> </w:t>
      </w:r>
      <w:r w:rsidR="00C270B6">
        <w:rPr>
          <w:rFonts w:ascii="Calibri" w:hAnsi="Calibri" w:cs="Calibri"/>
        </w:rPr>
        <w:t>PDFs</w:t>
      </w:r>
      <w:r w:rsidR="007E3C25">
        <w:rPr>
          <w:rFonts w:ascii="Calibri" w:hAnsi="Calibri" w:cs="Calibri"/>
        </w:rPr>
        <w:t xml:space="preserve">. </w:t>
      </w:r>
    </w:p>
    <w:p w:rsidR="0036276A" w:rsidRPr="004306A8" w:rsidRDefault="0036276A">
      <w:pPr>
        <w:rPr>
          <w:rFonts w:ascii="Calibri" w:hAnsi="Calibri" w:cs="Calibri"/>
        </w:rPr>
      </w:pPr>
      <w:r w:rsidRPr="007763F0">
        <w:rPr>
          <w:rFonts w:ascii="Calibri" w:hAnsi="Calibri" w:cs="Calibri"/>
          <w:b/>
          <w:i/>
          <w:sz w:val="28"/>
          <w:szCs w:val="28"/>
          <w:u w:val="single"/>
        </w:rPr>
        <w:lastRenderedPageBreak/>
        <w:t>Scenario # 7</w:t>
      </w:r>
    </w:p>
    <w:p w:rsidR="0036276A" w:rsidRPr="00F146CE" w:rsidRDefault="0036276A">
      <w:pPr>
        <w:rPr>
          <w:rFonts w:ascii="Calibri" w:hAnsi="Calibri" w:cs="Calibri"/>
          <w:b/>
        </w:rPr>
      </w:pPr>
    </w:p>
    <w:p w:rsidR="0036276A" w:rsidRPr="00F146CE" w:rsidRDefault="0036276A">
      <w:pPr>
        <w:rPr>
          <w:rFonts w:ascii="Calibri" w:hAnsi="Calibri" w:cs="Calibri"/>
          <w:b/>
        </w:rPr>
      </w:pPr>
      <w:r w:rsidRPr="00F146CE">
        <w:rPr>
          <w:rFonts w:ascii="Calibri" w:hAnsi="Calibri" w:cs="Calibri"/>
          <w:b/>
        </w:rPr>
        <w:t>SSNs 400-00-7209 and 400-00-7210</w:t>
      </w:r>
    </w:p>
    <w:p w:rsidR="00086C95" w:rsidRDefault="00086C95" w:rsidP="00C67A21">
      <w:pPr>
        <w:rPr>
          <w:rFonts w:ascii="Calibri" w:hAnsi="Calibri" w:cs="Calibri"/>
          <w:b/>
        </w:rPr>
      </w:pPr>
    </w:p>
    <w:p w:rsidR="00C67A21" w:rsidRPr="00C93464" w:rsidRDefault="002B673D" w:rsidP="00C67A21">
      <w:pPr>
        <w:rPr>
          <w:rFonts w:ascii="Calibri" w:hAnsi="Calibri" w:cs="Calibri"/>
        </w:rPr>
      </w:pPr>
      <w:r>
        <w:rPr>
          <w:rFonts w:ascii="Calibri" w:hAnsi="Calibri" w:cs="Calibri"/>
          <w:b/>
        </w:rPr>
        <w:t xml:space="preserve">Winter and Wade Walnut </w:t>
      </w:r>
      <w:r w:rsidR="0036276A" w:rsidRPr="00C93464">
        <w:rPr>
          <w:rFonts w:ascii="Calibri" w:hAnsi="Calibri" w:cs="Calibri"/>
        </w:rPr>
        <w:t xml:space="preserve">resided in </w:t>
      </w:r>
      <w:r w:rsidR="00D80D63" w:rsidRPr="00C93464">
        <w:rPr>
          <w:rFonts w:ascii="Calibri" w:hAnsi="Calibri" w:cs="Calibri"/>
        </w:rPr>
        <w:t>Baltimore City</w:t>
      </w:r>
      <w:r w:rsidR="0036276A" w:rsidRPr="00C93464">
        <w:rPr>
          <w:rFonts w:ascii="Calibri" w:hAnsi="Calibri" w:cs="Calibri"/>
        </w:rPr>
        <w:t>, MD</w:t>
      </w:r>
      <w:r w:rsidR="00995663" w:rsidRPr="00C93464">
        <w:rPr>
          <w:rFonts w:ascii="Calibri" w:hAnsi="Calibri" w:cs="Calibri"/>
        </w:rPr>
        <w:t>.  Th</w:t>
      </w:r>
      <w:r w:rsidR="00A7268D" w:rsidRPr="00C93464">
        <w:rPr>
          <w:rFonts w:ascii="Calibri" w:hAnsi="Calibri" w:cs="Calibri"/>
        </w:rPr>
        <w:t xml:space="preserve">ey </w:t>
      </w:r>
      <w:r w:rsidR="0036276A" w:rsidRPr="00C93464">
        <w:rPr>
          <w:rFonts w:ascii="Calibri" w:hAnsi="Calibri" w:cs="Calibri"/>
        </w:rPr>
        <w:t>file a joint return</w:t>
      </w:r>
      <w:r w:rsidR="00D43379" w:rsidRPr="00C93464">
        <w:rPr>
          <w:rFonts w:ascii="Calibri" w:hAnsi="Calibri" w:cs="Calibri"/>
        </w:rPr>
        <w:t xml:space="preserve"> a</w:t>
      </w:r>
      <w:r w:rsidR="00A13737" w:rsidRPr="00C93464">
        <w:rPr>
          <w:rFonts w:ascii="Calibri" w:hAnsi="Calibri" w:cs="Calibri"/>
        </w:rPr>
        <w:t xml:space="preserve">nd </w:t>
      </w:r>
      <w:r w:rsidR="00995663" w:rsidRPr="00C93464">
        <w:rPr>
          <w:rFonts w:ascii="Calibri" w:hAnsi="Calibri" w:cs="Calibri"/>
        </w:rPr>
        <w:t xml:space="preserve">are </w:t>
      </w:r>
      <w:r w:rsidR="00D05072">
        <w:rPr>
          <w:rFonts w:ascii="Calibri" w:hAnsi="Calibri" w:cs="Calibri"/>
        </w:rPr>
        <w:t xml:space="preserve">claiming </w:t>
      </w:r>
      <w:r w:rsidR="00995663" w:rsidRPr="00C93464">
        <w:rPr>
          <w:rFonts w:ascii="Calibri" w:hAnsi="Calibri" w:cs="Calibri"/>
        </w:rPr>
        <w:t xml:space="preserve">standard deduction. </w:t>
      </w:r>
      <w:r w:rsidR="00C20CF9" w:rsidRPr="0015646A">
        <w:rPr>
          <w:rFonts w:ascii="Calibri" w:hAnsi="Calibri" w:cs="Calibri"/>
        </w:rPr>
        <w:t>Line 1d should be present.</w:t>
      </w:r>
      <w:r w:rsidR="00C20CF9" w:rsidRPr="00C93464">
        <w:rPr>
          <w:rFonts w:ascii="Calibri" w:hAnsi="Calibri" w:cs="Calibri"/>
        </w:rPr>
        <w:t xml:space="preserve"> </w:t>
      </w:r>
    </w:p>
    <w:p w:rsidR="00F146CE" w:rsidRPr="00C93464" w:rsidRDefault="00F146CE" w:rsidP="00C67A21">
      <w:pPr>
        <w:rPr>
          <w:rFonts w:ascii="Calibri" w:hAnsi="Calibri" w:cs="Calibri"/>
        </w:rPr>
      </w:pPr>
    </w:p>
    <w:p w:rsidR="00C32513" w:rsidRDefault="002B673D">
      <w:pPr>
        <w:rPr>
          <w:rFonts w:ascii="Calibri" w:hAnsi="Calibri" w:cs="Calibri"/>
        </w:rPr>
      </w:pPr>
      <w:r>
        <w:rPr>
          <w:rFonts w:ascii="Calibri" w:hAnsi="Calibri" w:cs="Calibri"/>
        </w:rPr>
        <w:t>Wade</w:t>
      </w:r>
      <w:r w:rsidR="00A13737" w:rsidRPr="00C93464">
        <w:rPr>
          <w:rFonts w:ascii="Calibri" w:hAnsi="Calibri" w:cs="Calibri"/>
          <w:b/>
        </w:rPr>
        <w:t xml:space="preserve"> </w:t>
      </w:r>
      <w:r w:rsidR="00E52330" w:rsidRPr="00C93464">
        <w:rPr>
          <w:rFonts w:ascii="Calibri" w:hAnsi="Calibri" w:cs="Calibri"/>
        </w:rPr>
        <w:t xml:space="preserve">is </w:t>
      </w:r>
      <w:r w:rsidR="00781663">
        <w:rPr>
          <w:rFonts w:ascii="Calibri" w:hAnsi="Calibri" w:cs="Calibri"/>
        </w:rPr>
        <w:t xml:space="preserve">between 55 and 64 </w:t>
      </w:r>
      <w:r w:rsidR="00F01554">
        <w:rPr>
          <w:rFonts w:ascii="Calibri" w:hAnsi="Calibri" w:cs="Calibri"/>
        </w:rPr>
        <w:t xml:space="preserve">and he </w:t>
      </w:r>
      <w:r w:rsidR="00781663">
        <w:rPr>
          <w:rFonts w:ascii="Calibri" w:hAnsi="Calibri" w:cs="Calibri"/>
        </w:rPr>
        <w:t xml:space="preserve">receives </w:t>
      </w:r>
      <w:r w:rsidR="005D1172">
        <w:rPr>
          <w:rFonts w:ascii="Calibri" w:hAnsi="Calibri" w:cs="Calibri"/>
        </w:rPr>
        <w:t xml:space="preserve">a 1099R from </w:t>
      </w:r>
      <w:r w:rsidR="00BA6100">
        <w:rPr>
          <w:rFonts w:ascii="Calibri" w:hAnsi="Calibri" w:cs="Calibri"/>
        </w:rPr>
        <w:t>Baltimore County Department of Corrections</w:t>
      </w:r>
      <w:r w:rsidR="005D1172">
        <w:rPr>
          <w:rFonts w:ascii="Calibri" w:hAnsi="Calibri" w:cs="Calibri"/>
        </w:rPr>
        <w:t>.</w:t>
      </w:r>
    </w:p>
    <w:p w:rsidR="00C32513" w:rsidRDefault="00C32513">
      <w:pPr>
        <w:rPr>
          <w:rFonts w:ascii="Calibri" w:hAnsi="Calibri" w:cs="Calibri"/>
        </w:rPr>
      </w:pPr>
    </w:p>
    <w:p w:rsidR="0015646A" w:rsidRDefault="002B673D" w:rsidP="00C32513">
      <w:pPr>
        <w:rPr>
          <w:rFonts w:ascii="Calibri" w:hAnsi="Calibri" w:cs="Calibri"/>
        </w:rPr>
      </w:pPr>
      <w:r>
        <w:rPr>
          <w:rFonts w:ascii="Calibri" w:hAnsi="Calibri" w:cs="Calibri"/>
        </w:rPr>
        <w:t xml:space="preserve">Winter </w:t>
      </w:r>
      <w:r w:rsidR="00F01554">
        <w:rPr>
          <w:rFonts w:ascii="Calibri" w:hAnsi="Calibri" w:cs="Calibri"/>
        </w:rPr>
        <w:t>worked</w:t>
      </w:r>
      <w:r w:rsidR="00C32513" w:rsidRPr="00C93464">
        <w:rPr>
          <w:rFonts w:ascii="Calibri" w:hAnsi="Calibri" w:cs="Calibri"/>
        </w:rPr>
        <w:t xml:space="preserve"> for the State of Maryland and has State Pickup on her W-2.</w:t>
      </w:r>
      <w:r w:rsidR="00C32513">
        <w:rPr>
          <w:rFonts w:ascii="Calibri" w:hAnsi="Calibri" w:cs="Calibri"/>
        </w:rPr>
        <w:t xml:space="preserve">  She is </w:t>
      </w:r>
      <w:r w:rsidR="009E333A">
        <w:rPr>
          <w:rFonts w:ascii="Calibri" w:hAnsi="Calibri" w:cs="Calibri"/>
        </w:rPr>
        <w:t>6</w:t>
      </w:r>
      <w:r w:rsidR="00F01554">
        <w:rPr>
          <w:rFonts w:ascii="Calibri" w:hAnsi="Calibri" w:cs="Calibri"/>
        </w:rPr>
        <w:t>5 years old, retired before the end of the year a</w:t>
      </w:r>
      <w:r w:rsidR="00451E93">
        <w:rPr>
          <w:rFonts w:ascii="Calibri" w:hAnsi="Calibri" w:cs="Calibri"/>
        </w:rPr>
        <w:t xml:space="preserve">nd is </w:t>
      </w:r>
      <w:r w:rsidR="00F01554">
        <w:rPr>
          <w:rFonts w:ascii="Calibri" w:hAnsi="Calibri" w:cs="Calibri"/>
        </w:rPr>
        <w:t xml:space="preserve">entitled to the maximum </w:t>
      </w:r>
      <w:r w:rsidR="00C91936" w:rsidRPr="00C32513">
        <w:rPr>
          <w:rFonts w:ascii="Calibri" w:hAnsi="Calibri" w:cs="Calibri"/>
        </w:rPr>
        <w:t>pension exclusion</w:t>
      </w:r>
      <w:r w:rsidR="00C32513" w:rsidRPr="00C32513">
        <w:rPr>
          <w:rFonts w:ascii="Calibri" w:hAnsi="Calibri" w:cs="Calibri"/>
        </w:rPr>
        <w:t xml:space="preserve">. </w:t>
      </w:r>
      <w:r w:rsidR="00432FD6">
        <w:rPr>
          <w:rFonts w:ascii="Calibri" w:hAnsi="Calibri" w:cs="Calibri"/>
        </w:rPr>
        <w:t xml:space="preserve"> She is entitled to the Perpetual Conservation Easement and Organ Donation Tax Credits.</w:t>
      </w:r>
    </w:p>
    <w:p w:rsidR="0036276A" w:rsidRPr="00C93464" w:rsidRDefault="0036276A">
      <w:pPr>
        <w:tabs>
          <w:tab w:val="left" w:pos="7410"/>
        </w:tabs>
        <w:rPr>
          <w:rFonts w:ascii="Calibri" w:hAnsi="Calibri" w:cs="Calibri"/>
        </w:rPr>
      </w:pPr>
      <w:r w:rsidRPr="00C93464">
        <w:rPr>
          <w:rFonts w:ascii="Calibri" w:hAnsi="Calibri" w:cs="Calibri"/>
        </w:rPr>
        <w:tab/>
      </w:r>
    </w:p>
    <w:p w:rsidR="00062ADE" w:rsidRDefault="00D43379">
      <w:pPr>
        <w:rPr>
          <w:rFonts w:ascii="Calibri" w:hAnsi="Calibri" w:cs="Calibri"/>
        </w:rPr>
      </w:pPr>
      <w:r w:rsidRPr="00C93464">
        <w:rPr>
          <w:rFonts w:ascii="Calibri" w:hAnsi="Calibri" w:cs="Calibri"/>
        </w:rPr>
        <w:t>Transmit Forms 502,</w:t>
      </w:r>
      <w:r w:rsidR="00921DBD">
        <w:rPr>
          <w:rFonts w:ascii="Calibri" w:hAnsi="Calibri" w:cs="Calibri"/>
        </w:rPr>
        <w:t xml:space="preserve"> </w:t>
      </w:r>
      <w:r w:rsidR="00F534EA">
        <w:rPr>
          <w:rFonts w:ascii="Calibri" w:hAnsi="Calibri" w:cs="Calibri"/>
        </w:rPr>
        <w:t xml:space="preserve">Form 502SU, </w:t>
      </w:r>
      <w:r w:rsidR="00921DBD">
        <w:rPr>
          <w:rFonts w:ascii="Calibri" w:hAnsi="Calibri" w:cs="Calibri"/>
        </w:rPr>
        <w:t>Form 502R,</w:t>
      </w:r>
      <w:r w:rsidRPr="00C93464">
        <w:rPr>
          <w:rFonts w:ascii="Calibri" w:hAnsi="Calibri" w:cs="Calibri"/>
        </w:rPr>
        <w:t xml:space="preserve"> </w:t>
      </w:r>
      <w:r w:rsidR="00FD2DF6" w:rsidRPr="00C93464">
        <w:rPr>
          <w:rFonts w:ascii="Calibri" w:hAnsi="Calibri" w:cs="Calibri"/>
        </w:rPr>
        <w:t>W-2</w:t>
      </w:r>
      <w:r w:rsidR="00C347A3">
        <w:rPr>
          <w:rFonts w:ascii="Calibri" w:hAnsi="Calibri" w:cs="Calibri"/>
        </w:rPr>
        <w:t xml:space="preserve">, and </w:t>
      </w:r>
      <w:r w:rsidR="00F534EA">
        <w:rPr>
          <w:rFonts w:ascii="Calibri" w:hAnsi="Calibri" w:cs="Calibri"/>
        </w:rPr>
        <w:t>2</w:t>
      </w:r>
      <w:r w:rsidR="00C91936">
        <w:rPr>
          <w:rFonts w:ascii="Calibri" w:hAnsi="Calibri" w:cs="Calibri"/>
        </w:rPr>
        <w:t xml:space="preserve"> </w:t>
      </w:r>
      <w:r w:rsidR="0036276A" w:rsidRPr="00C93464">
        <w:rPr>
          <w:rFonts w:ascii="Calibri" w:hAnsi="Calibri" w:cs="Calibri"/>
        </w:rPr>
        <w:t>1099R</w:t>
      </w:r>
      <w:r w:rsidR="00F534EA">
        <w:rPr>
          <w:rFonts w:ascii="Calibri" w:hAnsi="Calibri" w:cs="Calibri"/>
        </w:rPr>
        <w:t>s</w:t>
      </w:r>
      <w:r w:rsidR="004306A8">
        <w:rPr>
          <w:rFonts w:ascii="Calibri" w:hAnsi="Calibri" w:cs="Calibri"/>
        </w:rPr>
        <w:t>.</w:t>
      </w:r>
    </w:p>
    <w:p w:rsidR="004306A8" w:rsidRPr="003301EE" w:rsidRDefault="004306A8">
      <w:pPr>
        <w:rPr>
          <w:rFonts w:ascii="Calibri" w:hAnsi="Calibri" w:cs="Calibri"/>
        </w:rPr>
      </w:pPr>
    </w:p>
    <w:p w:rsidR="00857E29" w:rsidRDefault="00857E29">
      <w:pPr>
        <w:rPr>
          <w:rFonts w:ascii="Calibri" w:hAnsi="Calibri" w:cs="Calibri"/>
          <w:b/>
          <w:i/>
          <w:sz w:val="28"/>
          <w:szCs w:val="28"/>
          <w:u w:val="single"/>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8</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SSNs 400-00-7211 and 400-00-7212</w:t>
      </w:r>
    </w:p>
    <w:p w:rsidR="0036276A" w:rsidRPr="003301EE" w:rsidRDefault="0036276A">
      <w:pPr>
        <w:rPr>
          <w:rFonts w:ascii="Calibri" w:hAnsi="Calibri" w:cs="Calibri"/>
          <w:b/>
        </w:rPr>
      </w:pPr>
    </w:p>
    <w:p w:rsidR="0036276A" w:rsidRDefault="002B673D">
      <w:pPr>
        <w:rPr>
          <w:rFonts w:ascii="Calibri" w:hAnsi="Calibri" w:cs="Calibri"/>
        </w:rPr>
      </w:pPr>
      <w:r>
        <w:rPr>
          <w:rFonts w:ascii="Calibri" w:hAnsi="Calibri" w:cs="Calibri"/>
          <w:b/>
        </w:rPr>
        <w:t xml:space="preserve">Porsha and Prentiss Pine </w:t>
      </w:r>
      <w:r w:rsidR="0036276A" w:rsidRPr="003301EE">
        <w:rPr>
          <w:rFonts w:ascii="Calibri" w:hAnsi="Calibri" w:cs="Calibri"/>
        </w:rPr>
        <w:t xml:space="preserve">resided in </w:t>
      </w:r>
      <w:r w:rsidR="00EF7736">
        <w:rPr>
          <w:rFonts w:ascii="Calibri" w:hAnsi="Calibri" w:cs="Calibri"/>
        </w:rPr>
        <w:t xml:space="preserve">an incorporated city in </w:t>
      </w:r>
      <w:r w:rsidR="00AA6D0C">
        <w:rPr>
          <w:rFonts w:ascii="Calibri" w:hAnsi="Calibri" w:cs="Calibri"/>
        </w:rPr>
        <w:t xml:space="preserve">Prince George’s County, </w:t>
      </w:r>
      <w:r w:rsidR="0036276A" w:rsidRPr="003301EE">
        <w:rPr>
          <w:rFonts w:ascii="Calibri" w:hAnsi="Calibri" w:cs="Calibri"/>
        </w:rPr>
        <w:t>MD</w:t>
      </w:r>
      <w:r w:rsidR="00995663">
        <w:rPr>
          <w:rFonts w:ascii="Calibri" w:hAnsi="Calibri" w:cs="Calibri"/>
        </w:rPr>
        <w:t>.  T</w:t>
      </w:r>
      <w:r w:rsidR="0036276A" w:rsidRPr="003301EE">
        <w:rPr>
          <w:rFonts w:ascii="Calibri" w:hAnsi="Calibri" w:cs="Calibri"/>
        </w:rPr>
        <w:t xml:space="preserve">hey file a joint return. </w:t>
      </w:r>
      <w:r w:rsidR="00A52E18">
        <w:rPr>
          <w:rFonts w:ascii="Calibri" w:hAnsi="Calibri" w:cs="Calibri"/>
        </w:rPr>
        <w:t xml:space="preserve"> </w:t>
      </w:r>
      <w:r w:rsidR="00630BBE">
        <w:rPr>
          <w:rFonts w:ascii="Calibri" w:hAnsi="Calibri" w:cs="Calibri"/>
        </w:rPr>
        <w:t>The</w:t>
      </w:r>
      <w:r w:rsidR="00EF7736">
        <w:rPr>
          <w:rFonts w:ascii="Calibri" w:hAnsi="Calibri" w:cs="Calibri"/>
        </w:rPr>
        <w:t xml:space="preserve">y </w:t>
      </w:r>
      <w:r w:rsidR="001D0BEA" w:rsidRPr="003301EE">
        <w:rPr>
          <w:rFonts w:ascii="Calibri" w:hAnsi="Calibri" w:cs="Calibri"/>
        </w:rPr>
        <w:t xml:space="preserve">are </w:t>
      </w:r>
      <w:r w:rsidR="00D05072">
        <w:rPr>
          <w:rFonts w:ascii="Calibri" w:hAnsi="Calibri" w:cs="Calibri"/>
        </w:rPr>
        <w:t xml:space="preserve">claiming </w:t>
      </w:r>
      <w:r w:rsidR="00781663">
        <w:rPr>
          <w:rFonts w:ascii="Calibri" w:hAnsi="Calibri" w:cs="Calibri"/>
        </w:rPr>
        <w:t>itemized</w:t>
      </w:r>
      <w:r w:rsidR="001D0BEA" w:rsidRPr="003301EE">
        <w:rPr>
          <w:rFonts w:ascii="Calibri" w:hAnsi="Calibri" w:cs="Calibri"/>
        </w:rPr>
        <w:t xml:space="preserve"> deduction</w:t>
      </w:r>
      <w:r w:rsidR="00EF7736">
        <w:rPr>
          <w:rFonts w:ascii="Calibri" w:hAnsi="Calibri" w:cs="Calibri"/>
        </w:rPr>
        <w:t>.</w:t>
      </w:r>
    </w:p>
    <w:p w:rsidR="00EF7736" w:rsidRPr="003301EE" w:rsidRDefault="00EF7736">
      <w:pPr>
        <w:rPr>
          <w:rFonts w:ascii="Calibri" w:hAnsi="Calibri" w:cs="Calibri"/>
        </w:rPr>
      </w:pPr>
    </w:p>
    <w:p w:rsidR="00C20AC1" w:rsidRDefault="00AA6D0C">
      <w:pPr>
        <w:rPr>
          <w:rFonts w:ascii="Calibri" w:hAnsi="Calibri" w:cs="Calibri"/>
        </w:rPr>
      </w:pPr>
      <w:r>
        <w:rPr>
          <w:rFonts w:ascii="Calibri" w:hAnsi="Calibri" w:cs="Calibri"/>
        </w:rPr>
        <w:t xml:space="preserve">Porsha </w:t>
      </w:r>
      <w:r w:rsidR="0036276A" w:rsidRPr="003301EE">
        <w:rPr>
          <w:rFonts w:ascii="Calibri" w:hAnsi="Calibri" w:cs="Calibri"/>
        </w:rPr>
        <w:t xml:space="preserve">is under 40 years old and </w:t>
      </w:r>
      <w:r>
        <w:rPr>
          <w:rFonts w:ascii="Calibri" w:hAnsi="Calibri" w:cs="Calibri"/>
        </w:rPr>
        <w:t xml:space="preserve">she’s </w:t>
      </w:r>
      <w:r w:rsidR="0036276A" w:rsidRPr="003301EE">
        <w:rPr>
          <w:rFonts w:ascii="Calibri" w:hAnsi="Calibri" w:cs="Calibri"/>
        </w:rPr>
        <w:t>claim</w:t>
      </w:r>
      <w:r w:rsidR="00DF584F">
        <w:rPr>
          <w:rFonts w:ascii="Calibri" w:hAnsi="Calibri" w:cs="Calibri"/>
        </w:rPr>
        <w:t xml:space="preserve">ing </w:t>
      </w:r>
      <w:r w:rsidR="0036276A" w:rsidRPr="003301EE">
        <w:rPr>
          <w:rFonts w:ascii="Calibri" w:hAnsi="Calibri" w:cs="Calibri"/>
        </w:rPr>
        <w:t xml:space="preserve">the </w:t>
      </w:r>
      <w:r w:rsidR="00A52E18">
        <w:rPr>
          <w:rFonts w:ascii="Calibri" w:hAnsi="Calibri" w:cs="Calibri"/>
        </w:rPr>
        <w:t xml:space="preserve">maximum </w:t>
      </w:r>
      <w:r w:rsidR="0036276A" w:rsidRPr="003301EE">
        <w:rPr>
          <w:rFonts w:ascii="Calibri" w:hAnsi="Calibri" w:cs="Calibri"/>
        </w:rPr>
        <w:t xml:space="preserve">Long-Term Care Insurance Credit.  </w:t>
      </w:r>
    </w:p>
    <w:p w:rsidR="00C20AC1" w:rsidRDefault="00C20AC1">
      <w:pPr>
        <w:rPr>
          <w:rFonts w:ascii="Calibri" w:hAnsi="Calibri" w:cs="Calibri"/>
        </w:rPr>
      </w:pPr>
    </w:p>
    <w:p w:rsidR="00630BBE" w:rsidRPr="00423C23" w:rsidRDefault="00AA6D0C" w:rsidP="003D3CE3">
      <w:pPr>
        <w:spacing w:after="200" w:line="276" w:lineRule="auto"/>
        <w:contextualSpacing/>
        <w:rPr>
          <w:rFonts w:ascii="Calibri" w:hAnsi="Calibri" w:cs="Calibri"/>
        </w:rPr>
      </w:pPr>
      <w:r>
        <w:rPr>
          <w:rFonts w:ascii="Calibri" w:hAnsi="Calibri" w:cs="Calibri"/>
        </w:rPr>
        <w:t xml:space="preserve">They </w:t>
      </w:r>
      <w:r w:rsidR="0015646A" w:rsidRPr="00423C23">
        <w:rPr>
          <w:rFonts w:ascii="Calibri" w:hAnsi="Calibri" w:cs="Calibri"/>
        </w:rPr>
        <w:t>are</w:t>
      </w:r>
      <w:r w:rsidR="001A3047" w:rsidRPr="00423C23">
        <w:rPr>
          <w:rFonts w:ascii="Calibri" w:hAnsi="Calibri" w:cs="Calibri"/>
        </w:rPr>
        <w:t xml:space="preserve"> </w:t>
      </w:r>
      <w:r w:rsidR="00432FD6">
        <w:rPr>
          <w:rFonts w:ascii="Calibri" w:hAnsi="Calibri" w:cs="Calibri"/>
        </w:rPr>
        <w:t xml:space="preserve">entitled to </w:t>
      </w:r>
      <w:r w:rsidR="00D17506">
        <w:rPr>
          <w:rFonts w:ascii="Calibri" w:hAnsi="Calibri" w:cs="Calibri"/>
        </w:rPr>
        <w:t xml:space="preserve">claim </w:t>
      </w:r>
      <w:r w:rsidR="00F264E9">
        <w:rPr>
          <w:rFonts w:ascii="Calibri" w:hAnsi="Calibri" w:cs="Calibri"/>
        </w:rPr>
        <w:t xml:space="preserve">the </w:t>
      </w:r>
      <w:r w:rsidR="00D309D8" w:rsidRPr="009E333A">
        <w:rPr>
          <w:rFonts w:ascii="Calibri" w:hAnsi="Calibri" w:cs="Calibri"/>
        </w:rPr>
        <w:t>Venison Donation</w:t>
      </w:r>
      <w:r w:rsidR="009E333A" w:rsidRPr="009E333A">
        <w:rPr>
          <w:rFonts w:ascii="Calibri" w:hAnsi="Calibri" w:cs="Calibri"/>
        </w:rPr>
        <w:t xml:space="preserve"> – Feed the Hungry Organizations</w:t>
      </w:r>
      <w:r w:rsidR="00F264E9">
        <w:rPr>
          <w:rFonts w:ascii="Calibri" w:hAnsi="Calibri" w:cs="Calibri"/>
        </w:rPr>
        <w:t xml:space="preserve"> Tax Credit.  And also the</w:t>
      </w:r>
      <w:r w:rsidR="00D17506">
        <w:rPr>
          <w:rFonts w:ascii="Calibri" w:hAnsi="Calibri" w:cs="Calibri"/>
        </w:rPr>
        <w:t xml:space="preserve"> </w:t>
      </w:r>
      <w:r w:rsidR="00F264E9">
        <w:rPr>
          <w:rFonts w:ascii="Calibri" w:hAnsi="Calibri" w:cs="Calibri"/>
        </w:rPr>
        <w:t xml:space="preserve">Small Business Relief Tax Credit, </w:t>
      </w:r>
      <w:r w:rsidR="00D17506">
        <w:rPr>
          <w:rFonts w:ascii="Calibri" w:hAnsi="Calibri" w:cs="Calibri"/>
        </w:rPr>
        <w:t>Cybersecurity Incentive</w:t>
      </w:r>
      <w:r w:rsidR="00D17506" w:rsidRPr="00D17506">
        <w:rPr>
          <w:rFonts w:ascii="Calibri" w:hAnsi="Calibri" w:cs="Calibri"/>
        </w:rPr>
        <w:t xml:space="preserve"> </w:t>
      </w:r>
      <w:r w:rsidR="00D17506">
        <w:rPr>
          <w:rFonts w:ascii="Calibri" w:hAnsi="Calibri" w:cs="Calibri"/>
        </w:rPr>
        <w:t xml:space="preserve">Tax Credit for both Buyers and Investors, One Maryland Economic Development Tax Credit, Energy Storage Tax Credit and More Jobs for Marylander’s </w:t>
      </w:r>
      <w:r w:rsidR="00D309D8" w:rsidRPr="009E333A">
        <w:rPr>
          <w:rFonts w:ascii="Calibri" w:hAnsi="Calibri" w:cs="Calibri"/>
        </w:rPr>
        <w:t>Tax Credit.</w:t>
      </w:r>
    </w:p>
    <w:p w:rsidR="00630BBE" w:rsidRPr="003301EE" w:rsidRDefault="00630BBE">
      <w:pPr>
        <w:rPr>
          <w:rFonts w:ascii="Calibri" w:hAnsi="Calibri" w:cs="Calibri"/>
        </w:rPr>
      </w:pPr>
    </w:p>
    <w:p w:rsidR="0036276A" w:rsidRPr="003301EE" w:rsidRDefault="00BC6F72">
      <w:pPr>
        <w:rPr>
          <w:rFonts w:ascii="Calibri" w:hAnsi="Calibri" w:cs="Calibri"/>
        </w:rPr>
      </w:pPr>
      <w:r>
        <w:rPr>
          <w:rFonts w:ascii="Calibri" w:hAnsi="Calibri" w:cs="Calibri"/>
        </w:rPr>
        <w:t xml:space="preserve">Both </w:t>
      </w:r>
      <w:r w:rsidR="001D0BEA">
        <w:rPr>
          <w:rFonts w:ascii="Calibri" w:hAnsi="Calibri" w:cs="Calibri"/>
        </w:rPr>
        <w:t xml:space="preserve">of their employers withheld </w:t>
      </w:r>
      <w:r w:rsidR="0036276A" w:rsidRPr="003301EE">
        <w:rPr>
          <w:rFonts w:ascii="Calibri" w:hAnsi="Calibri" w:cs="Calibri"/>
        </w:rPr>
        <w:t xml:space="preserve">Maryland </w:t>
      </w:r>
      <w:r w:rsidR="001D0BEA">
        <w:rPr>
          <w:rFonts w:ascii="Calibri" w:hAnsi="Calibri" w:cs="Calibri"/>
        </w:rPr>
        <w:t>taxes</w:t>
      </w:r>
      <w:r w:rsidR="0036276A" w:rsidRPr="003301EE">
        <w:rPr>
          <w:rFonts w:ascii="Calibri" w:hAnsi="Calibri" w:cs="Calibri"/>
          <w:b/>
        </w:rPr>
        <w:t xml:space="preserve">.  </w:t>
      </w:r>
      <w:r w:rsidR="0036276A" w:rsidRPr="003301EE">
        <w:rPr>
          <w:rFonts w:ascii="Calibri" w:hAnsi="Calibri" w:cs="Calibri"/>
        </w:rPr>
        <w:t>They file Form 502INJ</w:t>
      </w:r>
      <w:r w:rsidR="001A3047">
        <w:rPr>
          <w:rFonts w:ascii="Calibri" w:hAnsi="Calibri" w:cs="Calibri"/>
        </w:rPr>
        <w:t xml:space="preserve"> with </w:t>
      </w:r>
      <w:r w:rsidR="00AA6D0C">
        <w:rPr>
          <w:rFonts w:ascii="Calibri" w:hAnsi="Calibri" w:cs="Calibri"/>
        </w:rPr>
        <w:t xml:space="preserve">Prentiss </w:t>
      </w:r>
      <w:r w:rsidR="001A3047">
        <w:rPr>
          <w:rFonts w:ascii="Calibri" w:hAnsi="Calibri" w:cs="Calibri"/>
        </w:rPr>
        <w:t xml:space="preserve">as </w:t>
      </w:r>
      <w:r>
        <w:rPr>
          <w:rFonts w:ascii="Calibri" w:hAnsi="Calibri" w:cs="Calibri"/>
        </w:rPr>
        <w:t>the</w:t>
      </w:r>
      <w:r w:rsidR="001D0BEA">
        <w:rPr>
          <w:rFonts w:ascii="Calibri" w:hAnsi="Calibri" w:cs="Calibri"/>
        </w:rPr>
        <w:t xml:space="preserve"> </w:t>
      </w:r>
      <w:r w:rsidR="0036276A" w:rsidRPr="003301EE">
        <w:rPr>
          <w:rFonts w:ascii="Calibri" w:hAnsi="Calibri" w:cs="Calibri"/>
        </w:rPr>
        <w:t xml:space="preserve">injured spouse.  </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 xml:space="preserve">They request their refund be direct deposited </w:t>
      </w:r>
      <w:r w:rsidR="00B376B6">
        <w:rPr>
          <w:rFonts w:ascii="Calibri" w:hAnsi="Calibri" w:cs="Calibri"/>
        </w:rPr>
        <w:t>in</w:t>
      </w:r>
      <w:r w:rsidRPr="003301EE">
        <w:rPr>
          <w:rFonts w:ascii="Calibri" w:hAnsi="Calibri" w:cs="Calibri"/>
        </w:rPr>
        <w:t xml:space="preserve">to their checking account. </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 xml:space="preserve">Transmit Forms 502, 502INJ, 502CR, </w:t>
      </w:r>
      <w:r w:rsidR="00EF7736">
        <w:rPr>
          <w:rFonts w:ascii="Calibri" w:hAnsi="Calibri" w:cs="Calibri"/>
        </w:rPr>
        <w:t>500CR</w:t>
      </w:r>
      <w:r w:rsidR="002E18E9">
        <w:rPr>
          <w:rFonts w:ascii="Calibri" w:hAnsi="Calibri" w:cs="Calibri"/>
        </w:rPr>
        <w:t>, and 2</w:t>
      </w:r>
      <w:r w:rsidR="002E18E9" w:rsidRPr="003301EE">
        <w:rPr>
          <w:rFonts w:ascii="Calibri" w:hAnsi="Calibri" w:cs="Calibri"/>
        </w:rPr>
        <w:t xml:space="preserve"> W-2s</w:t>
      </w:r>
      <w:r w:rsidR="005B3DF1">
        <w:rPr>
          <w:rFonts w:ascii="Calibri" w:hAnsi="Calibri" w:cs="Calibri"/>
        </w:rPr>
        <w:t>.</w:t>
      </w:r>
      <w:r w:rsidR="00C270B6">
        <w:rPr>
          <w:rFonts w:ascii="Calibri" w:hAnsi="Calibri" w:cs="Calibri"/>
        </w:rPr>
        <w:t xml:space="preserve"> </w:t>
      </w:r>
    </w:p>
    <w:p w:rsidR="004306A8" w:rsidRDefault="004306A8">
      <w:pPr>
        <w:rPr>
          <w:rFonts w:ascii="Calibri" w:hAnsi="Calibri" w:cs="Calibri"/>
          <w:b/>
        </w:rPr>
      </w:pPr>
    </w:p>
    <w:p w:rsidR="004306A8" w:rsidRDefault="004306A8">
      <w:pPr>
        <w:rPr>
          <w:rFonts w:ascii="Calibri" w:hAnsi="Calibri" w:cs="Calibri"/>
          <w:b/>
        </w:rPr>
      </w:pPr>
      <w:r>
        <w:rPr>
          <w:rFonts w:ascii="Calibri" w:hAnsi="Calibri" w:cs="Calibri"/>
          <w:b/>
        </w:rPr>
        <w:br w:type="page"/>
      </w: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lastRenderedPageBreak/>
        <w:t>Scenario # 9</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400-00-7213</w:t>
      </w:r>
    </w:p>
    <w:p w:rsidR="0036276A" w:rsidRPr="003301EE" w:rsidRDefault="0036276A">
      <w:pPr>
        <w:rPr>
          <w:rFonts w:ascii="Calibri" w:hAnsi="Calibri" w:cs="Calibri"/>
          <w:b/>
        </w:rPr>
      </w:pPr>
    </w:p>
    <w:p w:rsidR="0036276A" w:rsidRPr="003301EE" w:rsidRDefault="00AA6D0C">
      <w:pPr>
        <w:rPr>
          <w:rFonts w:ascii="Calibri" w:hAnsi="Calibri" w:cs="Calibri"/>
        </w:rPr>
      </w:pPr>
      <w:r>
        <w:rPr>
          <w:rFonts w:ascii="Calibri" w:hAnsi="Calibri" w:cs="Calibri"/>
          <w:b/>
        </w:rPr>
        <w:t xml:space="preserve">Olivia Oak </w:t>
      </w:r>
      <w:r w:rsidR="0036276A" w:rsidRPr="003301EE">
        <w:rPr>
          <w:rFonts w:ascii="Calibri" w:hAnsi="Calibri" w:cs="Calibri"/>
        </w:rPr>
        <w:t>resided</w:t>
      </w:r>
      <w:r w:rsidR="0036276A" w:rsidRPr="003301EE">
        <w:rPr>
          <w:rFonts w:ascii="Calibri" w:hAnsi="Calibri" w:cs="Calibri"/>
          <w:b/>
        </w:rPr>
        <w:t xml:space="preserve"> </w:t>
      </w:r>
      <w:r w:rsidR="0036276A" w:rsidRPr="003301EE">
        <w:rPr>
          <w:rFonts w:ascii="Calibri" w:hAnsi="Calibri" w:cs="Calibri"/>
        </w:rPr>
        <w:t xml:space="preserve">in </w:t>
      </w:r>
      <w:r w:rsidR="004E1141">
        <w:rPr>
          <w:rFonts w:ascii="Calibri" w:hAnsi="Calibri" w:cs="Calibri"/>
        </w:rPr>
        <w:t>Rhode Island</w:t>
      </w:r>
      <w:r w:rsidR="0036276A" w:rsidRPr="003301EE">
        <w:rPr>
          <w:rFonts w:ascii="Calibri" w:hAnsi="Calibri" w:cs="Calibri"/>
        </w:rPr>
        <w:t xml:space="preserve"> all year.  </w:t>
      </w:r>
      <w:r w:rsidR="0044254A">
        <w:rPr>
          <w:rFonts w:ascii="Calibri" w:hAnsi="Calibri" w:cs="Calibri"/>
        </w:rPr>
        <w:t>Sh</w:t>
      </w:r>
      <w:r w:rsidR="0036276A" w:rsidRPr="003301EE">
        <w:rPr>
          <w:rFonts w:ascii="Calibri" w:hAnsi="Calibri" w:cs="Calibri"/>
        </w:rPr>
        <w:t>e files as Head of Household and has dependent children</w:t>
      </w:r>
      <w:r w:rsidR="00A173AF">
        <w:rPr>
          <w:rFonts w:ascii="Calibri" w:hAnsi="Calibri" w:cs="Calibri"/>
        </w:rPr>
        <w:t xml:space="preserve">. </w:t>
      </w:r>
      <w:r w:rsidR="00FD55A3">
        <w:rPr>
          <w:rFonts w:ascii="Calibri" w:hAnsi="Calibri" w:cs="Calibri"/>
        </w:rPr>
        <w:t xml:space="preserve"> </w:t>
      </w:r>
      <w:r w:rsidR="0044254A">
        <w:rPr>
          <w:rFonts w:ascii="Calibri" w:hAnsi="Calibri" w:cs="Calibri"/>
        </w:rPr>
        <w:t>She</w:t>
      </w:r>
      <w:r w:rsidR="00FD55A3" w:rsidRPr="003301EE">
        <w:rPr>
          <w:rFonts w:ascii="Calibri" w:hAnsi="Calibri" w:cs="Calibri"/>
        </w:rPr>
        <w:t xml:space="preserve"> is </w:t>
      </w:r>
      <w:r w:rsidR="008262E8">
        <w:rPr>
          <w:rFonts w:ascii="Calibri" w:hAnsi="Calibri" w:cs="Calibri"/>
        </w:rPr>
        <w:t xml:space="preserve">claiming </w:t>
      </w:r>
      <w:r w:rsidR="00FD55A3" w:rsidRPr="003301EE">
        <w:rPr>
          <w:rFonts w:ascii="Calibri" w:hAnsi="Calibri" w:cs="Calibri"/>
        </w:rPr>
        <w:t>standard deduction</w:t>
      </w:r>
      <w:r w:rsidR="008262E8">
        <w:rPr>
          <w:rFonts w:ascii="Calibri" w:hAnsi="Calibri" w:cs="Calibri"/>
        </w:rPr>
        <w:t xml:space="preserve"> </w:t>
      </w:r>
      <w:r w:rsidR="00F47B21">
        <w:rPr>
          <w:rFonts w:ascii="Calibri" w:hAnsi="Calibri" w:cs="Calibri"/>
        </w:rPr>
        <w:t>and is entitled to the poverty level credit</w:t>
      </w:r>
      <w:r w:rsidR="00FD55A3" w:rsidRPr="003301EE">
        <w:rPr>
          <w:rFonts w:ascii="Calibri" w:hAnsi="Calibri" w:cs="Calibri"/>
        </w:rPr>
        <w:t xml:space="preserve">.  </w:t>
      </w:r>
    </w:p>
    <w:p w:rsidR="00C270B6" w:rsidRPr="003301EE" w:rsidRDefault="00C270B6">
      <w:pPr>
        <w:rPr>
          <w:rFonts w:ascii="Calibri" w:hAnsi="Calibri" w:cs="Calibri"/>
        </w:rPr>
      </w:pPr>
    </w:p>
    <w:p w:rsidR="00FB09E5" w:rsidRDefault="00AA6D0C" w:rsidP="0015646A">
      <w:pPr>
        <w:rPr>
          <w:rFonts w:ascii="Calibri" w:hAnsi="Calibri" w:cs="Calibri"/>
        </w:rPr>
      </w:pPr>
      <w:r>
        <w:rPr>
          <w:rFonts w:ascii="Calibri" w:hAnsi="Calibri" w:cs="Calibri"/>
        </w:rPr>
        <w:t>Olivia</w:t>
      </w:r>
      <w:r w:rsidR="00A173AF">
        <w:rPr>
          <w:rFonts w:ascii="Calibri" w:hAnsi="Calibri" w:cs="Calibri"/>
        </w:rPr>
        <w:t xml:space="preserve">’s </w:t>
      </w:r>
      <w:r w:rsidR="0036276A" w:rsidRPr="003301EE">
        <w:rPr>
          <w:rFonts w:ascii="Calibri" w:hAnsi="Calibri" w:cs="Calibri"/>
        </w:rPr>
        <w:t>AGI Factor is greater than .000000 and less than 1.00000.</w:t>
      </w:r>
    </w:p>
    <w:p w:rsidR="00FB09E5" w:rsidRDefault="00FB09E5" w:rsidP="0015646A">
      <w:pPr>
        <w:rPr>
          <w:rFonts w:ascii="Calibri" w:hAnsi="Calibri" w:cs="Calibri"/>
        </w:rPr>
      </w:pPr>
    </w:p>
    <w:p w:rsidR="0015646A" w:rsidRPr="00423C23" w:rsidRDefault="0015646A" w:rsidP="0015646A">
      <w:pPr>
        <w:rPr>
          <w:rFonts w:ascii="Calibri" w:hAnsi="Calibri" w:cs="Calibri"/>
        </w:rPr>
      </w:pPr>
      <w:r w:rsidRPr="00423C23">
        <w:rPr>
          <w:rFonts w:ascii="Calibri" w:hAnsi="Calibri" w:cs="Calibri"/>
        </w:rPr>
        <w:t xml:space="preserve">She claims the maximum for subtraction codes </w:t>
      </w:r>
      <w:proofErr w:type="spellStart"/>
      <w:proofErr w:type="gramStart"/>
      <w:r w:rsidRPr="00466D50">
        <w:rPr>
          <w:rFonts w:ascii="Calibri" w:hAnsi="Calibri" w:cs="Calibri"/>
          <w:b/>
        </w:rPr>
        <w:t>va</w:t>
      </w:r>
      <w:proofErr w:type="spellEnd"/>
      <w:proofErr w:type="gramEnd"/>
      <w:r w:rsidRPr="00423C23">
        <w:rPr>
          <w:rFonts w:ascii="Calibri" w:hAnsi="Calibri" w:cs="Calibri"/>
        </w:rPr>
        <w:t xml:space="preserve"> and </w:t>
      </w:r>
      <w:r w:rsidRPr="00466D50">
        <w:rPr>
          <w:rFonts w:ascii="Calibri" w:hAnsi="Calibri" w:cs="Calibri"/>
          <w:b/>
        </w:rPr>
        <w:t xml:space="preserve">vb. </w:t>
      </w:r>
      <w:r w:rsidRPr="00423C23">
        <w:rPr>
          <w:rFonts w:ascii="Calibri" w:hAnsi="Calibri" w:cs="Calibri"/>
        </w:rPr>
        <w:t xml:space="preserve"> </w:t>
      </w:r>
      <w:r w:rsidR="00FB09E5" w:rsidRPr="00423C23">
        <w:rPr>
          <w:rFonts w:ascii="Calibri" w:hAnsi="Calibri" w:cs="Calibri"/>
        </w:rPr>
        <w:t>She</w:t>
      </w:r>
      <w:r w:rsidRPr="00423C23">
        <w:rPr>
          <w:rFonts w:ascii="Calibri" w:hAnsi="Calibri" w:cs="Calibri"/>
        </w:rPr>
        <w:t xml:space="preserve"> is also claiming subtractions for codes </w:t>
      </w:r>
      <w:proofErr w:type="spellStart"/>
      <w:proofErr w:type="gramStart"/>
      <w:r w:rsidR="009E333A" w:rsidRPr="009E333A">
        <w:rPr>
          <w:rFonts w:ascii="Calibri" w:hAnsi="Calibri" w:cs="Calibri"/>
          <w:b/>
        </w:rPr>
        <w:t>rr</w:t>
      </w:r>
      <w:proofErr w:type="spellEnd"/>
      <w:proofErr w:type="gramEnd"/>
      <w:r w:rsidR="009E333A" w:rsidRPr="009E333A">
        <w:rPr>
          <w:rFonts w:ascii="Calibri" w:hAnsi="Calibri" w:cs="Calibri"/>
          <w:b/>
        </w:rPr>
        <w:t xml:space="preserve">, </w:t>
      </w:r>
      <w:proofErr w:type="spellStart"/>
      <w:r w:rsidR="009E333A" w:rsidRPr="009E333A">
        <w:rPr>
          <w:rFonts w:ascii="Calibri" w:hAnsi="Calibri" w:cs="Calibri"/>
          <w:b/>
        </w:rPr>
        <w:t>ss</w:t>
      </w:r>
      <w:proofErr w:type="spellEnd"/>
      <w:r w:rsidR="009E333A" w:rsidRPr="009E333A">
        <w:rPr>
          <w:rFonts w:ascii="Calibri" w:hAnsi="Calibri" w:cs="Calibri"/>
          <w:b/>
        </w:rPr>
        <w:t xml:space="preserve"> and </w:t>
      </w:r>
      <w:proofErr w:type="spellStart"/>
      <w:r w:rsidR="009E333A" w:rsidRPr="009E333A">
        <w:rPr>
          <w:rFonts w:ascii="Calibri" w:hAnsi="Calibri" w:cs="Calibri"/>
          <w:b/>
        </w:rPr>
        <w:t>tt</w:t>
      </w:r>
      <w:proofErr w:type="spellEnd"/>
      <w:r w:rsidRPr="00423C23">
        <w:rPr>
          <w:rFonts w:ascii="Calibri" w:hAnsi="Calibri" w:cs="Calibri"/>
        </w:rPr>
        <w:t>.</w:t>
      </w:r>
      <w:r w:rsidR="003E5AB0">
        <w:rPr>
          <w:rFonts w:ascii="Calibri" w:hAnsi="Calibri" w:cs="Calibri"/>
        </w:rPr>
        <w:t xml:space="preserve">  </w:t>
      </w:r>
    </w:p>
    <w:p w:rsidR="00B376B6" w:rsidRPr="003301EE" w:rsidRDefault="00B376B6">
      <w:pPr>
        <w:rPr>
          <w:rFonts w:ascii="Calibri" w:hAnsi="Calibri" w:cs="Calibri"/>
        </w:rPr>
      </w:pPr>
    </w:p>
    <w:p w:rsidR="0036276A" w:rsidRPr="003301EE" w:rsidRDefault="0044254A" w:rsidP="00B376B6">
      <w:pPr>
        <w:rPr>
          <w:rFonts w:ascii="Calibri" w:hAnsi="Calibri" w:cs="Calibri"/>
        </w:rPr>
      </w:pPr>
      <w:r>
        <w:rPr>
          <w:rFonts w:ascii="Calibri" w:hAnsi="Calibri" w:cs="Calibri"/>
        </w:rPr>
        <w:t xml:space="preserve">She </w:t>
      </w:r>
      <w:r w:rsidR="0036276A" w:rsidRPr="003301EE">
        <w:rPr>
          <w:rFonts w:ascii="Calibri" w:hAnsi="Calibri" w:cs="Calibri"/>
        </w:rPr>
        <w:t>will receive a refund</w:t>
      </w:r>
      <w:r w:rsidR="00A173AF">
        <w:rPr>
          <w:rFonts w:ascii="Calibri" w:hAnsi="Calibri" w:cs="Calibri"/>
        </w:rPr>
        <w:t xml:space="preserve"> which </w:t>
      </w:r>
      <w:r w:rsidR="00AA6D0C">
        <w:rPr>
          <w:rFonts w:ascii="Calibri" w:hAnsi="Calibri" w:cs="Calibri"/>
        </w:rPr>
        <w:t>s</w:t>
      </w:r>
      <w:r w:rsidR="00DC0777">
        <w:rPr>
          <w:rFonts w:ascii="Calibri" w:hAnsi="Calibri" w:cs="Calibri"/>
        </w:rPr>
        <w:t xml:space="preserve">he requests </w:t>
      </w:r>
      <w:r w:rsidR="00CD7D7D">
        <w:rPr>
          <w:rFonts w:ascii="Calibri" w:hAnsi="Calibri" w:cs="Calibri"/>
        </w:rPr>
        <w:t>a direct deposit</w:t>
      </w:r>
      <w:r w:rsidR="00DC0777">
        <w:rPr>
          <w:rFonts w:ascii="Calibri" w:hAnsi="Calibri" w:cs="Calibri"/>
        </w:rPr>
        <w:t xml:space="preserve"> into h</w:t>
      </w:r>
      <w:r>
        <w:rPr>
          <w:rFonts w:ascii="Calibri" w:hAnsi="Calibri" w:cs="Calibri"/>
        </w:rPr>
        <w:t>er</w:t>
      </w:r>
      <w:r w:rsidR="00DC0777">
        <w:rPr>
          <w:rFonts w:ascii="Calibri" w:hAnsi="Calibri" w:cs="Calibri"/>
        </w:rPr>
        <w:t xml:space="preserve"> savings account</w:t>
      </w:r>
      <w:r w:rsidR="00A173AF">
        <w:rPr>
          <w:rFonts w:ascii="Calibri" w:hAnsi="Calibri" w:cs="Calibri"/>
        </w:rPr>
        <w:t>.</w:t>
      </w:r>
    </w:p>
    <w:p w:rsidR="0036276A" w:rsidRPr="003301EE" w:rsidRDefault="0036276A">
      <w:pPr>
        <w:rPr>
          <w:rFonts w:ascii="Calibri" w:hAnsi="Calibri" w:cs="Calibri"/>
        </w:rPr>
      </w:pPr>
    </w:p>
    <w:p w:rsidR="00497194" w:rsidRDefault="0036276A">
      <w:pPr>
        <w:rPr>
          <w:rFonts w:ascii="Calibri" w:hAnsi="Calibri" w:cs="Calibri"/>
        </w:rPr>
      </w:pPr>
      <w:r w:rsidRPr="003301EE">
        <w:rPr>
          <w:rFonts w:ascii="Calibri" w:hAnsi="Calibri" w:cs="Calibri"/>
        </w:rPr>
        <w:t xml:space="preserve">Transmit Forms 505, 505NR, 502B, </w:t>
      </w:r>
      <w:r w:rsidR="00BE368C">
        <w:rPr>
          <w:rFonts w:ascii="Calibri" w:hAnsi="Calibri" w:cs="Calibri"/>
        </w:rPr>
        <w:t>505SU</w:t>
      </w:r>
      <w:r w:rsidR="002E18E9">
        <w:rPr>
          <w:rFonts w:ascii="Calibri" w:hAnsi="Calibri" w:cs="Calibri"/>
        </w:rPr>
        <w:t>,</w:t>
      </w:r>
      <w:r w:rsidR="00BE368C">
        <w:rPr>
          <w:rFonts w:ascii="Calibri" w:hAnsi="Calibri" w:cs="Calibri"/>
        </w:rPr>
        <w:t xml:space="preserve"> and </w:t>
      </w:r>
      <w:r w:rsidR="00A173AF" w:rsidRPr="003301EE">
        <w:rPr>
          <w:rFonts w:ascii="Calibri" w:hAnsi="Calibri" w:cs="Calibri"/>
        </w:rPr>
        <w:t>W-2</w:t>
      </w:r>
      <w:r w:rsidR="00A173AF">
        <w:rPr>
          <w:rFonts w:ascii="Calibri" w:hAnsi="Calibri" w:cs="Calibri"/>
        </w:rPr>
        <w:t>.</w:t>
      </w:r>
    </w:p>
    <w:p w:rsidR="004306A8" w:rsidRPr="004306A8" w:rsidRDefault="004306A8" w:rsidP="004306A8">
      <w:pPr>
        <w:rPr>
          <w:rFonts w:ascii="Calibri" w:hAnsi="Calibri" w:cs="Calibri"/>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10</w:t>
      </w:r>
    </w:p>
    <w:p w:rsidR="0036276A" w:rsidRPr="0044254A" w:rsidRDefault="0036276A">
      <w:pPr>
        <w:rPr>
          <w:rFonts w:ascii="Calibri" w:hAnsi="Calibri" w:cs="Calibri"/>
          <w:b/>
          <w:i/>
        </w:rPr>
      </w:pPr>
    </w:p>
    <w:p w:rsidR="0036276A" w:rsidRPr="003301EE" w:rsidRDefault="0036276A">
      <w:pPr>
        <w:rPr>
          <w:rFonts w:ascii="Calibri" w:hAnsi="Calibri" w:cs="Calibri"/>
          <w:b/>
        </w:rPr>
      </w:pPr>
      <w:r w:rsidRPr="003301EE">
        <w:rPr>
          <w:rFonts w:ascii="Calibri" w:hAnsi="Calibri" w:cs="Calibri"/>
          <w:b/>
        </w:rPr>
        <w:t>400-00-7214</w:t>
      </w:r>
    </w:p>
    <w:p w:rsidR="0036276A" w:rsidRPr="003301EE" w:rsidRDefault="0036276A">
      <w:pPr>
        <w:rPr>
          <w:rFonts w:ascii="Calibri" w:hAnsi="Calibri" w:cs="Calibri"/>
          <w:b/>
        </w:rPr>
      </w:pPr>
    </w:p>
    <w:p w:rsidR="00423C23" w:rsidRDefault="00AA6D0C">
      <w:pPr>
        <w:rPr>
          <w:rFonts w:ascii="Calibri" w:hAnsi="Calibri" w:cs="Calibri"/>
        </w:rPr>
      </w:pPr>
      <w:r>
        <w:rPr>
          <w:rFonts w:ascii="Calibri" w:hAnsi="Calibri" w:cs="Calibri"/>
          <w:b/>
        </w:rPr>
        <w:t xml:space="preserve">Rowan Redwood </w:t>
      </w:r>
      <w:r w:rsidR="0036276A" w:rsidRPr="003301EE">
        <w:rPr>
          <w:rFonts w:ascii="Calibri" w:hAnsi="Calibri" w:cs="Calibri"/>
        </w:rPr>
        <w:t xml:space="preserve">resided in </w:t>
      </w:r>
      <w:r w:rsidR="004E1141">
        <w:rPr>
          <w:rFonts w:ascii="Calibri" w:hAnsi="Calibri" w:cs="Calibri"/>
        </w:rPr>
        <w:t>Virginia</w:t>
      </w:r>
      <w:r w:rsidR="00A70BC2">
        <w:rPr>
          <w:rFonts w:ascii="Calibri" w:hAnsi="Calibri" w:cs="Calibri"/>
        </w:rPr>
        <w:t xml:space="preserve">.  </w:t>
      </w:r>
      <w:r>
        <w:rPr>
          <w:rFonts w:ascii="Calibri" w:hAnsi="Calibri" w:cs="Calibri"/>
        </w:rPr>
        <w:t>Sh</w:t>
      </w:r>
      <w:r w:rsidR="00E43EFD">
        <w:rPr>
          <w:rFonts w:ascii="Calibri" w:hAnsi="Calibri" w:cs="Calibri"/>
        </w:rPr>
        <w:t xml:space="preserve">e </w:t>
      </w:r>
      <w:r w:rsidR="00A70BC2">
        <w:rPr>
          <w:rFonts w:ascii="Calibri" w:hAnsi="Calibri" w:cs="Calibri"/>
        </w:rPr>
        <w:t xml:space="preserve">files as </w:t>
      </w:r>
      <w:r w:rsidR="0036276A" w:rsidRPr="003301EE">
        <w:rPr>
          <w:rFonts w:ascii="Calibri" w:hAnsi="Calibri" w:cs="Calibri"/>
        </w:rPr>
        <w:t xml:space="preserve">Single.  </w:t>
      </w:r>
      <w:r w:rsidR="00393E03">
        <w:rPr>
          <w:rFonts w:ascii="Calibri" w:hAnsi="Calibri" w:cs="Calibri"/>
        </w:rPr>
        <w:t>Sh</w:t>
      </w:r>
      <w:r w:rsidR="00423C23">
        <w:rPr>
          <w:rFonts w:ascii="Calibri" w:hAnsi="Calibri" w:cs="Calibri"/>
        </w:rPr>
        <w:t xml:space="preserve">e is claiming the standard deduction. </w:t>
      </w:r>
    </w:p>
    <w:p w:rsidR="00423C23" w:rsidRDefault="00423C23">
      <w:pPr>
        <w:rPr>
          <w:rFonts w:ascii="Calibri" w:hAnsi="Calibri" w:cs="Calibri"/>
        </w:rPr>
      </w:pPr>
    </w:p>
    <w:p w:rsidR="00BF7CD5" w:rsidRDefault="00393E03">
      <w:pPr>
        <w:rPr>
          <w:rFonts w:ascii="Calibri" w:hAnsi="Calibri" w:cs="Calibri"/>
        </w:rPr>
      </w:pPr>
      <w:r>
        <w:rPr>
          <w:rFonts w:ascii="Calibri" w:hAnsi="Calibri" w:cs="Calibri"/>
        </w:rPr>
        <w:t xml:space="preserve">Rowan </w:t>
      </w:r>
      <w:r w:rsidR="0036276A" w:rsidRPr="003301EE">
        <w:rPr>
          <w:rFonts w:ascii="Calibri" w:hAnsi="Calibri" w:cs="Calibri"/>
        </w:rPr>
        <w:t xml:space="preserve">worked in </w:t>
      </w:r>
      <w:r w:rsidR="004E1141">
        <w:rPr>
          <w:rFonts w:ascii="Calibri" w:hAnsi="Calibri" w:cs="Calibri"/>
        </w:rPr>
        <w:t>Virginia</w:t>
      </w:r>
      <w:r w:rsidR="0036276A" w:rsidRPr="003301EE">
        <w:rPr>
          <w:rFonts w:ascii="Calibri" w:hAnsi="Calibri" w:cs="Calibri"/>
        </w:rPr>
        <w:t xml:space="preserve"> and had Maryland taxes withheld in error. </w:t>
      </w:r>
      <w:r w:rsidR="00BF7CD5">
        <w:rPr>
          <w:rFonts w:ascii="Calibri" w:hAnsi="Calibri" w:cs="Calibri"/>
        </w:rPr>
        <w:t xml:space="preserve"> </w:t>
      </w:r>
    </w:p>
    <w:p w:rsidR="00423C23" w:rsidRDefault="00423C23">
      <w:pPr>
        <w:rPr>
          <w:rFonts w:ascii="Calibri" w:hAnsi="Calibri" w:cs="Calibri"/>
        </w:rPr>
      </w:pPr>
    </w:p>
    <w:p w:rsidR="0036276A" w:rsidRPr="003301EE" w:rsidRDefault="00393E03">
      <w:pPr>
        <w:ind w:right="-180"/>
        <w:rPr>
          <w:rFonts w:ascii="Calibri" w:hAnsi="Calibri" w:cs="Calibri"/>
        </w:rPr>
      </w:pPr>
      <w:r>
        <w:rPr>
          <w:rFonts w:ascii="Calibri" w:hAnsi="Calibri" w:cs="Calibri"/>
        </w:rPr>
        <w:t>She</w:t>
      </w:r>
      <w:r w:rsidR="00E43EFD">
        <w:rPr>
          <w:rFonts w:ascii="Calibri" w:hAnsi="Calibri" w:cs="Calibri"/>
        </w:rPr>
        <w:t xml:space="preserve"> </w:t>
      </w:r>
      <w:r w:rsidR="0036276A" w:rsidRPr="003301EE">
        <w:rPr>
          <w:rFonts w:ascii="Calibri" w:hAnsi="Calibri" w:cs="Calibri"/>
        </w:rPr>
        <w:t>has no tax liability to Maryland</w:t>
      </w:r>
      <w:r w:rsidR="00BF7CD5">
        <w:rPr>
          <w:rFonts w:ascii="Calibri" w:hAnsi="Calibri" w:cs="Calibri"/>
        </w:rPr>
        <w:t xml:space="preserve"> </w:t>
      </w:r>
      <w:r w:rsidR="0036276A" w:rsidRPr="003301EE">
        <w:rPr>
          <w:rFonts w:ascii="Calibri" w:hAnsi="Calibri" w:cs="Calibri"/>
        </w:rPr>
        <w:t xml:space="preserve">and will receive a full refund.  </w:t>
      </w:r>
      <w:r>
        <w:rPr>
          <w:rFonts w:ascii="Calibri" w:hAnsi="Calibri" w:cs="Calibri"/>
        </w:rPr>
        <w:t>She r</w:t>
      </w:r>
      <w:r w:rsidR="00E43EFD">
        <w:rPr>
          <w:rFonts w:ascii="Calibri" w:hAnsi="Calibri" w:cs="Calibri"/>
        </w:rPr>
        <w:t>equests h</w:t>
      </w:r>
      <w:r>
        <w:rPr>
          <w:rFonts w:ascii="Calibri" w:hAnsi="Calibri" w:cs="Calibri"/>
        </w:rPr>
        <w:t>er</w:t>
      </w:r>
      <w:r w:rsidR="00E43EFD">
        <w:rPr>
          <w:rFonts w:ascii="Calibri" w:hAnsi="Calibri" w:cs="Calibri"/>
        </w:rPr>
        <w:t xml:space="preserve"> </w:t>
      </w:r>
      <w:r w:rsidR="0036276A" w:rsidRPr="003301EE">
        <w:rPr>
          <w:rFonts w:ascii="Calibri" w:hAnsi="Calibri" w:cs="Calibri"/>
        </w:rPr>
        <w:t>refund be direct deposited into h</w:t>
      </w:r>
      <w:r>
        <w:rPr>
          <w:rFonts w:ascii="Calibri" w:hAnsi="Calibri" w:cs="Calibri"/>
        </w:rPr>
        <w:t>er</w:t>
      </w:r>
      <w:r w:rsidR="0044254A">
        <w:rPr>
          <w:rFonts w:ascii="Calibri" w:hAnsi="Calibri" w:cs="Calibri"/>
        </w:rPr>
        <w:t xml:space="preserve"> </w:t>
      </w:r>
      <w:r w:rsidR="0036276A" w:rsidRPr="003301EE">
        <w:rPr>
          <w:rFonts w:ascii="Calibri" w:hAnsi="Calibri" w:cs="Calibri"/>
        </w:rPr>
        <w:t>checking account.</w:t>
      </w:r>
    </w:p>
    <w:p w:rsidR="0036276A" w:rsidRPr="003301EE" w:rsidRDefault="0036276A">
      <w:pPr>
        <w:rPr>
          <w:rFonts w:ascii="Calibri" w:hAnsi="Calibri" w:cs="Calibri"/>
        </w:rPr>
      </w:pPr>
    </w:p>
    <w:p w:rsidR="0036276A" w:rsidRDefault="0036276A">
      <w:pPr>
        <w:rPr>
          <w:rFonts w:ascii="Calibri" w:hAnsi="Calibri" w:cs="Calibri"/>
        </w:rPr>
      </w:pPr>
      <w:r w:rsidRPr="003301EE">
        <w:rPr>
          <w:rFonts w:ascii="Calibri" w:hAnsi="Calibri" w:cs="Calibri"/>
        </w:rPr>
        <w:t>Transmit Form 505 and W-2.</w:t>
      </w:r>
    </w:p>
    <w:p w:rsidR="004306A8" w:rsidRDefault="004306A8">
      <w:pPr>
        <w:rPr>
          <w:rFonts w:ascii="Calibri" w:hAnsi="Calibri" w:cs="Calibri"/>
          <w:b/>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11</w:t>
      </w:r>
    </w:p>
    <w:p w:rsidR="0036276A" w:rsidRPr="0044254A" w:rsidRDefault="0036276A">
      <w:pPr>
        <w:rPr>
          <w:rFonts w:ascii="Calibri" w:hAnsi="Calibri" w:cs="Calibri"/>
          <w:b/>
          <w:i/>
        </w:rPr>
      </w:pPr>
    </w:p>
    <w:p w:rsidR="0036276A" w:rsidRPr="003301EE" w:rsidRDefault="0036276A">
      <w:pPr>
        <w:rPr>
          <w:rFonts w:ascii="Calibri" w:hAnsi="Calibri" w:cs="Calibri"/>
          <w:b/>
        </w:rPr>
      </w:pPr>
      <w:r w:rsidRPr="003301EE">
        <w:rPr>
          <w:rFonts w:ascii="Calibri" w:hAnsi="Calibri" w:cs="Calibri"/>
          <w:b/>
        </w:rPr>
        <w:t>SSN 400-00-7215</w:t>
      </w:r>
    </w:p>
    <w:p w:rsidR="0036276A" w:rsidRPr="003301EE" w:rsidRDefault="0036276A">
      <w:pPr>
        <w:rPr>
          <w:rFonts w:ascii="Calibri" w:hAnsi="Calibri" w:cs="Calibri"/>
          <w:b/>
        </w:rPr>
      </w:pPr>
    </w:p>
    <w:p w:rsidR="00423C23" w:rsidRDefault="00393E03" w:rsidP="00423C23">
      <w:pPr>
        <w:rPr>
          <w:rFonts w:ascii="Calibri" w:hAnsi="Calibri" w:cs="Calibri"/>
        </w:rPr>
      </w:pPr>
      <w:r>
        <w:rPr>
          <w:rFonts w:ascii="Calibri" w:hAnsi="Calibri" w:cs="Calibri"/>
          <w:b/>
        </w:rPr>
        <w:t xml:space="preserve">Blake Birch </w:t>
      </w:r>
      <w:r w:rsidR="0036276A" w:rsidRPr="003301EE">
        <w:rPr>
          <w:rFonts w:ascii="Calibri" w:hAnsi="Calibri" w:cs="Calibri"/>
        </w:rPr>
        <w:t>is a D</w:t>
      </w:r>
      <w:r w:rsidR="004E1141">
        <w:rPr>
          <w:rFonts w:ascii="Calibri" w:hAnsi="Calibri" w:cs="Calibri"/>
        </w:rPr>
        <w:t xml:space="preserve">istrict of Columbia </w:t>
      </w:r>
      <w:r w:rsidR="0036276A" w:rsidRPr="003301EE">
        <w:rPr>
          <w:rFonts w:ascii="Calibri" w:hAnsi="Calibri" w:cs="Calibri"/>
        </w:rPr>
        <w:t xml:space="preserve">resident who worked in Ocean City, MD.  </w:t>
      </w:r>
      <w:r>
        <w:rPr>
          <w:rFonts w:ascii="Calibri" w:hAnsi="Calibri" w:cs="Calibri"/>
        </w:rPr>
        <w:t>H</w:t>
      </w:r>
      <w:r w:rsidR="0044254A">
        <w:rPr>
          <w:rFonts w:ascii="Calibri" w:hAnsi="Calibri" w:cs="Calibri"/>
        </w:rPr>
        <w:t>e</w:t>
      </w:r>
      <w:r w:rsidR="0036276A" w:rsidRPr="003301EE">
        <w:rPr>
          <w:rFonts w:ascii="Calibri" w:hAnsi="Calibri" w:cs="Calibri"/>
        </w:rPr>
        <w:t xml:space="preserve"> is filing Single and is over 65.  H</w:t>
      </w:r>
      <w:r>
        <w:rPr>
          <w:rFonts w:ascii="Calibri" w:hAnsi="Calibri" w:cs="Calibri"/>
        </w:rPr>
        <w:t xml:space="preserve">is </w:t>
      </w:r>
      <w:r w:rsidR="00F47B21">
        <w:rPr>
          <w:rFonts w:ascii="Calibri" w:hAnsi="Calibri" w:cs="Calibri"/>
        </w:rPr>
        <w:t xml:space="preserve">gross </w:t>
      </w:r>
      <w:r w:rsidR="0036276A" w:rsidRPr="003301EE">
        <w:rPr>
          <w:rFonts w:ascii="Calibri" w:hAnsi="Calibri" w:cs="Calibri"/>
        </w:rPr>
        <w:t xml:space="preserve">income is below the </w:t>
      </w:r>
      <w:r w:rsidR="00EC321E">
        <w:rPr>
          <w:rFonts w:ascii="Calibri" w:hAnsi="Calibri" w:cs="Calibri"/>
        </w:rPr>
        <w:t xml:space="preserve">minimum </w:t>
      </w:r>
      <w:r w:rsidR="0036276A" w:rsidRPr="003301EE">
        <w:rPr>
          <w:rFonts w:ascii="Calibri" w:hAnsi="Calibri" w:cs="Calibri"/>
        </w:rPr>
        <w:t>filing requirement and is considered non-taxable for Maryland purposes.</w:t>
      </w:r>
      <w:r w:rsidR="00110427">
        <w:rPr>
          <w:rFonts w:ascii="Calibri" w:hAnsi="Calibri" w:cs="Calibri"/>
        </w:rPr>
        <w:t xml:space="preserve"> </w:t>
      </w:r>
    </w:p>
    <w:p w:rsidR="002A1B6B" w:rsidRPr="00BC76B8" w:rsidRDefault="002A1B6B">
      <w:pPr>
        <w:rPr>
          <w:rFonts w:ascii="Calibri" w:hAnsi="Calibri" w:cs="Calibri"/>
          <w:b/>
        </w:rPr>
      </w:pPr>
    </w:p>
    <w:p w:rsidR="0036276A" w:rsidRDefault="00393E03">
      <w:pPr>
        <w:rPr>
          <w:rFonts w:ascii="Calibri" w:hAnsi="Calibri" w:cs="Calibri"/>
        </w:rPr>
      </w:pPr>
      <w:r>
        <w:rPr>
          <w:rFonts w:ascii="Calibri" w:hAnsi="Calibri" w:cs="Calibri"/>
        </w:rPr>
        <w:t xml:space="preserve">Blake’s </w:t>
      </w:r>
      <w:r w:rsidR="0036276A" w:rsidRPr="003301EE">
        <w:rPr>
          <w:rFonts w:ascii="Calibri" w:hAnsi="Calibri" w:cs="Calibri"/>
        </w:rPr>
        <w:t xml:space="preserve">employer withheld Maryland taxes.  </w:t>
      </w:r>
      <w:r w:rsidR="00A4504E">
        <w:rPr>
          <w:rFonts w:ascii="Calibri" w:hAnsi="Calibri" w:cs="Calibri"/>
        </w:rPr>
        <w:t>H</w:t>
      </w:r>
      <w:r>
        <w:rPr>
          <w:rFonts w:ascii="Calibri" w:hAnsi="Calibri" w:cs="Calibri"/>
        </w:rPr>
        <w:t>is</w:t>
      </w:r>
      <w:r w:rsidR="0036276A" w:rsidRPr="003301EE">
        <w:rPr>
          <w:rFonts w:ascii="Calibri" w:hAnsi="Calibri" w:cs="Calibri"/>
        </w:rPr>
        <w:t xml:space="preserve"> AGI factor is 1.000000.  </w:t>
      </w:r>
      <w:r>
        <w:rPr>
          <w:rFonts w:ascii="Calibri" w:hAnsi="Calibri" w:cs="Calibri"/>
        </w:rPr>
        <w:t xml:space="preserve">He’s </w:t>
      </w:r>
      <w:r w:rsidR="0036276A" w:rsidRPr="003301EE">
        <w:rPr>
          <w:rFonts w:ascii="Calibri" w:hAnsi="Calibri" w:cs="Calibri"/>
        </w:rPr>
        <w:t>entitled to a full refund.</w:t>
      </w:r>
    </w:p>
    <w:p w:rsidR="00E43EFD" w:rsidRPr="003301EE" w:rsidRDefault="00E43EFD">
      <w:pPr>
        <w:rPr>
          <w:rFonts w:ascii="Calibri" w:hAnsi="Calibri" w:cs="Calibri"/>
        </w:rPr>
      </w:pPr>
    </w:p>
    <w:p w:rsidR="004306A8" w:rsidRDefault="0036276A">
      <w:pPr>
        <w:rPr>
          <w:rFonts w:ascii="Calibri" w:hAnsi="Calibri" w:cs="Calibri"/>
        </w:rPr>
      </w:pPr>
      <w:r w:rsidRPr="003301EE">
        <w:rPr>
          <w:rFonts w:ascii="Calibri" w:hAnsi="Calibri" w:cs="Calibri"/>
        </w:rPr>
        <w:t>Transmit Forms 505 and W-2.</w:t>
      </w:r>
    </w:p>
    <w:p w:rsidR="0036276A" w:rsidRPr="004306A8" w:rsidRDefault="0036276A">
      <w:pPr>
        <w:rPr>
          <w:rFonts w:ascii="Calibri" w:hAnsi="Calibri" w:cs="Calibri"/>
        </w:rPr>
      </w:pPr>
      <w:r w:rsidRPr="007763F0">
        <w:rPr>
          <w:rFonts w:ascii="Calibri" w:hAnsi="Calibri" w:cs="Calibri"/>
          <w:b/>
          <w:i/>
          <w:sz w:val="28"/>
          <w:szCs w:val="28"/>
          <w:u w:val="single"/>
        </w:rPr>
        <w:lastRenderedPageBreak/>
        <w:t>Scenario # 12</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 xml:space="preserve">SSNs 400-00-7216 </w:t>
      </w:r>
    </w:p>
    <w:p w:rsidR="0036276A" w:rsidRPr="003301EE" w:rsidRDefault="0036276A">
      <w:pPr>
        <w:rPr>
          <w:rFonts w:ascii="Calibri" w:hAnsi="Calibri" w:cs="Calibri"/>
          <w:b/>
        </w:rPr>
      </w:pPr>
    </w:p>
    <w:p w:rsidR="0036276A" w:rsidRPr="003301EE" w:rsidRDefault="00393E03" w:rsidP="00AC7E10">
      <w:pPr>
        <w:rPr>
          <w:rFonts w:ascii="Calibri" w:hAnsi="Calibri" w:cs="Calibri"/>
        </w:rPr>
      </w:pPr>
      <w:r>
        <w:rPr>
          <w:rFonts w:ascii="Calibri" w:hAnsi="Calibri" w:cs="Calibri"/>
          <w:b/>
        </w:rPr>
        <w:t>Hope Holly</w:t>
      </w:r>
      <w:r w:rsidR="00E00E98">
        <w:rPr>
          <w:rFonts w:ascii="Calibri" w:hAnsi="Calibri" w:cs="Calibri"/>
          <w:b/>
        </w:rPr>
        <w:t xml:space="preserve"> </w:t>
      </w:r>
      <w:r w:rsidR="0036276A" w:rsidRPr="003301EE">
        <w:rPr>
          <w:rFonts w:ascii="Calibri" w:hAnsi="Calibri" w:cs="Calibri"/>
        </w:rPr>
        <w:t>resided</w:t>
      </w:r>
      <w:r w:rsidR="0036276A" w:rsidRPr="003301EE">
        <w:rPr>
          <w:rFonts w:ascii="Calibri" w:hAnsi="Calibri" w:cs="Calibri"/>
          <w:b/>
        </w:rPr>
        <w:t xml:space="preserve"> </w:t>
      </w:r>
      <w:r w:rsidR="0036276A" w:rsidRPr="003301EE">
        <w:rPr>
          <w:rFonts w:ascii="Calibri" w:hAnsi="Calibri" w:cs="Calibri"/>
        </w:rPr>
        <w:t xml:space="preserve">in </w:t>
      </w:r>
      <w:r w:rsidR="009E333A">
        <w:rPr>
          <w:rFonts w:ascii="Calibri" w:hAnsi="Calibri" w:cs="Calibri"/>
        </w:rPr>
        <w:t xml:space="preserve">Minnesota </w:t>
      </w:r>
      <w:r w:rsidR="0036276A" w:rsidRPr="003301EE">
        <w:rPr>
          <w:rFonts w:ascii="Calibri" w:hAnsi="Calibri" w:cs="Calibri"/>
        </w:rPr>
        <w:t xml:space="preserve">and </w:t>
      </w:r>
      <w:r w:rsidR="00423C23">
        <w:rPr>
          <w:rFonts w:ascii="Calibri" w:hAnsi="Calibri" w:cs="Calibri"/>
        </w:rPr>
        <w:t xml:space="preserve">she </w:t>
      </w:r>
      <w:r w:rsidR="0036276A" w:rsidRPr="003301EE">
        <w:rPr>
          <w:rFonts w:ascii="Calibri" w:hAnsi="Calibri" w:cs="Calibri"/>
        </w:rPr>
        <w:t>is filing as a Quali</w:t>
      </w:r>
      <w:r w:rsidR="007E2C64">
        <w:rPr>
          <w:rFonts w:ascii="Calibri" w:hAnsi="Calibri" w:cs="Calibri"/>
        </w:rPr>
        <w:t xml:space="preserve">fying widow. </w:t>
      </w:r>
      <w:r w:rsidR="00E00E98">
        <w:rPr>
          <w:rFonts w:ascii="Calibri" w:hAnsi="Calibri" w:cs="Calibri"/>
        </w:rPr>
        <w:t xml:space="preserve">She </w:t>
      </w:r>
      <w:r w:rsidR="0036276A" w:rsidRPr="003301EE">
        <w:rPr>
          <w:rFonts w:ascii="Calibri" w:hAnsi="Calibri" w:cs="Calibri"/>
        </w:rPr>
        <w:t xml:space="preserve">is </w:t>
      </w:r>
      <w:proofErr w:type="gramStart"/>
      <w:r w:rsidR="00D05072">
        <w:rPr>
          <w:rFonts w:ascii="Calibri" w:hAnsi="Calibri" w:cs="Calibri"/>
        </w:rPr>
        <w:t xml:space="preserve">claiming </w:t>
      </w:r>
      <w:r w:rsidR="0036276A" w:rsidRPr="003301EE">
        <w:rPr>
          <w:rFonts w:ascii="Calibri" w:hAnsi="Calibri" w:cs="Calibri"/>
        </w:rPr>
        <w:t xml:space="preserve"> standard</w:t>
      </w:r>
      <w:proofErr w:type="gramEnd"/>
      <w:r w:rsidR="0036276A" w:rsidRPr="003301EE">
        <w:rPr>
          <w:rFonts w:ascii="Calibri" w:hAnsi="Calibri" w:cs="Calibri"/>
        </w:rPr>
        <w:t xml:space="preserve"> deduction.</w:t>
      </w:r>
    </w:p>
    <w:p w:rsidR="00FB09E5" w:rsidRDefault="00FB09E5">
      <w:pPr>
        <w:rPr>
          <w:rFonts w:ascii="Calibri" w:hAnsi="Calibri" w:cs="Calibri"/>
        </w:rPr>
      </w:pPr>
    </w:p>
    <w:p w:rsidR="0036276A" w:rsidRPr="003301EE" w:rsidRDefault="0036276A">
      <w:pPr>
        <w:rPr>
          <w:rFonts w:ascii="Calibri" w:hAnsi="Calibri" w:cs="Calibri"/>
        </w:rPr>
      </w:pPr>
      <w:r w:rsidRPr="003301EE">
        <w:rPr>
          <w:rFonts w:ascii="Calibri" w:hAnsi="Calibri" w:cs="Calibri"/>
        </w:rPr>
        <w:t>H</w:t>
      </w:r>
      <w:r w:rsidR="00E00E98">
        <w:rPr>
          <w:rFonts w:ascii="Calibri" w:hAnsi="Calibri" w:cs="Calibri"/>
        </w:rPr>
        <w:t>er</w:t>
      </w:r>
      <w:r w:rsidRPr="003301EE">
        <w:rPr>
          <w:rFonts w:ascii="Calibri" w:hAnsi="Calibri" w:cs="Calibri"/>
        </w:rPr>
        <w:t xml:space="preserve"> net income is below </w:t>
      </w:r>
      <w:r w:rsidR="00A84A13">
        <w:rPr>
          <w:rFonts w:ascii="Calibri" w:hAnsi="Calibri" w:cs="Calibri"/>
        </w:rPr>
        <w:t xml:space="preserve">the minimum </w:t>
      </w:r>
      <w:r w:rsidRPr="003301EE">
        <w:rPr>
          <w:rFonts w:ascii="Calibri" w:hAnsi="Calibri" w:cs="Calibri"/>
        </w:rPr>
        <w:t>filing requirement, but is taxable because h</w:t>
      </w:r>
      <w:r w:rsidR="00E00E98">
        <w:rPr>
          <w:rFonts w:ascii="Calibri" w:hAnsi="Calibri" w:cs="Calibri"/>
        </w:rPr>
        <w:t>er</w:t>
      </w:r>
      <w:r w:rsidRPr="003301EE">
        <w:rPr>
          <w:rFonts w:ascii="Calibri" w:hAnsi="Calibri" w:cs="Calibri"/>
        </w:rPr>
        <w:t xml:space="preserve"> business gross income is above the filing requirement.  </w:t>
      </w:r>
      <w:r w:rsidR="00E00E98">
        <w:rPr>
          <w:rFonts w:ascii="Calibri" w:hAnsi="Calibri" w:cs="Calibri"/>
        </w:rPr>
        <w:t xml:space="preserve">She </w:t>
      </w:r>
      <w:r w:rsidRPr="003301EE">
        <w:rPr>
          <w:rFonts w:ascii="Calibri" w:hAnsi="Calibri" w:cs="Calibri"/>
        </w:rPr>
        <w:t>has Maryland additions to income</w:t>
      </w:r>
      <w:r w:rsidR="00D05072">
        <w:rPr>
          <w:rFonts w:ascii="Calibri" w:hAnsi="Calibri" w:cs="Calibri"/>
        </w:rPr>
        <w:t xml:space="preserve"> and h</w:t>
      </w:r>
      <w:r w:rsidR="00E00E98">
        <w:rPr>
          <w:rFonts w:ascii="Calibri" w:hAnsi="Calibri" w:cs="Calibri"/>
        </w:rPr>
        <w:t>er</w:t>
      </w:r>
      <w:r w:rsidRPr="003301EE">
        <w:rPr>
          <w:rFonts w:ascii="Calibri" w:hAnsi="Calibri" w:cs="Calibri"/>
        </w:rPr>
        <w:t xml:space="preserve"> AGI Factor is 1.000000.  </w:t>
      </w:r>
    </w:p>
    <w:p w:rsidR="0036276A" w:rsidRPr="003301EE" w:rsidRDefault="0036276A">
      <w:pPr>
        <w:rPr>
          <w:rFonts w:ascii="Calibri" w:hAnsi="Calibri" w:cs="Calibri"/>
        </w:rPr>
      </w:pPr>
    </w:p>
    <w:p w:rsidR="0036276A" w:rsidRPr="003301EE" w:rsidRDefault="00393E03">
      <w:pPr>
        <w:rPr>
          <w:rFonts w:ascii="Calibri" w:hAnsi="Calibri" w:cs="Calibri"/>
        </w:rPr>
      </w:pPr>
      <w:r>
        <w:rPr>
          <w:rFonts w:ascii="Calibri" w:hAnsi="Calibri" w:cs="Calibri"/>
        </w:rPr>
        <w:t>Hope</w:t>
      </w:r>
      <w:r w:rsidR="009E333A">
        <w:rPr>
          <w:rFonts w:ascii="Calibri" w:hAnsi="Calibri" w:cs="Calibri"/>
        </w:rPr>
        <w:t xml:space="preserve"> owes </w:t>
      </w:r>
      <w:r w:rsidR="0036276A" w:rsidRPr="003301EE">
        <w:rPr>
          <w:rFonts w:ascii="Calibri" w:hAnsi="Calibri" w:cs="Calibri"/>
        </w:rPr>
        <w:t>a balance due which will be paid by direct debit from h</w:t>
      </w:r>
      <w:r w:rsidR="001B5B51">
        <w:rPr>
          <w:rFonts w:ascii="Calibri" w:hAnsi="Calibri" w:cs="Calibri"/>
        </w:rPr>
        <w:t>er</w:t>
      </w:r>
      <w:r w:rsidR="0036276A" w:rsidRPr="003301EE">
        <w:rPr>
          <w:rFonts w:ascii="Calibri" w:hAnsi="Calibri" w:cs="Calibri"/>
        </w:rPr>
        <w:t xml:space="preserve"> checking account </w:t>
      </w:r>
      <w:r w:rsidR="0036276A" w:rsidRPr="00A84A13">
        <w:rPr>
          <w:rFonts w:ascii="Calibri" w:hAnsi="Calibri" w:cs="Calibri"/>
        </w:rPr>
        <w:t>on 04/30/</w:t>
      </w:r>
      <w:r w:rsidR="00FB09E5" w:rsidRPr="00A84A13">
        <w:rPr>
          <w:rFonts w:ascii="Calibri" w:hAnsi="Calibri" w:cs="Calibri"/>
        </w:rPr>
        <w:t>201</w:t>
      </w:r>
      <w:r w:rsidR="00D17506">
        <w:rPr>
          <w:rFonts w:ascii="Calibri" w:hAnsi="Calibri" w:cs="Calibri"/>
        </w:rPr>
        <w:t>9</w:t>
      </w:r>
      <w:r w:rsidR="0036276A" w:rsidRPr="00A84A13">
        <w:rPr>
          <w:rFonts w:ascii="Calibri" w:hAnsi="Calibri" w:cs="Calibri"/>
        </w:rPr>
        <w:t>.</w:t>
      </w:r>
    </w:p>
    <w:p w:rsidR="0036276A" w:rsidRPr="003301EE" w:rsidRDefault="0036276A">
      <w:pPr>
        <w:rPr>
          <w:rFonts w:ascii="Calibri" w:hAnsi="Calibri" w:cs="Calibri"/>
        </w:rPr>
      </w:pPr>
    </w:p>
    <w:p w:rsidR="0036276A" w:rsidRDefault="0036276A">
      <w:pPr>
        <w:rPr>
          <w:rFonts w:ascii="Calibri" w:hAnsi="Calibri" w:cs="Calibri"/>
        </w:rPr>
      </w:pPr>
      <w:r w:rsidRPr="003301EE">
        <w:rPr>
          <w:rFonts w:ascii="Calibri" w:hAnsi="Calibri" w:cs="Calibri"/>
        </w:rPr>
        <w:t>Transmit Forms 505</w:t>
      </w:r>
      <w:r w:rsidR="00D458A4">
        <w:rPr>
          <w:rFonts w:ascii="Calibri" w:hAnsi="Calibri" w:cs="Calibri"/>
        </w:rPr>
        <w:t xml:space="preserve"> and </w:t>
      </w:r>
      <w:r w:rsidRPr="003301EE">
        <w:rPr>
          <w:rFonts w:ascii="Calibri" w:hAnsi="Calibri" w:cs="Calibri"/>
        </w:rPr>
        <w:t>505NR.</w:t>
      </w:r>
    </w:p>
    <w:p w:rsidR="0036276A" w:rsidRDefault="0036276A">
      <w:pPr>
        <w:rPr>
          <w:rFonts w:ascii="Calibri" w:hAnsi="Calibri" w:cs="Calibri"/>
          <w:b/>
        </w:rPr>
      </w:pPr>
    </w:p>
    <w:p w:rsidR="00106CF8" w:rsidRPr="003301EE" w:rsidRDefault="00106CF8">
      <w:pPr>
        <w:rPr>
          <w:rFonts w:ascii="Calibri" w:hAnsi="Calibri" w:cs="Calibri"/>
          <w:b/>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13</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SSNs 400-00-7218 and 400-00-7219</w:t>
      </w:r>
    </w:p>
    <w:p w:rsidR="0036276A" w:rsidRPr="003301EE" w:rsidRDefault="0036276A">
      <w:pPr>
        <w:rPr>
          <w:rFonts w:ascii="Calibri" w:hAnsi="Calibri" w:cs="Calibri"/>
          <w:b/>
        </w:rPr>
      </w:pPr>
    </w:p>
    <w:p w:rsidR="00BC76B8" w:rsidRPr="003301EE" w:rsidRDefault="00393E03" w:rsidP="00BC76B8">
      <w:pPr>
        <w:rPr>
          <w:rFonts w:ascii="Calibri" w:hAnsi="Calibri" w:cs="Calibri"/>
        </w:rPr>
      </w:pPr>
      <w:r>
        <w:rPr>
          <w:rFonts w:ascii="Calibri" w:hAnsi="Calibri" w:cs="Calibri"/>
          <w:b/>
        </w:rPr>
        <w:t xml:space="preserve">Paul and Pamela Poplar </w:t>
      </w:r>
      <w:r w:rsidR="0036276A" w:rsidRPr="003301EE">
        <w:rPr>
          <w:rFonts w:ascii="Calibri" w:hAnsi="Calibri" w:cs="Calibri"/>
        </w:rPr>
        <w:t xml:space="preserve">resided in </w:t>
      </w:r>
      <w:r w:rsidR="009E333A">
        <w:rPr>
          <w:rFonts w:ascii="Calibri" w:hAnsi="Calibri" w:cs="Calibri"/>
        </w:rPr>
        <w:t>Colorado</w:t>
      </w:r>
      <w:r w:rsidR="00BC76B8">
        <w:rPr>
          <w:rFonts w:ascii="Calibri" w:hAnsi="Calibri" w:cs="Calibri"/>
        </w:rPr>
        <w:t xml:space="preserve">.  They </w:t>
      </w:r>
      <w:r w:rsidR="0036276A" w:rsidRPr="003301EE">
        <w:rPr>
          <w:rFonts w:ascii="Calibri" w:hAnsi="Calibri" w:cs="Calibri"/>
        </w:rPr>
        <w:t xml:space="preserve">file a joint return.  </w:t>
      </w:r>
      <w:r w:rsidR="00BC76B8" w:rsidRPr="003301EE">
        <w:rPr>
          <w:rFonts w:ascii="Calibri" w:hAnsi="Calibri" w:cs="Calibri"/>
        </w:rPr>
        <w:t xml:space="preserve">They are </w:t>
      </w:r>
      <w:r w:rsidR="00D05072">
        <w:rPr>
          <w:rFonts w:ascii="Calibri" w:hAnsi="Calibri" w:cs="Calibri"/>
        </w:rPr>
        <w:t>claiming</w:t>
      </w:r>
      <w:r w:rsidR="009E333A">
        <w:rPr>
          <w:rFonts w:ascii="Calibri" w:hAnsi="Calibri" w:cs="Calibri"/>
        </w:rPr>
        <w:t xml:space="preserve"> the</w:t>
      </w:r>
      <w:r w:rsidR="00D05072">
        <w:rPr>
          <w:rFonts w:ascii="Calibri" w:hAnsi="Calibri" w:cs="Calibri"/>
        </w:rPr>
        <w:t xml:space="preserve"> </w:t>
      </w:r>
      <w:r w:rsidR="00BC76B8" w:rsidRPr="003301EE">
        <w:rPr>
          <w:rFonts w:ascii="Calibri" w:hAnsi="Calibri" w:cs="Calibri"/>
        </w:rPr>
        <w:t>itemized deduction</w:t>
      </w:r>
      <w:r w:rsidR="009E333A">
        <w:rPr>
          <w:rFonts w:ascii="Calibri" w:hAnsi="Calibri" w:cs="Calibri"/>
        </w:rPr>
        <w:t xml:space="preserve"> method</w:t>
      </w:r>
      <w:r w:rsidR="00BC76B8" w:rsidRPr="003301EE">
        <w:rPr>
          <w:rFonts w:ascii="Calibri" w:hAnsi="Calibri" w:cs="Calibri"/>
        </w:rPr>
        <w:t>.</w:t>
      </w:r>
      <w:r w:rsidR="009E333A">
        <w:rPr>
          <w:rFonts w:ascii="Calibri" w:hAnsi="Calibri" w:cs="Calibri"/>
        </w:rPr>
        <w:t xml:space="preserve"> They are taking t</w:t>
      </w:r>
      <w:r w:rsidR="007A7B8C">
        <w:rPr>
          <w:rFonts w:ascii="Calibri" w:hAnsi="Calibri" w:cs="Calibri"/>
        </w:rPr>
        <w:t xml:space="preserve">he </w:t>
      </w:r>
      <w:r w:rsidR="009E333A">
        <w:rPr>
          <w:rFonts w:ascii="Calibri" w:hAnsi="Calibri" w:cs="Calibri"/>
        </w:rPr>
        <w:t>Energy Storage Systems</w:t>
      </w:r>
      <w:r w:rsidR="007A7B8C">
        <w:rPr>
          <w:rFonts w:ascii="Calibri" w:hAnsi="Calibri" w:cs="Calibri"/>
        </w:rPr>
        <w:t xml:space="preserve"> Tax Credit</w:t>
      </w:r>
      <w:r w:rsidR="009E333A">
        <w:rPr>
          <w:rFonts w:ascii="Calibri" w:hAnsi="Calibri" w:cs="Calibri"/>
        </w:rPr>
        <w:t>, Cybersecu</w:t>
      </w:r>
      <w:r w:rsidR="007A7B8C">
        <w:rPr>
          <w:rFonts w:ascii="Calibri" w:hAnsi="Calibri" w:cs="Calibri"/>
        </w:rPr>
        <w:t>rity Tax Credit for Buyers and Investors, Small Business Relief Tax Credit and More Jobs for Marylanders Tax Credit.</w:t>
      </w:r>
    </w:p>
    <w:p w:rsidR="00BC76B8" w:rsidRDefault="00BC76B8">
      <w:pPr>
        <w:rPr>
          <w:rFonts w:ascii="Calibri" w:hAnsi="Calibri" w:cs="Calibri"/>
        </w:rPr>
      </w:pPr>
    </w:p>
    <w:p w:rsidR="0036276A" w:rsidRDefault="00393E03">
      <w:pPr>
        <w:rPr>
          <w:rFonts w:ascii="Calibri" w:hAnsi="Calibri" w:cs="Calibri"/>
        </w:rPr>
      </w:pPr>
      <w:r>
        <w:rPr>
          <w:rFonts w:ascii="Calibri" w:hAnsi="Calibri" w:cs="Calibri"/>
        </w:rPr>
        <w:t xml:space="preserve">Paul </w:t>
      </w:r>
      <w:r w:rsidR="0036276A" w:rsidRPr="003301EE">
        <w:rPr>
          <w:rFonts w:ascii="Calibri" w:hAnsi="Calibri" w:cs="Calibri"/>
        </w:rPr>
        <w:t>is a pass-through entity member and non-resident taxes</w:t>
      </w:r>
      <w:r w:rsidR="007A7B8C">
        <w:rPr>
          <w:rFonts w:ascii="Calibri" w:hAnsi="Calibri" w:cs="Calibri"/>
        </w:rPr>
        <w:t xml:space="preserve"> </w:t>
      </w:r>
      <w:r w:rsidR="00CB6E66">
        <w:rPr>
          <w:rFonts w:ascii="Calibri" w:hAnsi="Calibri" w:cs="Calibri"/>
        </w:rPr>
        <w:t xml:space="preserve">were </w:t>
      </w:r>
      <w:r w:rsidR="0036276A" w:rsidRPr="003301EE">
        <w:rPr>
          <w:rFonts w:ascii="Calibri" w:hAnsi="Calibri" w:cs="Calibri"/>
        </w:rPr>
        <w:t>paid on his behalf.</w:t>
      </w:r>
      <w:r w:rsidR="00BC76B8">
        <w:rPr>
          <w:rFonts w:ascii="Calibri" w:hAnsi="Calibri" w:cs="Calibri"/>
        </w:rPr>
        <w:t xml:space="preserve">  </w:t>
      </w:r>
    </w:p>
    <w:p w:rsidR="009B1F4B" w:rsidRPr="003301EE" w:rsidRDefault="009B1F4B">
      <w:pPr>
        <w:rPr>
          <w:rFonts w:ascii="Calibri" w:hAnsi="Calibri" w:cs="Calibri"/>
        </w:rPr>
      </w:pPr>
    </w:p>
    <w:p w:rsidR="0036276A" w:rsidRDefault="0036276A">
      <w:pPr>
        <w:rPr>
          <w:rFonts w:ascii="Calibri" w:hAnsi="Calibri" w:cs="Calibri"/>
        </w:rPr>
      </w:pPr>
      <w:r w:rsidRPr="003301EE">
        <w:rPr>
          <w:rFonts w:ascii="Calibri" w:hAnsi="Calibri" w:cs="Calibri"/>
        </w:rPr>
        <w:t>Transmit Forms 505, 505NR</w:t>
      </w:r>
      <w:r w:rsidR="002E18E9">
        <w:rPr>
          <w:rFonts w:ascii="Calibri" w:hAnsi="Calibri" w:cs="Calibri"/>
        </w:rPr>
        <w:t>,</w:t>
      </w:r>
      <w:r w:rsidRPr="003301EE">
        <w:rPr>
          <w:rFonts w:ascii="Calibri" w:hAnsi="Calibri" w:cs="Calibri"/>
        </w:rPr>
        <w:t xml:space="preserve"> </w:t>
      </w:r>
      <w:r w:rsidR="009E333A">
        <w:rPr>
          <w:rFonts w:ascii="Calibri" w:hAnsi="Calibri" w:cs="Calibri"/>
        </w:rPr>
        <w:t>500CR</w:t>
      </w:r>
      <w:r w:rsidR="009B552C">
        <w:rPr>
          <w:rFonts w:ascii="Calibri" w:hAnsi="Calibri" w:cs="Calibri"/>
        </w:rPr>
        <w:t>,</w:t>
      </w:r>
      <w:r w:rsidR="009E333A">
        <w:rPr>
          <w:rFonts w:ascii="Calibri" w:hAnsi="Calibri" w:cs="Calibri"/>
        </w:rPr>
        <w:t xml:space="preserve"> </w:t>
      </w:r>
      <w:r w:rsidR="007A7B8C">
        <w:rPr>
          <w:rFonts w:ascii="Calibri" w:hAnsi="Calibri" w:cs="Calibri"/>
        </w:rPr>
        <w:t>a</w:t>
      </w:r>
      <w:r w:rsidRPr="003301EE">
        <w:rPr>
          <w:rFonts w:ascii="Calibri" w:hAnsi="Calibri" w:cs="Calibri"/>
        </w:rPr>
        <w:t xml:space="preserve">nd </w:t>
      </w:r>
      <w:r w:rsidR="00AC1F76" w:rsidRPr="003301EE">
        <w:rPr>
          <w:rFonts w:ascii="Calibri" w:hAnsi="Calibri" w:cs="Calibri"/>
        </w:rPr>
        <w:t>Schedule</w:t>
      </w:r>
      <w:r w:rsidRPr="003301EE">
        <w:rPr>
          <w:rFonts w:ascii="Calibri" w:hAnsi="Calibri" w:cs="Calibri"/>
        </w:rPr>
        <w:t xml:space="preserve"> K-1</w:t>
      </w:r>
      <w:r w:rsidR="009B1F4B">
        <w:rPr>
          <w:rFonts w:ascii="Calibri" w:hAnsi="Calibri" w:cs="Calibri"/>
        </w:rPr>
        <w:t xml:space="preserve"> (510)</w:t>
      </w:r>
      <w:r w:rsidRPr="003301EE">
        <w:rPr>
          <w:rFonts w:ascii="Calibri" w:hAnsi="Calibri" w:cs="Calibri"/>
        </w:rPr>
        <w:t>.</w:t>
      </w:r>
    </w:p>
    <w:p w:rsidR="00E70B88" w:rsidRDefault="00E70B88">
      <w:pPr>
        <w:rPr>
          <w:rFonts w:ascii="Calibri" w:hAnsi="Calibri" w:cs="Calibri"/>
        </w:rPr>
      </w:pPr>
    </w:p>
    <w:p w:rsidR="00106CF8" w:rsidRDefault="00106CF8">
      <w:pPr>
        <w:rPr>
          <w:rFonts w:ascii="Calibri" w:hAnsi="Calibri" w:cs="Calibri"/>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#14</w:t>
      </w:r>
    </w:p>
    <w:p w:rsidR="0036276A" w:rsidRPr="003301EE" w:rsidRDefault="0036276A">
      <w:pPr>
        <w:rPr>
          <w:rFonts w:ascii="Calibri" w:hAnsi="Calibri" w:cs="Calibri"/>
          <w:b/>
        </w:rPr>
      </w:pPr>
      <w:r w:rsidRPr="003301EE">
        <w:rPr>
          <w:rFonts w:ascii="Calibri" w:hAnsi="Calibri" w:cs="Calibri"/>
          <w:b/>
        </w:rPr>
        <w:t xml:space="preserve"> </w:t>
      </w:r>
    </w:p>
    <w:p w:rsidR="0036276A" w:rsidRPr="003301EE" w:rsidRDefault="0036276A">
      <w:pPr>
        <w:rPr>
          <w:rFonts w:ascii="Calibri" w:hAnsi="Calibri" w:cs="Calibri"/>
          <w:b/>
          <w:bCs/>
        </w:rPr>
      </w:pPr>
      <w:r w:rsidRPr="003301EE">
        <w:rPr>
          <w:rFonts w:ascii="Calibri" w:hAnsi="Calibri" w:cs="Calibri"/>
          <w:b/>
          <w:bCs/>
        </w:rPr>
        <w:t>SSN 400-00-7220</w:t>
      </w:r>
    </w:p>
    <w:p w:rsidR="0036276A" w:rsidRPr="003301EE" w:rsidRDefault="0036276A">
      <w:pPr>
        <w:rPr>
          <w:rFonts w:ascii="Calibri" w:hAnsi="Calibri" w:cs="Calibri"/>
          <w:b/>
          <w:bCs/>
        </w:rPr>
      </w:pPr>
      <w:r w:rsidRPr="003301EE">
        <w:rPr>
          <w:rFonts w:ascii="Calibri" w:hAnsi="Calibri" w:cs="Calibri"/>
          <w:b/>
          <w:bCs/>
        </w:rPr>
        <w:t xml:space="preserve"> </w:t>
      </w:r>
    </w:p>
    <w:p w:rsidR="0036276A" w:rsidRPr="003301EE" w:rsidRDefault="00393E03">
      <w:pPr>
        <w:rPr>
          <w:rFonts w:ascii="Calibri" w:hAnsi="Calibri" w:cs="Calibri"/>
          <w:bCs/>
        </w:rPr>
      </w:pPr>
      <w:proofErr w:type="spellStart"/>
      <w:r>
        <w:rPr>
          <w:rFonts w:ascii="Calibri" w:hAnsi="Calibri" w:cs="Calibri"/>
          <w:b/>
          <w:bCs/>
        </w:rPr>
        <w:t>Catie</w:t>
      </w:r>
      <w:proofErr w:type="spellEnd"/>
      <w:r>
        <w:rPr>
          <w:rFonts w:ascii="Calibri" w:hAnsi="Calibri" w:cs="Calibri"/>
          <w:b/>
          <w:bCs/>
        </w:rPr>
        <w:t xml:space="preserve"> Cherry </w:t>
      </w:r>
      <w:r w:rsidR="0036276A" w:rsidRPr="003301EE">
        <w:rPr>
          <w:rFonts w:ascii="Calibri" w:hAnsi="Calibri" w:cs="Calibri"/>
          <w:bCs/>
        </w:rPr>
        <w:t xml:space="preserve">is submitting </w:t>
      </w:r>
      <w:r w:rsidR="0036276A" w:rsidRPr="00A84A13">
        <w:rPr>
          <w:rFonts w:ascii="Calibri" w:hAnsi="Calibri" w:cs="Calibri"/>
          <w:bCs/>
        </w:rPr>
        <w:t xml:space="preserve">a </w:t>
      </w:r>
      <w:r w:rsidR="00FB09E5" w:rsidRPr="00A84A13">
        <w:rPr>
          <w:rFonts w:ascii="Calibri" w:hAnsi="Calibri" w:cs="Calibri"/>
          <w:bCs/>
        </w:rPr>
        <w:t>201</w:t>
      </w:r>
      <w:r>
        <w:rPr>
          <w:rFonts w:ascii="Calibri" w:hAnsi="Calibri" w:cs="Calibri"/>
          <w:bCs/>
        </w:rPr>
        <w:t>9</w:t>
      </w:r>
      <w:r w:rsidR="0036276A" w:rsidRPr="00A84A13">
        <w:rPr>
          <w:rFonts w:ascii="Calibri" w:hAnsi="Calibri" w:cs="Calibri"/>
          <w:bCs/>
        </w:rPr>
        <w:t xml:space="preserve"> </w:t>
      </w:r>
      <w:r w:rsidR="0036276A" w:rsidRPr="003301EE">
        <w:rPr>
          <w:rFonts w:ascii="Calibri" w:hAnsi="Calibri" w:cs="Calibri"/>
          <w:bCs/>
        </w:rPr>
        <w:t>estimated payment</w:t>
      </w:r>
      <w:r w:rsidR="00EC321E">
        <w:rPr>
          <w:rFonts w:ascii="Calibri" w:hAnsi="Calibri" w:cs="Calibri"/>
          <w:bCs/>
        </w:rPr>
        <w:t>.</w:t>
      </w:r>
    </w:p>
    <w:p w:rsidR="0036276A" w:rsidRPr="003301EE" w:rsidRDefault="0036276A">
      <w:pPr>
        <w:rPr>
          <w:rFonts w:ascii="Calibri" w:hAnsi="Calibri" w:cs="Calibri"/>
          <w:bCs/>
        </w:rPr>
      </w:pPr>
    </w:p>
    <w:p w:rsidR="00A84A13" w:rsidRPr="003301EE" w:rsidRDefault="004E3BFF">
      <w:pPr>
        <w:rPr>
          <w:rFonts w:ascii="Calibri" w:hAnsi="Calibri" w:cs="Calibri"/>
          <w:bCs/>
        </w:rPr>
      </w:pPr>
      <w:r>
        <w:rPr>
          <w:rFonts w:ascii="Calibri" w:hAnsi="Calibri" w:cs="Calibri"/>
          <w:bCs/>
        </w:rPr>
        <w:t>Transmit Declaration of Estimated payment.</w:t>
      </w:r>
    </w:p>
    <w:p w:rsidR="00106CF8" w:rsidRDefault="00106CF8">
      <w:pPr>
        <w:rPr>
          <w:rFonts w:ascii="Calibri" w:hAnsi="Calibri" w:cs="Calibri"/>
          <w:bCs/>
        </w:rPr>
      </w:pPr>
    </w:p>
    <w:p w:rsidR="00106CF8" w:rsidRDefault="00106CF8">
      <w:pPr>
        <w:rPr>
          <w:rFonts w:ascii="Calibri" w:hAnsi="Calibri" w:cs="Calibri"/>
          <w:b/>
          <w:bCs/>
          <w:i/>
          <w:sz w:val="28"/>
          <w:szCs w:val="28"/>
          <w:u w:val="single"/>
        </w:rPr>
      </w:pPr>
      <w:r>
        <w:rPr>
          <w:rFonts w:ascii="Calibri" w:hAnsi="Calibri" w:cs="Calibri"/>
          <w:b/>
          <w:bCs/>
          <w:i/>
          <w:sz w:val="28"/>
          <w:szCs w:val="28"/>
          <w:u w:val="single"/>
        </w:rPr>
        <w:br w:type="page"/>
      </w:r>
    </w:p>
    <w:p w:rsidR="0036276A" w:rsidRPr="007763F0" w:rsidRDefault="0036276A">
      <w:pPr>
        <w:rPr>
          <w:rFonts w:ascii="Calibri" w:hAnsi="Calibri" w:cs="Calibri"/>
          <w:b/>
          <w:bCs/>
          <w:i/>
          <w:sz w:val="28"/>
          <w:szCs w:val="28"/>
          <w:u w:val="single"/>
        </w:rPr>
      </w:pPr>
      <w:r w:rsidRPr="007763F0">
        <w:rPr>
          <w:rFonts w:ascii="Calibri" w:hAnsi="Calibri" w:cs="Calibri"/>
          <w:b/>
          <w:bCs/>
          <w:i/>
          <w:sz w:val="28"/>
          <w:szCs w:val="28"/>
          <w:u w:val="single"/>
        </w:rPr>
        <w:lastRenderedPageBreak/>
        <w:t>Scenario #15</w:t>
      </w:r>
    </w:p>
    <w:p w:rsidR="0036276A" w:rsidRPr="003301EE" w:rsidRDefault="0036276A">
      <w:pPr>
        <w:rPr>
          <w:rFonts w:ascii="Calibri" w:hAnsi="Calibri" w:cs="Calibri"/>
          <w:b/>
          <w:bCs/>
        </w:rPr>
      </w:pPr>
    </w:p>
    <w:p w:rsidR="0036276A" w:rsidRPr="003301EE" w:rsidRDefault="0036276A">
      <w:pPr>
        <w:rPr>
          <w:rFonts w:ascii="Calibri" w:hAnsi="Calibri" w:cs="Calibri"/>
          <w:b/>
          <w:bCs/>
        </w:rPr>
      </w:pPr>
      <w:r w:rsidRPr="003301EE">
        <w:rPr>
          <w:rFonts w:ascii="Calibri" w:hAnsi="Calibri" w:cs="Calibri"/>
          <w:b/>
          <w:bCs/>
        </w:rPr>
        <w:t xml:space="preserve">SSNs 400-00-7221 and 400-00-7222  </w:t>
      </w:r>
    </w:p>
    <w:p w:rsidR="0036276A" w:rsidRPr="003301EE" w:rsidRDefault="0036276A">
      <w:pPr>
        <w:rPr>
          <w:rFonts w:ascii="Calibri" w:hAnsi="Calibri" w:cs="Calibri"/>
          <w:b/>
          <w:bCs/>
        </w:rPr>
      </w:pPr>
      <w:r w:rsidRPr="003301EE">
        <w:rPr>
          <w:rFonts w:ascii="Calibri" w:hAnsi="Calibri" w:cs="Calibri"/>
          <w:b/>
          <w:bCs/>
        </w:rPr>
        <w:t xml:space="preserve"> </w:t>
      </w:r>
    </w:p>
    <w:p w:rsidR="0036276A" w:rsidRPr="003301EE" w:rsidRDefault="00393E03">
      <w:pPr>
        <w:rPr>
          <w:rFonts w:ascii="Calibri" w:hAnsi="Calibri" w:cs="Calibri"/>
          <w:bCs/>
        </w:rPr>
      </w:pPr>
      <w:proofErr w:type="spellStart"/>
      <w:r>
        <w:rPr>
          <w:rFonts w:ascii="Calibri" w:hAnsi="Calibri" w:cs="Calibri"/>
          <w:b/>
        </w:rPr>
        <w:t>Caden</w:t>
      </w:r>
      <w:proofErr w:type="spellEnd"/>
      <w:r>
        <w:rPr>
          <w:rFonts w:ascii="Calibri" w:hAnsi="Calibri" w:cs="Calibri"/>
          <w:b/>
        </w:rPr>
        <w:t xml:space="preserve"> </w:t>
      </w:r>
      <w:r w:rsidR="003F7930">
        <w:rPr>
          <w:rFonts w:ascii="Calibri" w:hAnsi="Calibri" w:cs="Calibri"/>
          <w:b/>
        </w:rPr>
        <w:t xml:space="preserve">and </w:t>
      </w:r>
      <w:r>
        <w:rPr>
          <w:rFonts w:ascii="Calibri" w:hAnsi="Calibri" w:cs="Calibri"/>
          <w:b/>
        </w:rPr>
        <w:t>Caitlyn Cypress</w:t>
      </w:r>
      <w:r w:rsidR="004E5CCF">
        <w:rPr>
          <w:rFonts w:ascii="Calibri" w:hAnsi="Calibri" w:cs="Calibri"/>
          <w:b/>
        </w:rPr>
        <w:t xml:space="preserve"> </w:t>
      </w:r>
      <w:r w:rsidR="0036276A" w:rsidRPr="003301EE">
        <w:rPr>
          <w:rFonts w:ascii="Calibri" w:hAnsi="Calibri" w:cs="Calibri"/>
          <w:bCs/>
        </w:rPr>
        <w:t xml:space="preserve">are submitting </w:t>
      </w:r>
      <w:r w:rsidR="0036276A" w:rsidRPr="00DC40AC">
        <w:rPr>
          <w:rFonts w:ascii="Calibri" w:hAnsi="Calibri" w:cs="Calibri"/>
          <w:bCs/>
        </w:rPr>
        <w:t xml:space="preserve">a </w:t>
      </w:r>
      <w:r w:rsidR="00FB09E5" w:rsidRPr="00DC40AC">
        <w:rPr>
          <w:rFonts w:ascii="Calibri" w:hAnsi="Calibri" w:cs="Calibri"/>
          <w:bCs/>
        </w:rPr>
        <w:t>201</w:t>
      </w:r>
      <w:r>
        <w:rPr>
          <w:rFonts w:ascii="Calibri" w:hAnsi="Calibri" w:cs="Calibri"/>
          <w:bCs/>
        </w:rPr>
        <w:t>9</w:t>
      </w:r>
      <w:r w:rsidR="0036276A" w:rsidRPr="00DC40AC">
        <w:rPr>
          <w:rFonts w:ascii="Calibri" w:hAnsi="Calibri" w:cs="Calibri"/>
          <w:bCs/>
        </w:rPr>
        <w:t xml:space="preserve"> estimated </w:t>
      </w:r>
      <w:r w:rsidR="0036276A" w:rsidRPr="003301EE">
        <w:rPr>
          <w:rFonts w:ascii="Calibri" w:hAnsi="Calibri" w:cs="Calibri"/>
          <w:bCs/>
        </w:rPr>
        <w:t>payment</w:t>
      </w:r>
      <w:r w:rsidR="00EC321E">
        <w:rPr>
          <w:rFonts w:ascii="Calibri" w:hAnsi="Calibri" w:cs="Calibri"/>
          <w:bCs/>
        </w:rPr>
        <w:t>.</w:t>
      </w:r>
    </w:p>
    <w:p w:rsidR="0036276A" w:rsidRPr="003301EE" w:rsidRDefault="0036276A">
      <w:pPr>
        <w:rPr>
          <w:rFonts w:ascii="Calibri" w:hAnsi="Calibri" w:cs="Calibri"/>
          <w:bCs/>
        </w:rPr>
      </w:pPr>
    </w:p>
    <w:p w:rsidR="004306A8" w:rsidRDefault="0036276A">
      <w:pPr>
        <w:rPr>
          <w:rFonts w:ascii="Calibri" w:hAnsi="Calibri" w:cs="Calibri"/>
          <w:bCs/>
        </w:rPr>
      </w:pPr>
      <w:r w:rsidRPr="003301EE">
        <w:rPr>
          <w:rFonts w:ascii="Calibri" w:hAnsi="Calibri" w:cs="Calibri"/>
          <w:bCs/>
        </w:rPr>
        <w:t xml:space="preserve">Transmit </w:t>
      </w:r>
      <w:r w:rsidR="004E3BFF">
        <w:rPr>
          <w:rFonts w:ascii="Calibri" w:hAnsi="Calibri" w:cs="Calibri"/>
          <w:bCs/>
        </w:rPr>
        <w:t>Declaration of Estimated Payment</w:t>
      </w:r>
      <w:r w:rsidRPr="003301EE">
        <w:rPr>
          <w:rFonts w:ascii="Calibri" w:hAnsi="Calibri" w:cs="Calibri"/>
          <w:bCs/>
        </w:rPr>
        <w:t>.</w:t>
      </w:r>
    </w:p>
    <w:p w:rsidR="00106CF8" w:rsidRDefault="00106CF8">
      <w:pPr>
        <w:rPr>
          <w:rFonts w:ascii="Calibri" w:hAnsi="Calibri" w:cs="Calibri"/>
          <w:bCs/>
        </w:rPr>
      </w:pPr>
    </w:p>
    <w:p w:rsidR="00106CF8" w:rsidRDefault="00106CF8">
      <w:pPr>
        <w:rPr>
          <w:rFonts w:ascii="Calibri" w:hAnsi="Calibri" w:cs="Calibri"/>
          <w:bCs/>
        </w:rPr>
      </w:pPr>
    </w:p>
    <w:p w:rsidR="0036276A" w:rsidRPr="004306A8" w:rsidRDefault="0036276A">
      <w:pPr>
        <w:rPr>
          <w:rFonts w:ascii="Calibri" w:hAnsi="Calibri" w:cs="Calibri"/>
          <w:bCs/>
        </w:rPr>
      </w:pPr>
      <w:r w:rsidRPr="007763F0">
        <w:rPr>
          <w:rFonts w:ascii="Calibri" w:hAnsi="Calibri" w:cs="Calibri"/>
          <w:b/>
          <w:bCs/>
          <w:i/>
          <w:sz w:val="28"/>
          <w:szCs w:val="28"/>
          <w:u w:val="single"/>
        </w:rPr>
        <w:t xml:space="preserve">Scenario #16  </w:t>
      </w:r>
    </w:p>
    <w:p w:rsidR="0036276A" w:rsidRPr="003301EE" w:rsidRDefault="0036276A">
      <w:pPr>
        <w:rPr>
          <w:rFonts w:ascii="Calibri" w:hAnsi="Calibri" w:cs="Calibri"/>
          <w:b/>
          <w:bCs/>
        </w:rPr>
      </w:pPr>
      <w:r w:rsidRPr="003301EE">
        <w:rPr>
          <w:rFonts w:ascii="Calibri" w:hAnsi="Calibri" w:cs="Calibri"/>
          <w:b/>
          <w:bCs/>
        </w:rPr>
        <w:t xml:space="preserve"> </w:t>
      </w:r>
    </w:p>
    <w:p w:rsidR="0036276A" w:rsidRPr="003301EE" w:rsidRDefault="0036276A">
      <w:pPr>
        <w:rPr>
          <w:rFonts w:ascii="Calibri" w:hAnsi="Calibri" w:cs="Calibri"/>
          <w:b/>
          <w:bCs/>
        </w:rPr>
      </w:pPr>
      <w:r w:rsidRPr="003301EE">
        <w:rPr>
          <w:rFonts w:ascii="Calibri" w:hAnsi="Calibri" w:cs="Calibri"/>
          <w:b/>
          <w:bCs/>
        </w:rPr>
        <w:t>SSN 400-00-7223</w:t>
      </w:r>
    </w:p>
    <w:p w:rsidR="0036276A" w:rsidRPr="003301EE" w:rsidRDefault="0036276A">
      <w:pPr>
        <w:rPr>
          <w:rFonts w:ascii="Calibri" w:hAnsi="Calibri" w:cs="Calibri"/>
          <w:b/>
          <w:bCs/>
        </w:rPr>
      </w:pPr>
    </w:p>
    <w:p w:rsidR="0036276A" w:rsidRPr="003301EE" w:rsidRDefault="00393E03">
      <w:pPr>
        <w:rPr>
          <w:rFonts w:ascii="Calibri" w:hAnsi="Calibri" w:cs="Calibri"/>
          <w:bCs/>
        </w:rPr>
      </w:pPr>
      <w:r>
        <w:rPr>
          <w:rFonts w:ascii="Calibri" w:hAnsi="Calibri" w:cs="Calibri"/>
          <w:b/>
        </w:rPr>
        <w:t xml:space="preserve">Mary Maple </w:t>
      </w:r>
      <w:r w:rsidR="0036276A" w:rsidRPr="003301EE">
        <w:rPr>
          <w:rFonts w:ascii="Calibri" w:hAnsi="Calibri" w:cs="Calibri"/>
          <w:bCs/>
        </w:rPr>
        <w:t xml:space="preserve">is submitting </w:t>
      </w:r>
      <w:r w:rsidR="00AC1F76" w:rsidRPr="003301EE">
        <w:rPr>
          <w:rFonts w:ascii="Calibri" w:hAnsi="Calibri" w:cs="Calibri"/>
          <w:bCs/>
        </w:rPr>
        <w:t>a</w:t>
      </w:r>
      <w:r w:rsidR="0036276A" w:rsidRPr="003301EE">
        <w:rPr>
          <w:rFonts w:ascii="Calibri" w:hAnsi="Calibri" w:cs="Calibri"/>
          <w:bCs/>
        </w:rPr>
        <w:t xml:space="preserve"> </w:t>
      </w:r>
      <w:r w:rsidR="00EF508F">
        <w:rPr>
          <w:rFonts w:ascii="Calibri" w:hAnsi="Calibri" w:cs="Calibri"/>
          <w:bCs/>
        </w:rPr>
        <w:t>201</w:t>
      </w:r>
      <w:r>
        <w:rPr>
          <w:rFonts w:ascii="Calibri" w:hAnsi="Calibri" w:cs="Calibri"/>
          <w:bCs/>
        </w:rPr>
        <w:t>8</w:t>
      </w:r>
      <w:r w:rsidR="00EF508F">
        <w:rPr>
          <w:rFonts w:ascii="Calibri" w:hAnsi="Calibri" w:cs="Calibri"/>
          <w:bCs/>
        </w:rPr>
        <w:t xml:space="preserve"> </w:t>
      </w:r>
      <w:r w:rsidR="0036276A" w:rsidRPr="003301EE">
        <w:rPr>
          <w:rFonts w:ascii="Calibri" w:hAnsi="Calibri" w:cs="Calibri"/>
          <w:bCs/>
        </w:rPr>
        <w:t xml:space="preserve">extension </w:t>
      </w:r>
      <w:r w:rsidR="00CB6E66">
        <w:rPr>
          <w:rFonts w:ascii="Calibri" w:hAnsi="Calibri" w:cs="Calibri"/>
          <w:bCs/>
        </w:rPr>
        <w:t xml:space="preserve">request </w:t>
      </w:r>
      <w:r w:rsidR="0036276A" w:rsidRPr="003301EE">
        <w:rPr>
          <w:rFonts w:ascii="Calibri" w:hAnsi="Calibri" w:cs="Calibri"/>
          <w:bCs/>
        </w:rPr>
        <w:t>with payment.</w:t>
      </w:r>
    </w:p>
    <w:p w:rsidR="0036276A" w:rsidRPr="003301EE" w:rsidRDefault="0036276A">
      <w:pPr>
        <w:rPr>
          <w:rFonts w:ascii="Calibri" w:hAnsi="Calibri" w:cs="Calibri"/>
          <w:bCs/>
        </w:rPr>
      </w:pPr>
    </w:p>
    <w:p w:rsidR="0036276A" w:rsidRPr="003301EE" w:rsidRDefault="0036276A">
      <w:pPr>
        <w:rPr>
          <w:rFonts w:ascii="Calibri" w:hAnsi="Calibri" w:cs="Calibri"/>
          <w:bCs/>
        </w:rPr>
      </w:pPr>
      <w:r w:rsidRPr="003301EE">
        <w:rPr>
          <w:rFonts w:ascii="Calibri" w:hAnsi="Calibri" w:cs="Calibri"/>
          <w:bCs/>
        </w:rPr>
        <w:t xml:space="preserve">Transmit </w:t>
      </w:r>
      <w:r w:rsidR="004E3BFF">
        <w:rPr>
          <w:rFonts w:ascii="Calibri" w:hAnsi="Calibri" w:cs="Calibri"/>
          <w:bCs/>
        </w:rPr>
        <w:t xml:space="preserve">Extension request </w:t>
      </w:r>
      <w:r w:rsidRPr="003301EE">
        <w:rPr>
          <w:rFonts w:ascii="Calibri" w:hAnsi="Calibri" w:cs="Calibri"/>
          <w:bCs/>
        </w:rPr>
        <w:t>with debit.</w:t>
      </w:r>
    </w:p>
    <w:p w:rsidR="0036276A" w:rsidRDefault="0036276A">
      <w:pPr>
        <w:rPr>
          <w:rFonts w:ascii="Calibri" w:hAnsi="Calibri" w:cs="Calibri"/>
          <w:bCs/>
        </w:rPr>
      </w:pPr>
    </w:p>
    <w:p w:rsidR="004306A8" w:rsidRPr="003301EE" w:rsidRDefault="004306A8">
      <w:pPr>
        <w:rPr>
          <w:rFonts w:ascii="Calibri" w:hAnsi="Calibri" w:cs="Calibri"/>
          <w:bCs/>
        </w:rPr>
      </w:pPr>
    </w:p>
    <w:p w:rsidR="0036276A" w:rsidRPr="007763F0" w:rsidRDefault="0036276A">
      <w:pPr>
        <w:rPr>
          <w:rFonts w:ascii="Calibri" w:hAnsi="Calibri" w:cs="Calibri"/>
          <w:b/>
          <w:bCs/>
          <w:i/>
          <w:sz w:val="28"/>
          <w:szCs w:val="28"/>
          <w:u w:val="single"/>
        </w:rPr>
      </w:pPr>
      <w:r w:rsidRPr="007763F0">
        <w:rPr>
          <w:rFonts w:ascii="Calibri" w:hAnsi="Calibri" w:cs="Calibri"/>
          <w:b/>
          <w:bCs/>
          <w:i/>
          <w:sz w:val="28"/>
          <w:szCs w:val="28"/>
          <w:u w:val="single"/>
        </w:rPr>
        <w:t>Scenario #17</w:t>
      </w:r>
    </w:p>
    <w:p w:rsidR="0036276A" w:rsidRPr="003301EE" w:rsidRDefault="0036276A">
      <w:pPr>
        <w:rPr>
          <w:rFonts w:ascii="Calibri" w:hAnsi="Calibri" w:cs="Calibri"/>
          <w:b/>
          <w:bCs/>
        </w:rPr>
      </w:pPr>
    </w:p>
    <w:p w:rsidR="0036276A" w:rsidRPr="003301EE" w:rsidRDefault="0036276A">
      <w:pPr>
        <w:rPr>
          <w:rFonts w:ascii="Calibri" w:hAnsi="Calibri" w:cs="Calibri"/>
          <w:b/>
          <w:bCs/>
        </w:rPr>
      </w:pPr>
      <w:r w:rsidRPr="003301EE">
        <w:rPr>
          <w:rFonts w:ascii="Calibri" w:hAnsi="Calibri" w:cs="Calibri"/>
          <w:b/>
          <w:bCs/>
        </w:rPr>
        <w:t>SSNs 400-00-7224 and 400-00-7225</w:t>
      </w:r>
    </w:p>
    <w:p w:rsidR="0036276A" w:rsidRPr="003301EE" w:rsidRDefault="0036276A">
      <w:pPr>
        <w:rPr>
          <w:rFonts w:ascii="Calibri" w:hAnsi="Calibri" w:cs="Calibri"/>
          <w:b/>
          <w:bCs/>
        </w:rPr>
      </w:pPr>
    </w:p>
    <w:p w:rsidR="0036276A" w:rsidRPr="003301EE" w:rsidRDefault="00CD7D7D">
      <w:pPr>
        <w:rPr>
          <w:rFonts w:ascii="Calibri" w:hAnsi="Calibri" w:cs="Calibri"/>
          <w:bCs/>
        </w:rPr>
      </w:pPr>
      <w:r>
        <w:rPr>
          <w:rFonts w:ascii="Calibri" w:hAnsi="Calibri" w:cs="Calibri"/>
          <w:b/>
        </w:rPr>
        <w:t>Aiden a</w:t>
      </w:r>
      <w:r w:rsidR="00393E03">
        <w:rPr>
          <w:rFonts w:ascii="Calibri" w:hAnsi="Calibri" w:cs="Calibri"/>
          <w:b/>
        </w:rPr>
        <w:t xml:space="preserve">nd Audrey Ash </w:t>
      </w:r>
      <w:r w:rsidR="0036276A" w:rsidRPr="003301EE">
        <w:rPr>
          <w:rFonts w:ascii="Calibri" w:hAnsi="Calibri" w:cs="Calibri"/>
          <w:bCs/>
        </w:rPr>
        <w:t xml:space="preserve">are submitting </w:t>
      </w:r>
      <w:r w:rsidR="00EC321E">
        <w:rPr>
          <w:rFonts w:ascii="Calibri" w:hAnsi="Calibri" w:cs="Calibri"/>
          <w:bCs/>
        </w:rPr>
        <w:t>a</w:t>
      </w:r>
      <w:r w:rsidR="0036276A" w:rsidRPr="003301EE">
        <w:rPr>
          <w:rFonts w:ascii="Calibri" w:hAnsi="Calibri" w:cs="Calibri"/>
          <w:bCs/>
        </w:rPr>
        <w:t xml:space="preserve"> </w:t>
      </w:r>
      <w:r w:rsidR="00EF508F">
        <w:rPr>
          <w:rFonts w:ascii="Calibri" w:hAnsi="Calibri" w:cs="Calibri"/>
          <w:bCs/>
        </w:rPr>
        <w:t>201</w:t>
      </w:r>
      <w:r w:rsidR="00393E03">
        <w:rPr>
          <w:rFonts w:ascii="Calibri" w:hAnsi="Calibri" w:cs="Calibri"/>
          <w:bCs/>
        </w:rPr>
        <w:t>8</w:t>
      </w:r>
      <w:r w:rsidR="0036276A" w:rsidRPr="003301EE">
        <w:rPr>
          <w:rFonts w:ascii="Calibri" w:hAnsi="Calibri" w:cs="Calibri"/>
          <w:bCs/>
        </w:rPr>
        <w:t xml:space="preserve"> extension </w:t>
      </w:r>
      <w:r w:rsidR="00CB6E66">
        <w:rPr>
          <w:rFonts w:ascii="Calibri" w:hAnsi="Calibri" w:cs="Calibri"/>
          <w:bCs/>
        </w:rPr>
        <w:t xml:space="preserve">request </w:t>
      </w:r>
      <w:r w:rsidR="0036276A" w:rsidRPr="003301EE">
        <w:rPr>
          <w:rFonts w:ascii="Calibri" w:hAnsi="Calibri" w:cs="Calibri"/>
          <w:bCs/>
        </w:rPr>
        <w:t>without payment</w:t>
      </w:r>
      <w:r w:rsidR="00EC321E">
        <w:rPr>
          <w:rFonts w:ascii="Calibri" w:hAnsi="Calibri" w:cs="Calibri"/>
          <w:bCs/>
        </w:rPr>
        <w:t>.</w:t>
      </w:r>
      <w:r w:rsidR="0036276A" w:rsidRPr="003301EE">
        <w:rPr>
          <w:rFonts w:ascii="Calibri" w:hAnsi="Calibri" w:cs="Calibri"/>
          <w:bCs/>
        </w:rPr>
        <w:t xml:space="preserve"> </w:t>
      </w:r>
    </w:p>
    <w:p w:rsidR="0036276A" w:rsidRPr="003301EE" w:rsidRDefault="0036276A">
      <w:pPr>
        <w:rPr>
          <w:rFonts w:ascii="Calibri" w:hAnsi="Calibri" w:cs="Calibri"/>
          <w:bCs/>
        </w:rPr>
      </w:pPr>
    </w:p>
    <w:p w:rsidR="0036276A" w:rsidRPr="003301EE" w:rsidRDefault="0036276A">
      <w:pPr>
        <w:rPr>
          <w:rFonts w:ascii="Calibri" w:hAnsi="Calibri" w:cs="Calibri"/>
          <w:bCs/>
        </w:rPr>
      </w:pPr>
      <w:r w:rsidRPr="003301EE">
        <w:rPr>
          <w:rFonts w:ascii="Calibri" w:hAnsi="Calibri" w:cs="Calibri"/>
          <w:bCs/>
        </w:rPr>
        <w:t xml:space="preserve">Transmit </w:t>
      </w:r>
      <w:r w:rsidR="004E3BFF">
        <w:rPr>
          <w:rFonts w:ascii="Calibri" w:hAnsi="Calibri" w:cs="Calibri"/>
          <w:bCs/>
        </w:rPr>
        <w:t>Extension request</w:t>
      </w:r>
      <w:r w:rsidRPr="003301EE">
        <w:rPr>
          <w:rFonts w:ascii="Calibri" w:hAnsi="Calibri" w:cs="Calibri"/>
          <w:bCs/>
        </w:rPr>
        <w:t xml:space="preserve"> without payment.</w:t>
      </w:r>
    </w:p>
    <w:p w:rsidR="00DC40AC" w:rsidRDefault="00DC40AC">
      <w:pPr>
        <w:rPr>
          <w:rFonts w:ascii="Calibri" w:hAnsi="Calibri" w:cs="Calibri"/>
          <w:bCs/>
        </w:rPr>
      </w:pPr>
    </w:p>
    <w:p w:rsidR="004306A8" w:rsidRDefault="004306A8">
      <w:pPr>
        <w:rPr>
          <w:rFonts w:ascii="Calibri" w:hAnsi="Calibri" w:cs="Calibri"/>
          <w:b/>
          <w:color w:val="A6A6A6" w:themeColor="background1" w:themeShade="A6"/>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106CF8" w:rsidRDefault="00106CF8">
      <w:pPr>
        <w:rPr>
          <w:rFonts w:ascii="Calibri" w:hAnsi="Calibri" w:cs="Calibri"/>
          <w:b/>
          <w:color w:val="0070C0"/>
          <w:sz w:val="28"/>
          <w:szCs w:val="28"/>
        </w:rPr>
      </w:pPr>
      <w:r>
        <w:rPr>
          <w:rFonts w:ascii="Calibri" w:hAnsi="Calibri" w:cs="Calibri"/>
          <w:b/>
          <w:color w:val="0070C0"/>
          <w:sz w:val="28"/>
          <w:szCs w:val="28"/>
        </w:rPr>
        <w:br w:type="page"/>
      </w:r>
    </w:p>
    <w:p w:rsidR="0036276A" w:rsidRPr="00A939BA" w:rsidRDefault="0036276A">
      <w:pPr>
        <w:rPr>
          <w:rFonts w:ascii="Calibri" w:hAnsi="Calibri" w:cs="Calibri"/>
          <w:b/>
          <w:color w:val="0070C0"/>
          <w:sz w:val="28"/>
          <w:szCs w:val="28"/>
        </w:rPr>
      </w:pPr>
      <w:r w:rsidRPr="00A939BA">
        <w:rPr>
          <w:rFonts w:ascii="Calibri" w:hAnsi="Calibri" w:cs="Calibri"/>
          <w:b/>
          <w:color w:val="0070C0"/>
          <w:sz w:val="28"/>
          <w:szCs w:val="28"/>
        </w:rPr>
        <w:lastRenderedPageBreak/>
        <w:t>Amended Test Scenarios</w:t>
      </w:r>
    </w:p>
    <w:p w:rsidR="006816A9" w:rsidRPr="006816A9" w:rsidRDefault="006816A9">
      <w:pPr>
        <w:rPr>
          <w:rFonts w:ascii="Calibri" w:hAnsi="Calibri" w:cs="Calibri"/>
          <w:b/>
          <w:color w:val="A6A6A6" w:themeColor="background1" w:themeShade="A6"/>
          <w:sz w:val="28"/>
          <w:szCs w:val="28"/>
        </w:rPr>
      </w:pPr>
    </w:p>
    <w:p w:rsidR="0036276A" w:rsidRPr="00106CF8" w:rsidRDefault="0036276A">
      <w:pPr>
        <w:rPr>
          <w:rFonts w:ascii="Calibri" w:hAnsi="Calibri" w:cs="Calibri"/>
          <w:b/>
          <w:i/>
          <w:sz w:val="28"/>
          <w:szCs w:val="28"/>
          <w:u w:val="single"/>
        </w:rPr>
      </w:pPr>
      <w:r w:rsidRPr="00106CF8">
        <w:rPr>
          <w:rFonts w:ascii="Calibri" w:hAnsi="Calibri" w:cs="Calibri"/>
          <w:b/>
          <w:i/>
          <w:sz w:val="28"/>
          <w:szCs w:val="28"/>
          <w:u w:val="single"/>
        </w:rPr>
        <w:t>Amended Scenario #1</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400-00-7226</w:t>
      </w:r>
    </w:p>
    <w:p w:rsidR="0036276A" w:rsidRPr="003301EE" w:rsidRDefault="0036276A">
      <w:pPr>
        <w:rPr>
          <w:rFonts w:ascii="Calibri" w:hAnsi="Calibri" w:cs="Calibri"/>
          <w:b/>
        </w:rPr>
      </w:pPr>
    </w:p>
    <w:p w:rsidR="0036276A" w:rsidRPr="003301EE" w:rsidRDefault="00347723">
      <w:pPr>
        <w:rPr>
          <w:rFonts w:ascii="Calibri" w:hAnsi="Calibri" w:cs="Calibri"/>
        </w:rPr>
      </w:pPr>
      <w:r>
        <w:rPr>
          <w:rFonts w:ascii="Calibri" w:hAnsi="Calibri" w:cs="Calibri"/>
          <w:b/>
        </w:rPr>
        <w:t xml:space="preserve">Sadie Spruce </w:t>
      </w:r>
      <w:r w:rsidR="0036276A" w:rsidRPr="003301EE">
        <w:rPr>
          <w:rFonts w:ascii="Calibri" w:hAnsi="Calibri" w:cs="Calibri"/>
        </w:rPr>
        <w:t>res</w:t>
      </w:r>
      <w:r w:rsidR="00FB09E5">
        <w:rPr>
          <w:rFonts w:ascii="Calibri" w:hAnsi="Calibri" w:cs="Calibri"/>
        </w:rPr>
        <w:t xml:space="preserve">ided in </w:t>
      </w:r>
      <w:r>
        <w:rPr>
          <w:rFonts w:ascii="Calibri" w:hAnsi="Calibri" w:cs="Calibri"/>
        </w:rPr>
        <w:t>Howard Coun</w:t>
      </w:r>
      <w:r w:rsidR="00FB09E5">
        <w:rPr>
          <w:rFonts w:ascii="Calibri" w:hAnsi="Calibri" w:cs="Calibri"/>
        </w:rPr>
        <w:t xml:space="preserve">ty, MD. </w:t>
      </w:r>
      <w:r w:rsidR="00023AD2">
        <w:rPr>
          <w:rFonts w:ascii="Calibri" w:hAnsi="Calibri" w:cs="Calibri"/>
        </w:rPr>
        <w:t xml:space="preserve"> </w:t>
      </w:r>
      <w:r>
        <w:rPr>
          <w:rFonts w:ascii="Calibri" w:hAnsi="Calibri" w:cs="Calibri"/>
        </w:rPr>
        <w:t>Sh</w:t>
      </w:r>
      <w:r w:rsidR="000A1055">
        <w:rPr>
          <w:rFonts w:ascii="Calibri" w:hAnsi="Calibri" w:cs="Calibri"/>
        </w:rPr>
        <w:t>e</w:t>
      </w:r>
      <w:r w:rsidR="00FB09E5">
        <w:rPr>
          <w:rFonts w:ascii="Calibri" w:hAnsi="Calibri" w:cs="Calibri"/>
        </w:rPr>
        <w:t xml:space="preserve"> is </w:t>
      </w:r>
      <w:r w:rsidR="0036276A" w:rsidRPr="003301EE">
        <w:rPr>
          <w:rFonts w:ascii="Calibri" w:hAnsi="Calibri" w:cs="Calibri"/>
        </w:rPr>
        <w:t>filing an Amended Return Form 502X</w:t>
      </w:r>
      <w:r w:rsidR="00EF508F">
        <w:rPr>
          <w:rFonts w:ascii="Calibri" w:hAnsi="Calibri" w:cs="Calibri"/>
        </w:rPr>
        <w:t xml:space="preserve"> with d</w:t>
      </w:r>
      <w:r w:rsidR="00D458A4">
        <w:rPr>
          <w:rFonts w:ascii="Calibri" w:hAnsi="Calibri" w:cs="Calibri"/>
        </w:rPr>
        <w:t>ependents.</w:t>
      </w:r>
    </w:p>
    <w:p w:rsidR="0036276A" w:rsidRPr="003301EE" w:rsidRDefault="0036276A">
      <w:pPr>
        <w:rPr>
          <w:rFonts w:ascii="Calibri" w:hAnsi="Calibri" w:cs="Calibri"/>
        </w:rPr>
      </w:pPr>
    </w:p>
    <w:p w:rsidR="0036276A" w:rsidRPr="000A1055" w:rsidRDefault="00347723">
      <w:pPr>
        <w:rPr>
          <w:rFonts w:ascii="Calibri" w:hAnsi="Calibri" w:cs="Calibri"/>
        </w:rPr>
      </w:pPr>
      <w:r>
        <w:rPr>
          <w:rFonts w:ascii="Calibri" w:hAnsi="Calibri" w:cs="Calibri"/>
        </w:rPr>
        <w:t xml:space="preserve">Sadie </w:t>
      </w:r>
      <w:r w:rsidR="0036276A" w:rsidRPr="000A1055">
        <w:rPr>
          <w:rFonts w:ascii="Calibri" w:hAnsi="Calibri" w:cs="Calibri"/>
        </w:rPr>
        <w:t>was a part-yea</w:t>
      </w:r>
      <w:r w:rsidR="00FB09E5" w:rsidRPr="000A1055">
        <w:rPr>
          <w:rFonts w:ascii="Calibri" w:hAnsi="Calibri" w:cs="Calibri"/>
        </w:rPr>
        <w:t xml:space="preserve">r resident </w:t>
      </w:r>
      <w:r w:rsidR="0027335E">
        <w:rPr>
          <w:rFonts w:ascii="Calibri" w:hAnsi="Calibri" w:cs="Calibri"/>
        </w:rPr>
        <w:t xml:space="preserve">living in Howard County with dependents.  </w:t>
      </w:r>
      <w:r>
        <w:rPr>
          <w:rFonts w:ascii="Calibri" w:hAnsi="Calibri" w:cs="Calibri"/>
        </w:rPr>
        <w:t>Sh</w:t>
      </w:r>
      <w:r w:rsidR="00FB09E5" w:rsidRPr="000A1055">
        <w:rPr>
          <w:rFonts w:ascii="Calibri" w:hAnsi="Calibri" w:cs="Calibri"/>
        </w:rPr>
        <w:t xml:space="preserve">e is </w:t>
      </w:r>
      <w:r w:rsidR="00EF508F" w:rsidRPr="000A1055">
        <w:rPr>
          <w:rFonts w:ascii="Calibri" w:hAnsi="Calibri" w:cs="Calibri"/>
        </w:rPr>
        <w:t>changing h</w:t>
      </w:r>
      <w:r>
        <w:rPr>
          <w:rFonts w:ascii="Calibri" w:hAnsi="Calibri" w:cs="Calibri"/>
        </w:rPr>
        <w:t xml:space="preserve">er </w:t>
      </w:r>
      <w:r w:rsidR="00EF508F" w:rsidRPr="000A1055">
        <w:rPr>
          <w:rFonts w:ascii="Calibri" w:hAnsi="Calibri" w:cs="Calibri"/>
        </w:rPr>
        <w:t xml:space="preserve">deduction method from standard to </w:t>
      </w:r>
      <w:r w:rsidR="009D45B9" w:rsidRPr="000A1055">
        <w:rPr>
          <w:rFonts w:ascii="Calibri" w:hAnsi="Calibri" w:cs="Calibri"/>
        </w:rPr>
        <w:t>itemized deduction</w:t>
      </w:r>
      <w:r>
        <w:rPr>
          <w:rFonts w:ascii="Calibri" w:hAnsi="Calibri" w:cs="Calibri"/>
        </w:rPr>
        <w:t xml:space="preserve"> and </w:t>
      </w:r>
      <w:r w:rsidR="0036276A" w:rsidRPr="000A1055">
        <w:rPr>
          <w:rFonts w:ascii="Calibri" w:hAnsi="Calibri" w:cs="Calibri"/>
        </w:rPr>
        <w:t>includes the explanation of changes</w:t>
      </w:r>
      <w:r w:rsidR="009D45B9" w:rsidRPr="000A1055">
        <w:rPr>
          <w:rFonts w:ascii="Calibri" w:hAnsi="Calibri" w:cs="Calibri"/>
        </w:rPr>
        <w:t>.</w:t>
      </w:r>
      <w:r w:rsidR="0036276A" w:rsidRPr="000A1055">
        <w:rPr>
          <w:rFonts w:ascii="Calibri" w:hAnsi="Calibri" w:cs="Calibri"/>
        </w:rPr>
        <w:t xml:space="preserve">  </w:t>
      </w:r>
      <w:r w:rsidR="000A1055">
        <w:rPr>
          <w:rFonts w:ascii="Calibri" w:hAnsi="Calibri" w:cs="Calibri"/>
        </w:rPr>
        <w:t>H</w:t>
      </w:r>
      <w:r>
        <w:rPr>
          <w:rFonts w:ascii="Calibri" w:hAnsi="Calibri" w:cs="Calibri"/>
        </w:rPr>
        <w:t xml:space="preserve">er </w:t>
      </w:r>
      <w:r w:rsidR="00406C0C" w:rsidRPr="000A1055">
        <w:rPr>
          <w:rFonts w:ascii="Calibri" w:hAnsi="Calibri" w:cs="Calibri"/>
        </w:rPr>
        <w:t xml:space="preserve">amended return </w:t>
      </w:r>
      <w:r w:rsidR="009D45B9" w:rsidRPr="000A1055">
        <w:rPr>
          <w:rFonts w:ascii="Calibri" w:hAnsi="Calibri" w:cs="Calibri"/>
        </w:rPr>
        <w:t>result</w:t>
      </w:r>
      <w:r w:rsidR="00406C0C" w:rsidRPr="000A1055">
        <w:rPr>
          <w:rFonts w:ascii="Calibri" w:hAnsi="Calibri" w:cs="Calibri"/>
        </w:rPr>
        <w:t>s</w:t>
      </w:r>
      <w:r w:rsidR="009D45B9" w:rsidRPr="000A1055">
        <w:rPr>
          <w:rFonts w:ascii="Calibri" w:hAnsi="Calibri" w:cs="Calibri"/>
        </w:rPr>
        <w:t xml:space="preserve"> in a balance due</w:t>
      </w:r>
      <w:r w:rsidR="0036276A" w:rsidRPr="000A1055">
        <w:rPr>
          <w:rFonts w:ascii="Calibri" w:hAnsi="Calibri" w:cs="Calibri"/>
        </w:rPr>
        <w:t xml:space="preserve">.  </w:t>
      </w:r>
    </w:p>
    <w:p w:rsidR="0036276A" w:rsidRPr="003301EE" w:rsidRDefault="0036276A">
      <w:pPr>
        <w:rPr>
          <w:rFonts w:ascii="Calibri" w:hAnsi="Calibri" w:cs="Calibri"/>
        </w:rPr>
      </w:pPr>
    </w:p>
    <w:p w:rsidR="0036276A" w:rsidRDefault="00D458A4">
      <w:pPr>
        <w:rPr>
          <w:rFonts w:ascii="Calibri" w:hAnsi="Calibri" w:cs="Calibri"/>
        </w:rPr>
      </w:pPr>
      <w:r>
        <w:rPr>
          <w:rFonts w:ascii="Calibri" w:hAnsi="Calibri" w:cs="Calibri"/>
        </w:rPr>
        <w:t>Transmit Forms 502X</w:t>
      </w:r>
      <w:r w:rsidR="00641FB1">
        <w:rPr>
          <w:rFonts w:ascii="Calibri" w:hAnsi="Calibri" w:cs="Calibri"/>
        </w:rPr>
        <w:t>, 502B</w:t>
      </w:r>
      <w:r w:rsidR="009B552C">
        <w:rPr>
          <w:rFonts w:ascii="Calibri" w:hAnsi="Calibri" w:cs="Calibri"/>
        </w:rPr>
        <w:t>,</w:t>
      </w:r>
      <w:r>
        <w:rPr>
          <w:rFonts w:ascii="Calibri" w:hAnsi="Calibri" w:cs="Calibri"/>
        </w:rPr>
        <w:t xml:space="preserve"> </w:t>
      </w:r>
      <w:r w:rsidR="004D64CF">
        <w:rPr>
          <w:rFonts w:ascii="Calibri" w:hAnsi="Calibri" w:cs="Calibri"/>
        </w:rPr>
        <w:t xml:space="preserve">and </w:t>
      </w:r>
      <w:r w:rsidR="00EF508F">
        <w:rPr>
          <w:rFonts w:ascii="Calibri" w:hAnsi="Calibri" w:cs="Calibri"/>
        </w:rPr>
        <w:t xml:space="preserve">an XML </w:t>
      </w:r>
      <w:r w:rsidR="004D64CF">
        <w:rPr>
          <w:rFonts w:ascii="Calibri" w:hAnsi="Calibri" w:cs="Calibri"/>
        </w:rPr>
        <w:t xml:space="preserve">copy of revised </w:t>
      </w:r>
      <w:r w:rsidR="00641FB1">
        <w:rPr>
          <w:rFonts w:ascii="Calibri" w:hAnsi="Calibri" w:cs="Calibri"/>
        </w:rPr>
        <w:t>federal Form 1040</w:t>
      </w:r>
      <w:r w:rsidR="0036276A" w:rsidRPr="003301EE">
        <w:rPr>
          <w:rFonts w:ascii="Calibri" w:hAnsi="Calibri" w:cs="Calibri"/>
        </w:rPr>
        <w:t>.</w:t>
      </w:r>
    </w:p>
    <w:p w:rsidR="00E70B88" w:rsidRPr="003301EE" w:rsidRDefault="00E70B88">
      <w:pPr>
        <w:rPr>
          <w:rFonts w:ascii="Calibri" w:hAnsi="Calibri" w:cs="Calibri"/>
        </w:rPr>
      </w:pPr>
    </w:p>
    <w:p w:rsidR="0036276A" w:rsidRPr="003301EE" w:rsidRDefault="0036276A">
      <w:pPr>
        <w:rPr>
          <w:rFonts w:ascii="Calibri" w:hAnsi="Calibri" w:cs="Calibri"/>
          <w:b/>
        </w:rPr>
      </w:pPr>
    </w:p>
    <w:p w:rsidR="0036276A" w:rsidRPr="00106CF8" w:rsidRDefault="0036276A">
      <w:pPr>
        <w:rPr>
          <w:rFonts w:ascii="Calibri" w:hAnsi="Calibri" w:cs="Calibri"/>
          <w:b/>
          <w:i/>
          <w:sz w:val="28"/>
          <w:szCs w:val="28"/>
          <w:u w:val="single"/>
        </w:rPr>
      </w:pPr>
      <w:r w:rsidRPr="00106CF8">
        <w:rPr>
          <w:rFonts w:ascii="Calibri" w:hAnsi="Calibri" w:cs="Calibri"/>
          <w:b/>
          <w:i/>
          <w:sz w:val="28"/>
          <w:szCs w:val="28"/>
          <w:u w:val="single"/>
        </w:rPr>
        <w:t>Amended Scenario #</w:t>
      </w:r>
      <w:r w:rsidR="00347723">
        <w:rPr>
          <w:rFonts w:ascii="Calibri" w:hAnsi="Calibri" w:cs="Calibri"/>
          <w:b/>
          <w:i/>
          <w:sz w:val="28"/>
          <w:szCs w:val="28"/>
          <w:u w:val="single"/>
        </w:rPr>
        <w:t>2</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400-00-7227</w:t>
      </w:r>
    </w:p>
    <w:p w:rsidR="0036276A" w:rsidRPr="003301EE" w:rsidRDefault="0036276A">
      <w:pPr>
        <w:rPr>
          <w:rFonts w:ascii="Calibri" w:hAnsi="Calibri" w:cs="Calibri"/>
          <w:b/>
        </w:rPr>
      </w:pPr>
    </w:p>
    <w:p w:rsidR="0036276A" w:rsidRPr="003301EE" w:rsidRDefault="00347723">
      <w:pPr>
        <w:rPr>
          <w:rFonts w:ascii="Calibri" w:hAnsi="Calibri" w:cs="Calibri"/>
        </w:rPr>
      </w:pPr>
      <w:r>
        <w:rPr>
          <w:rFonts w:ascii="Calibri" w:hAnsi="Calibri" w:cs="Calibri"/>
          <w:b/>
        </w:rPr>
        <w:t xml:space="preserve">Starr Sycamore </w:t>
      </w:r>
      <w:r w:rsidR="0036276A" w:rsidRPr="003301EE">
        <w:rPr>
          <w:rFonts w:ascii="Calibri" w:hAnsi="Calibri" w:cs="Calibri"/>
        </w:rPr>
        <w:t xml:space="preserve">resided in </w:t>
      </w:r>
      <w:r w:rsidR="00453B4D">
        <w:rPr>
          <w:rFonts w:ascii="Calibri" w:hAnsi="Calibri" w:cs="Calibri"/>
        </w:rPr>
        <w:t>Arkansas</w:t>
      </w:r>
      <w:r w:rsidR="0036276A" w:rsidRPr="003301EE">
        <w:rPr>
          <w:rFonts w:ascii="Calibri" w:hAnsi="Calibri" w:cs="Calibri"/>
        </w:rPr>
        <w:t xml:space="preserve"> and is filing </w:t>
      </w:r>
      <w:r w:rsidR="00EC321E">
        <w:rPr>
          <w:rFonts w:ascii="Calibri" w:hAnsi="Calibri" w:cs="Calibri"/>
        </w:rPr>
        <w:t xml:space="preserve">as </w:t>
      </w:r>
      <w:r w:rsidR="0036276A" w:rsidRPr="003301EE">
        <w:rPr>
          <w:rFonts w:ascii="Calibri" w:hAnsi="Calibri" w:cs="Calibri"/>
        </w:rPr>
        <w:t>Head of Household</w:t>
      </w:r>
      <w:r w:rsidR="00C87008">
        <w:rPr>
          <w:rFonts w:ascii="Calibri" w:hAnsi="Calibri" w:cs="Calibri"/>
        </w:rPr>
        <w:t xml:space="preserve"> </w:t>
      </w:r>
      <w:r w:rsidR="0036276A" w:rsidRPr="003301EE">
        <w:rPr>
          <w:rFonts w:ascii="Calibri" w:hAnsi="Calibri" w:cs="Calibri"/>
        </w:rPr>
        <w:t>with dependent</w:t>
      </w:r>
      <w:r w:rsidR="00E42642">
        <w:rPr>
          <w:rFonts w:ascii="Calibri" w:hAnsi="Calibri" w:cs="Calibri"/>
        </w:rPr>
        <w:t>s</w:t>
      </w:r>
      <w:r w:rsidR="0036276A" w:rsidRPr="003301EE">
        <w:rPr>
          <w:rFonts w:ascii="Calibri" w:hAnsi="Calibri" w:cs="Calibri"/>
        </w:rPr>
        <w:t xml:space="preserve">.  </w:t>
      </w:r>
      <w:r>
        <w:rPr>
          <w:rFonts w:ascii="Calibri" w:hAnsi="Calibri" w:cs="Calibri"/>
        </w:rPr>
        <w:t>H</w:t>
      </w:r>
      <w:r w:rsidR="00083D7C">
        <w:rPr>
          <w:rFonts w:ascii="Calibri" w:hAnsi="Calibri" w:cs="Calibri"/>
        </w:rPr>
        <w:t xml:space="preserve">e </w:t>
      </w:r>
      <w:r w:rsidR="0036276A" w:rsidRPr="003301EE">
        <w:rPr>
          <w:rFonts w:ascii="Calibri" w:hAnsi="Calibri" w:cs="Calibri"/>
        </w:rPr>
        <w:t xml:space="preserve">is filing an Amended </w:t>
      </w:r>
      <w:r w:rsidR="00504F22">
        <w:rPr>
          <w:rFonts w:ascii="Calibri" w:hAnsi="Calibri" w:cs="Calibri"/>
        </w:rPr>
        <w:t xml:space="preserve">Return </w:t>
      </w:r>
      <w:r w:rsidR="0036276A" w:rsidRPr="003301EE">
        <w:rPr>
          <w:rFonts w:ascii="Calibri" w:hAnsi="Calibri" w:cs="Calibri"/>
        </w:rPr>
        <w:t xml:space="preserve">Form 505X.  </w:t>
      </w:r>
    </w:p>
    <w:p w:rsidR="0036276A" w:rsidRPr="003301EE" w:rsidRDefault="0036276A">
      <w:pPr>
        <w:rPr>
          <w:rFonts w:ascii="Calibri" w:hAnsi="Calibri" w:cs="Calibri"/>
        </w:rPr>
      </w:pPr>
    </w:p>
    <w:p w:rsidR="00E70B88" w:rsidRDefault="00347723">
      <w:pPr>
        <w:rPr>
          <w:rFonts w:ascii="Calibri" w:hAnsi="Calibri" w:cs="Calibri"/>
        </w:rPr>
      </w:pPr>
      <w:r>
        <w:rPr>
          <w:rFonts w:ascii="Calibri" w:hAnsi="Calibri" w:cs="Calibri"/>
        </w:rPr>
        <w:t xml:space="preserve">Starr </w:t>
      </w:r>
      <w:r w:rsidR="0036276A" w:rsidRPr="003301EE">
        <w:rPr>
          <w:rFonts w:ascii="Calibri" w:hAnsi="Calibri" w:cs="Calibri"/>
        </w:rPr>
        <w:t xml:space="preserve">is </w:t>
      </w:r>
      <w:r w:rsidR="00E42642">
        <w:rPr>
          <w:rFonts w:ascii="Calibri" w:hAnsi="Calibri" w:cs="Calibri"/>
        </w:rPr>
        <w:t>amend</w:t>
      </w:r>
      <w:r w:rsidR="00C87008">
        <w:rPr>
          <w:rFonts w:ascii="Calibri" w:hAnsi="Calibri" w:cs="Calibri"/>
        </w:rPr>
        <w:t>ing h</w:t>
      </w:r>
      <w:r>
        <w:rPr>
          <w:rFonts w:ascii="Calibri" w:hAnsi="Calibri" w:cs="Calibri"/>
        </w:rPr>
        <w:t xml:space="preserve">is </w:t>
      </w:r>
      <w:r w:rsidR="00E42642">
        <w:rPr>
          <w:rFonts w:ascii="Calibri" w:hAnsi="Calibri" w:cs="Calibri"/>
        </w:rPr>
        <w:t>return because he received an additional W</w:t>
      </w:r>
      <w:r w:rsidR="00C87008">
        <w:rPr>
          <w:rFonts w:ascii="Calibri" w:hAnsi="Calibri" w:cs="Calibri"/>
        </w:rPr>
        <w:t>-</w:t>
      </w:r>
      <w:r w:rsidR="00E42642">
        <w:rPr>
          <w:rFonts w:ascii="Calibri" w:hAnsi="Calibri" w:cs="Calibri"/>
        </w:rPr>
        <w:t xml:space="preserve">2 after </w:t>
      </w:r>
      <w:r w:rsidR="0036276A" w:rsidRPr="003301EE">
        <w:rPr>
          <w:rFonts w:ascii="Calibri" w:hAnsi="Calibri" w:cs="Calibri"/>
        </w:rPr>
        <w:t>fil</w:t>
      </w:r>
      <w:r w:rsidR="000C08A1">
        <w:rPr>
          <w:rFonts w:ascii="Calibri" w:hAnsi="Calibri" w:cs="Calibri"/>
        </w:rPr>
        <w:t xml:space="preserve">ing </w:t>
      </w:r>
      <w:r w:rsidR="0036276A" w:rsidRPr="003301EE">
        <w:rPr>
          <w:rFonts w:ascii="Calibri" w:hAnsi="Calibri" w:cs="Calibri"/>
        </w:rPr>
        <w:t xml:space="preserve">the original return. </w:t>
      </w:r>
      <w:r w:rsidR="00CA1196">
        <w:rPr>
          <w:rFonts w:ascii="Calibri" w:hAnsi="Calibri" w:cs="Calibri"/>
        </w:rPr>
        <w:t xml:space="preserve"> </w:t>
      </w:r>
    </w:p>
    <w:p w:rsidR="00EC321E" w:rsidRDefault="00EC321E">
      <w:pPr>
        <w:rPr>
          <w:rFonts w:ascii="Calibri" w:hAnsi="Calibri" w:cs="Calibri"/>
        </w:rPr>
      </w:pPr>
    </w:p>
    <w:p w:rsidR="0036276A" w:rsidRDefault="0036276A">
      <w:pPr>
        <w:rPr>
          <w:rFonts w:ascii="Calibri" w:hAnsi="Calibri" w:cs="Calibri"/>
        </w:rPr>
      </w:pPr>
      <w:r w:rsidRPr="003301EE">
        <w:rPr>
          <w:rFonts w:ascii="Calibri" w:hAnsi="Calibri" w:cs="Calibri"/>
        </w:rPr>
        <w:t>Transmit Forms 505X, 505NR, 502B</w:t>
      </w:r>
      <w:r w:rsidR="00C87008">
        <w:rPr>
          <w:rFonts w:ascii="Calibri" w:hAnsi="Calibri" w:cs="Calibri"/>
        </w:rPr>
        <w:t>, W-2</w:t>
      </w:r>
      <w:r w:rsidR="002E18E9">
        <w:rPr>
          <w:rFonts w:ascii="Calibri" w:hAnsi="Calibri" w:cs="Calibri"/>
        </w:rPr>
        <w:t>,</w:t>
      </w:r>
      <w:r w:rsidRPr="003301EE">
        <w:rPr>
          <w:rFonts w:ascii="Calibri" w:hAnsi="Calibri" w:cs="Calibri"/>
        </w:rPr>
        <w:t xml:space="preserve"> </w:t>
      </w:r>
      <w:r w:rsidR="001F47A7" w:rsidRPr="003301EE">
        <w:rPr>
          <w:rFonts w:ascii="Calibri" w:hAnsi="Calibri" w:cs="Calibri"/>
        </w:rPr>
        <w:t xml:space="preserve">and </w:t>
      </w:r>
      <w:r w:rsidR="000C08A1">
        <w:rPr>
          <w:rFonts w:ascii="Calibri" w:hAnsi="Calibri" w:cs="Calibri"/>
        </w:rPr>
        <w:t xml:space="preserve">a </w:t>
      </w:r>
      <w:r w:rsidR="00083D7C">
        <w:rPr>
          <w:rFonts w:ascii="Calibri" w:hAnsi="Calibri" w:cs="Calibri"/>
        </w:rPr>
        <w:t xml:space="preserve">PDF </w:t>
      </w:r>
      <w:r w:rsidR="001F47A7">
        <w:rPr>
          <w:rFonts w:ascii="Calibri" w:hAnsi="Calibri" w:cs="Calibri"/>
        </w:rPr>
        <w:t xml:space="preserve">copy of </w:t>
      </w:r>
      <w:r w:rsidR="00347723">
        <w:rPr>
          <w:rFonts w:ascii="Calibri" w:hAnsi="Calibri" w:cs="Calibri"/>
        </w:rPr>
        <w:t xml:space="preserve">his </w:t>
      </w:r>
      <w:r w:rsidR="001F47A7">
        <w:rPr>
          <w:rFonts w:ascii="Calibri" w:hAnsi="Calibri" w:cs="Calibri"/>
        </w:rPr>
        <w:t xml:space="preserve">revised </w:t>
      </w:r>
      <w:r w:rsidR="00641FB1">
        <w:rPr>
          <w:rFonts w:ascii="Calibri" w:hAnsi="Calibri" w:cs="Calibri"/>
        </w:rPr>
        <w:t>f</w:t>
      </w:r>
      <w:r w:rsidR="001F47A7">
        <w:rPr>
          <w:rFonts w:ascii="Calibri" w:hAnsi="Calibri" w:cs="Calibri"/>
        </w:rPr>
        <w:t>ederal</w:t>
      </w:r>
      <w:r w:rsidR="00641FB1">
        <w:rPr>
          <w:rFonts w:ascii="Calibri" w:hAnsi="Calibri" w:cs="Calibri"/>
        </w:rPr>
        <w:t xml:space="preserve"> Form 1040</w:t>
      </w:r>
      <w:r w:rsidRPr="003301EE">
        <w:rPr>
          <w:rFonts w:ascii="Calibri" w:hAnsi="Calibri" w:cs="Calibri"/>
        </w:rPr>
        <w:t>.</w:t>
      </w:r>
    </w:p>
    <w:p w:rsidR="00347723" w:rsidRDefault="00347723">
      <w:pPr>
        <w:rPr>
          <w:rFonts w:ascii="Calibri" w:hAnsi="Calibri" w:cs="Calibri"/>
        </w:rPr>
      </w:pPr>
    </w:p>
    <w:p w:rsidR="00347723" w:rsidRDefault="00347723">
      <w:pPr>
        <w:rPr>
          <w:rFonts w:ascii="Calibri" w:hAnsi="Calibri" w:cs="Calibri"/>
        </w:rPr>
      </w:pPr>
    </w:p>
    <w:p w:rsidR="00347723" w:rsidRPr="00106CF8" w:rsidRDefault="00347723" w:rsidP="00347723">
      <w:pPr>
        <w:rPr>
          <w:rFonts w:ascii="Calibri" w:hAnsi="Calibri" w:cs="Calibri"/>
          <w:b/>
          <w:i/>
          <w:sz w:val="28"/>
          <w:szCs w:val="28"/>
          <w:u w:val="single"/>
        </w:rPr>
      </w:pPr>
      <w:r w:rsidRPr="00106CF8">
        <w:rPr>
          <w:rFonts w:ascii="Calibri" w:hAnsi="Calibri" w:cs="Calibri"/>
          <w:b/>
          <w:i/>
          <w:sz w:val="28"/>
          <w:szCs w:val="28"/>
          <w:u w:val="single"/>
        </w:rPr>
        <w:t>Amended Scenario #</w:t>
      </w:r>
      <w:r>
        <w:rPr>
          <w:rFonts w:ascii="Calibri" w:hAnsi="Calibri" w:cs="Calibri"/>
          <w:b/>
          <w:i/>
          <w:sz w:val="28"/>
          <w:szCs w:val="28"/>
          <w:u w:val="single"/>
        </w:rPr>
        <w:t>3</w:t>
      </w:r>
    </w:p>
    <w:p w:rsidR="00347723" w:rsidRPr="003301EE" w:rsidRDefault="00347723" w:rsidP="00347723">
      <w:pPr>
        <w:rPr>
          <w:rFonts w:ascii="Calibri" w:hAnsi="Calibri" w:cs="Calibri"/>
          <w:b/>
        </w:rPr>
      </w:pPr>
    </w:p>
    <w:p w:rsidR="00347723" w:rsidRPr="003301EE" w:rsidRDefault="00347723" w:rsidP="00347723">
      <w:pPr>
        <w:rPr>
          <w:rFonts w:ascii="Calibri" w:hAnsi="Calibri" w:cs="Calibri"/>
          <w:b/>
        </w:rPr>
      </w:pPr>
      <w:r w:rsidRPr="003301EE">
        <w:rPr>
          <w:rFonts w:ascii="Calibri" w:hAnsi="Calibri" w:cs="Calibri"/>
          <w:b/>
        </w:rPr>
        <w:t>SSNs 400-00-72</w:t>
      </w:r>
      <w:r>
        <w:rPr>
          <w:rFonts w:ascii="Calibri" w:hAnsi="Calibri" w:cs="Calibri"/>
          <w:b/>
        </w:rPr>
        <w:t>28</w:t>
      </w:r>
      <w:r w:rsidRPr="003301EE">
        <w:rPr>
          <w:rFonts w:ascii="Calibri" w:hAnsi="Calibri" w:cs="Calibri"/>
          <w:b/>
        </w:rPr>
        <w:t xml:space="preserve"> and 400-00-722</w:t>
      </w:r>
      <w:r>
        <w:rPr>
          <w:rFonts w:ascii="Calibri" w:hAnsi="Calibri" w:cs="Calibri"/>
          <w:b/>
        </w:rPr>
        <w:t>9</w:t>
      </w:r>
    </w:p>
    <w:p w:rsidR="00347723" w:rsidRPr="003301EE" w:rsidRDefault="00347723" w:rsidP="00347723">
      <w:pPr>
        <w:rPr>
          <w:rFonts w:ascii="Calibri" w:hAnsi="Calibri" w:cs="Calibri"/>
          <w:b/>
        </w:rPr>
      </w:pPr>
    </w:p>
    <w:p w:rsidR="00347723" w:rsidRPr="003301EE" w:rsidRDefault="00641FB1" w:rsidP="00347723">
      <w:pPr>
        <w:rPr>
          <w:rFonts w:ascii="Calibri" w:hAnsi="Calibri" w:cs="Calibri"/>
        </w:rPr>
      </w:pPr>
      <w:r>
        <w:rPr>
          <w:rFonts w:ascii="Calibri" w:hAnsi="Calibri" w:cs="Calibri"/>
          <w:b/>
        </w:rPr>
        <w:t>Jaden and Jordan Juniper</w:t>
      </w:r>
      <w:r w:rsidR="00347723">
        <w:rPr>
          <w:rFonts w:ascii="Calibri" w:hAnsi="Calibri" w:cs="Calibri"/>
          <w:b/>
        </w:rPr>
        <w:t xml:space="preserve"> </w:t>
      </w:r>
      <w:r w:rsidR="00347723" w:rsidRPr="003301EE">
        <w:rPr>
          <w:rFonts w:ascii="Calibri" w:hAnsi="Calibri" w:cs="Calibri"/>
        </w:rPr>
        <w:t xml:space="preserve">resided in </w:t>
      </w:r>
      <w:r w:rsidR="00347723">
        <w:rPr>
          <w:rFonts w:ascii="Calibri" w:hAnsi="Calibri" w:cs="Calibri"/>
        </w:rPr>
        <w:t xml:space="preserve">Kent </w:t>
      </w:r>
      <w:r w:rsidR="00347723" w:rsidRPr="003301EE">
        <w:rPr>
          <w:rFonts w:ascii="Calibri" w:hAnsi="Calibri" w:cs="Calibri"/>
        </w:rPr>
        <w:t>County, MD</w:t>
      </w:r>
      <w:r>
        <w:rPr>
          <w:rFonts w:ascii="Calibri" w:hAnsi="Calibri" w:cs="Calibri"/>
        </w:rPr>
        <w:t xml:space="preserve"> and filed an original return as Married Filing Joint</w:t>
      </w:r>
      <w:r w:rsidR="00347723">
        <w:rPr>
          <w:rFonts w:ascii="Calibri" w:hAnsi="Calibri" w:cs="Calibri"/>
        </w:rPr>
        <w:t xml:space="preserve">.  They </w:t>
      </w:r>
      <w:r w:rsidR="00347723" w:rsidRPr="003301EE">
        <w:rPr>
          <w:rFonts w:ascii="Calibri" w:hAnsi="Calibri" w:cs="Calibri"/>
        </w:rPr>
        <w:t xml:space="preserve">are filing an Amended Return </w:t>
      </w:r>
      <w:r>
        <w:rPr>
          <w:rFonts w:ascii="Calibri" w:hAnsi="Calibri" w:cs="Calibri"/>
        </w:rPr>
        <w:t xml:space="preserve">as their income decreased due to a business loss and also received additional W2 for Jordan. </w:t>
      </w:r>
    </w:p>
    <w:p w:rsidR="00347723" w:rsidRPr="003301EE" w:rsidRDefault="00347723" w:rsidP="00347723">
      <w:pPr>
        <w:rPr>
          <w:rFonts w:ascii="Calibri" w:hAnsi="Calibri" w:cs="Calibri"/>
        </w:rPr>
      </w:pPr>
    </w:p>
    <w:p w:rsidR="00347723" w:rsidRPr="003301EE" w:rsidRDefault="00347723" w:rsidP="00347723">
      <w:pPr>
        <w:spacing w:after="200" w:line="276" w:lineRule="auto"/>
        <w:contextualSpacing/>
        <w:rPr>
          <w:rFonts w:ascii="Calibri" w:hAnsi="Calibri" w:cs="Calibri"/>
        </w:rPr>
      </w:pPr>
      <w:r w:rsidRPr="00177542">
        <w:rPr>
          <w:rFonts w:ascii="Calibri" w:hAnsi="Calibri" w:cs="Calibri"/>
        </w:rPr>
        <w:t xml:space="preserve">They are taking the </w:t>
      </w:r>
      <w:r w:rsidRPr="00641FB1">
        <w:rPr>
          <w:rFonts w:ascii="Calibri" w:hAnsi="Calibri" w:cs="Calibri"/>
        </w:rPr>
        <w:t>Student Debt Relief Tax Credit</w:t>
      </w:r>
      <w:r w:rsidRPr="00FB09E5">
        <w:rPr>
          <w:rFonts w:ascii="Calibri" w:hAnsi="Calibri" w:cs="Calibri"/>
        </w:rPr>
        <w:t>.  The changes result in a</w:t>
      </w:r>
      <w:r w:rsidR="00641FB1">
        <w:rPr>
          <w:rFonts w:ascii="Calibri" w:hAnsi="Calibri" w:cs="Calibri"/>
        </w:rPr>
        <w:t xml:space="preserve"> balance due</w:t>
      </w:r>
      <w:r w:rsidRPr="00FB09E5">
        <w:rPr>
          <w:rFonts w:ascii="Calibri" w:hAnsi="Calibri" w:cs="Calibri"/>
        </w:rPr>
        <w:t>.</w:t>
      </w:r>
    </w:p>
    <w:p w:rsidR="00347723" w:rsidRPr="003301EE" w:rsidRDefault="00347723" w:rsidP="00347723">
      <w:pPr>
        <w:rPr>
          <w:rFonts w:ascii="Calibri" w:hAnsi="Calibri" w:cs="Calibri"/>
        </w:rPr>
      </w:pPr>
    </w:p>
    <w:p w:rsidR="00347723" w:rsidRDefault="00347723" w:rsidP="00347723">
      <w:pPr>
        <w:rPr>
          <w:rFonts w:ascii="Calibri" w:hAnsi="Calibri" w:cs="Calibri"/>
        </w:rPr>
      </w:pPr>
      <w:r w:rsidRPr="003301EE">
        <w:rPr>
          <w:rFonts w:ascii="Calibri" w:hAnsi="Calibri" w:cs="Calibri"/>
        </w:rPr>
        <w:t>Transmit Forms 50</w:t>
      </w:r>
      <w:r w:rsidR="00641FB1">
        <w:rPr>
          <w:rFonts w:ascii="Calibri" w:hAnsi="Calibri" w:cs="Calibri"/>
        </w:rPr>
        <w:t>2</w:t>
      </w:r>
      <w:r w:rsidRPr="003301EE">
        <w:rPr>
          <w:rFonts w:ascii="Calibri" w:hAnsi="Calibri" w:cs="Calibri"/>
        </w:rPr>
        <w:t xml:space="preserve">X, </w:t>
      </w:r>
      <w:r>
        <w:rPr>
          <w:rFonts w:ascii="Calibri" w:hAnsi="Calibri" w:cs="Calibri"/>
        </w:rPr>
        <w:t xml:space="preserve">502CR, </w:t>
      </w:r>
      <w:r w:rsidR="00641FB1">
        <w:rPr>
          <w:rFonts w:ascii="Calibri" w:hAnsi="Calibri" w:cs="Calibri"/>
        </w:rPr>
        <w:t>W-2</w:t>
      </w:r>
      <w:r w:rsidR="009B552C">
        <w:rPr>
          <w:rFonts w:ascii="Calibri" w:hAnsi="Calibri" w:cs="Calibri"/>
        </w:rPr>
        <w:t>,</w:t>
      </w:r>
      <w:r w:rsidR="00641FB1">
        <w:rPr>
          <w:rFonts w:ascii="Calibri" w:hAnsi="Calibri" w:cs="Calibri"/>
        </w:rPr>
        <w:t xml:space="preserve"> and </w:t>
      </w:r>
      <w:r>
        <w:rPr>
          <w:rFonts w:ascii="Calibri" w:hAnsi="Calibri" w:cs="Calibri"/>
        </w:rPr>
        <w:t xml:space="preserve">PDF copy of their revised </w:t>
      </w:r>
      <w:r w:rsidR="00641FB1">
        <w:rPr>
          <w:rFonts w:ascii="Calibri" w:hAnsi="Calibri" w:cs="Calibri"/>
        </w:rPr>
        <w:t>f</w:t>
      </w:r>
      <w:r>
        <w:rPr>
          <w:rFonts w:ascii="Calibri" w:hAnsi="Calibri" w:cs="Calibri"/>
        </w:rPr>
        <w:t xml:space="preserve">ederal </w:t>
      </w:r>
      <w:r w:rsidR="00641FB1">
        <w:rPr>
          <w:rFonts w:ascii="Calibri" w:hAnsi="Calibri" w:cs="Calibri"/>
        </w:rPr>
        <w:t>Form 1040</w:t>
      </w:r>
      <w:r w:rsidRPr="003301EE">
        <w:rPr>
          <w:rFonts w:ascii="Calibri" w:hAnsi="Calibri" w:cs="Calibri"/>
        </w:rPr>
        <w:t xml:space="preserve">. </w:t>
      </w:r>
    </w:p>
    <w:p w:rsidR="00347723" w:rsidRDefault="00347723">
      <w:pPr>
        <w:rPr>
          <w:rFonts w:ascii="Calibri" w:hAnsi="Calibri" w:cs="Calibri"/>
        </w:rPr>
      </w:pPr>
    </w:p>
    <w:sectPr w:rsidR="00347723" w:rsidSect="0036276A">
      <w:headerReference w:type="even" r:id="rId15"/>
      <w:headerReference w:type="default" r:id="rId16"/>
      <w:footerReference w:type="even" r:id="rId17"/>
      <w:footerReference w:type="default" r:id="rId18"/>
      <w:headerReference w:type="first" r:id="rId19"/>
      <w:footerReference w:type="first" r:id="rId20"/>
      <w:pgSz w:w="12240" w:h="15840" w:code="1"/>
      <w:pgMar w:top="1440" w:right="162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23" w:rsidRDefault="00347723">
      <w:r>
        <w:separator/>
      </w:r>
    </w:p>
  </w:endnote>
  <w:endnote w:type="continuationSeparator" w:id="0">
    <w:p w:rsidR="00347723" w:rsidRDefault="0034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JLO L+ Trajan">
    <w:altName w:val="Traj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GJLO M+ Trajan">
    <w:altName w:val="Trajan"/>
    <w:panose1 w:val="00000000000000000000"/>
    <w:charset w:val="00"/>
    <w:family w:val="roman"/>
    <w:notTrueType/>
    <w:pitch w:val="default"/>
    <w:sig w:usb0="00000003" w:usb1="00000000" w:usb2="00000000" w:usb3="00000000" w:csb0="00000001" w:csb1="00000000"/>
  </w:font>
  <w:font w:name="CGJLK L+ A Caslon">
    <w:altName w:val="Caslon"/>
    <w:panose1 w:val="00000000000000000000"/>
    <w:charset w:val="00"/>
    <w:family w:val="roman"/>
    <w:notTrueType/>
    <w:pitch w:val="default"/>
    <w:sig w:usb0="00000003" w:usb1="00000000" w:usb2="00000000" w:usb3="00000000" w:csb0="00000001" w:csb1="00000000"/>
  </w:font>
  <w:font w:name="CGJMA M+ A Caslon">
    <w:altName w:val="Caslon"/>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723" w:rsidRDefault="003477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D6E">
      <w:rPr>
        <w:rStyle w:val="PageNumber"/>
        <w:noProof/>
      </w:rPr>
      <w:t>14</w:t>
    </w:r>
    <w:r>
      <w:rPr>
        <w:rStyle w:val="PageNumber"/>
      </w:rPr>
      <w:fldChar w:fldCharType="end"/>
    </w:r>
  </w:p>
  <w:p w:rsidR="00347723" w:rsidRDefault="00347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Footer"/>
      <w:framePr w:wrap="around" w:vAnchor="text" w:hAnchor="margin" w:xAlign="center" w:y="1"/>
      <w:rPr>
        <w:rStyle w:val="PageNumber"/>
      </w:rPr>
    </w:pPr>
  </w:p>
  <w:p w:rsidR="00347723" w:rsidRDefault="00347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23" w:rsidRDefault="00347723">
      <w:r>
        <w:separator/>
      </w:r>
    </w:p>
  </w:footnote>
  <w:footnote w:type="continuationSeparator" w:id="0">
    <w:p w:rsidR="00347723" w:rsidRDefault="0034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8A2"/>
    <w:multiLevelType w:val="hybridMultilevel"/>
    <w:tmpl w:val="CFDA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41840"/>
    <w:multiLevelType w:val="hybridMultilevel"/>
    <w:tmpl w:val="EB62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10790"/>
    <w:multiLevelType w:val="hybridMultilevel"/>
    <w:tmpl w:val="9F367F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4F4B81"/>
    <w:multiLevelType w:val="hybridMultilevel"/>
    <w:tmpl w:val="BA526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4D4EB8"/>
    <w:multiLevelType w:val="hybridMultilevel"/>
    <w:tmpl w:val="FFE204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526C93"/>
    <w:multiLevelType w:val="hybridMultilevel"/>
    <w:tmpl w:val="E242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77868"/>
    <w:multiLevelType w:val="hybridMultilevel"/>
    <w:tmpl w:val="80B2B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44883"/>
    <w:multiLevelType w:val="hybridMultilevel"/>
    <w:tmpl w:val="F02A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C5462"/>
    <w:multiLevelType w:val="hybridMultilevel"/>
    <w:tmpl w:val="D356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9E148A"/>
    <w:multiLevelType w:val="hybridMultilevel"/>
    <w:tmpl w:val="41F0F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03522D"/>
    <w:multiLevelType w:val="hybridMultilevel"/>
    <w:tmpl w:val="B1FE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630B4"/>
    <w:multiLevelType w:val="hybridMultilevel"/>
    <w:tmpl w:val="274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C2453C"/>
    <w:multiLevelType w:val="hybridMultilevel"/>
    <w:tmpl w:val="A62C6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46D51"/>
    <w:multiLevelType w:val="hybridMultilevel"/>
    <w:tmpl w:val="34D436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BA67DB7"/>
    <w:multiLevelType w:val="hybridMultilevel"/>
    <w:tmpl w:val="18C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E30459"/>
    <w:multiLevelType w:val="hybridMultilevel"/>
    <w:tmpl w:val="DC52E3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22E2C2E"/>
    <w:multiLevelType w:val="hybridMultilevel"/>
    <w:tmpl w:val="5204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3E59C2"/>
    <w:multiLevelType w:val="multilevel"/>
    <w:tmpl w:val="795C42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4C37CF"/>
    <w:multiLevelType w:val="hybridMultilevel"/>
    <w:tmpl w:val="B5B8C5F2"/>
    <w:lvl w:ilvl="0" w:tplc="04090001">
      <w:start w:val="1"/>
      <w:numFmt w:val="bullet"/>
      <w:lvlText w:val=""/>
      <w:lvlJc w:val="left"/>
      <w:pPr>
        <w:ind w:left="801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E51CF"/>
    <w:multiLevelType w:val="multilevel"/>
    <w:tmpl w:val="795C42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BB6BF1"/>
    <w:multiLevelType w:val="hybridMultilevel"/>
    <w:tmpl w:val="D0C24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21">
    <w:nsid w:val="52E42F4B"/>
    <w:multiLevelType w:val="multilevel"/>
    <w:tmpl w:val="795C42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FAE4EF3"/>
    <w:multiLevelType w:val="hybridMultilevel"/>
    <w:tmpl w:val="286C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F266C"/>
    <w:multiLevelType w:val="hybridMultilevel"/>
    <w:tmpl w:val="66F0815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615B1EF3"/>
    <w:multiLevelType w:val="hybridMultilevel"/>
    <w:tmpl w:val="1B3E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AA05178"/>
    <w:multiLevelType w:val="hybridMultilevel"/>
    <w:tmpl w:val="54084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06125D"/>
    <w:multiLevelType w:val="hybridMultilevel"/>
    <w:tmpl w:val="795C4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B6785A"/>
    <w:multiLevelType w:val="hybridMultilevel"/>
    <w:tmpl w:val="BE46F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A36CCA"/>
    <w:multiLevelType w:val="hybridMultilevel"/>
    <w:tmpl w:val="8814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820D87"/>
    <w:multiLevelType w:val="hybridMultilevel"/>
    <w:tmpl w:val="44D62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17BB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nsid w:val="7A0C7FD8"/>
    <w:multiLevelType w:val="hybridMultilevel"/>
    <w:tmpl w:val="F094E76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624506"/>
    <w:multiLevelType w:val="hybridMultilevel"/>
    <w:tmpl w:val="A5E26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CF2172"/>
    <w:multiLevelType w:val="hybridMultilevel"/>
    <w:tmpl w:val="83362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5"/>
  </w:num>
  <w:num w:numId="3">
    <w:abstractNumId w:val="26"/>
  </w:num>
  <w:num w:numId="4">
    <w:abstractNumId w:val="17"/>
  </w:num>
  <w:num w:numId="5">
    <w:abstractNumId w:val="19"/>
  </w:num>
  <w:num w:numId="6">
    <w:abstractNumId w:val="21"/>
  </w:num>
  <w:num w:numId="7">
    <w:abstractNumId w:val="4"/>
  </w:num>
  <w:num w:numId="8">
    <w:abstractNumId w:val="13"/>
  </w:num>
  <w:num w:numId="9">
    <w:abstractNumId w:val="9"/>
  </w:num>
  <w:num w:numId="10">
    <w:abstractNumId w:val="23"/>
  </w:num>
  <w:num w:numId="11">
    <w:abstractNumId w:val="28"/>
  </w:num>
  <w:num w:numId="12">
    <w:abstractNumId w:val="31"/>
  </w:num>
  <w:num w:numId="13">
    <w:abstractNumId w:val="8"/>
  </w:num>
  <w:num w:numId="14">
    <w:abstractNumId w:val="20"/>
  </w:num>
  <w:num w:numId="15">
    <w:abstractNumId w:val="27"/>
  </w:num>
  <w:num w:numId="16">
    <w:abstractNumId w:val="6"/>
  </w:num>
  <w:num w:numId="17">
    <w:abstractNumId w:val="33"/>
  </w:num>
  <w:num w:numId="18">
    <w:abstractNumId w:val="32"/>
  </w:num>
  <w:num w:numId="19">
    <w:abstractNumId w:val="18"/>
  </w:num>
  <w:num w:numId="20">
    <w:abstractNumId w:val="29"/>
  </w:num>
  <w:num w:numId="21">
    <w:abstractNumId w:val="12"/>
  </w:num>
  <w:num w:numId="22">
    <w:abstractNumId w:val="1"/>
  </w:num>
  <w:num w:numId="23">
    <w:abstractNumId w:val="18"/>
  </w:num>
  <w:num w:numId="24">
    <w:abstractNumId w:val="22"/>
  </w:num>
  <w:num w:numId="25">
    <w:abstractNumId w:val="5"/>
  </w:num>
  <w:num w:numId="26">
    <w:abstractNumId w:val="18"/>
  </w:num>
  <w:num w:numId="27">
    <w:abstractNumId w:val="15"/>
  </w:num>
  <w:num w:numId="28">
    <w:abstractNumId w:val="2"/>
  </w:num>
  <w:num w:numId="29">
    <w:abstractNumId w:val="16"/>
  </w:num>
  <w:num w:numId="30">
    <w:abstractNumId w:val="3"/>
  </w:num>
  <w:num w:numId="31">
    <w:abstractNumId w:val="14"/>
  </w:num>
  <w:num w:numId="32">
    <w:abstractNumId w:val="18"/>
  </w:num>
  <w:num w:numId="33">
    <w:abstractNumId w:val="7"/>
  </w:num>
  <w:num w:numId="34">
    <w:abstractNumId w:val="11"/>
  </w:num>
  <w:num w:numId="35">
    <w:abstractNumId w:val="0"/>
  </w:num>
  <w:num w:numId="36">
    <w:abstractNumId w:val="1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94"/>
    <w:rsid w:val="0000367D"/>
    <w:rsid w:val="00017BAF"/>
    <w:rsid w:val="00021622"/>
    <w:rsid w:val="00023AD2"/>
    <w:rsid w:val="000363B7"/>
    <w:rsid w:val="00037EC6"/>
    <w:rsid w:val="00041324"/>
    <w:rsid w:val="00043830"/>
    <w:rsid w:val="000443D5"/>
    <w:rsid w:val="00046C6B"/>
    <w:rsid w:val="00051AC1"/>
    <w:rsid w:val="000529A0"/>
    <w:rsid w:val="00053818"/>
    <w:rsid w:val="00062ADE"/>
    <w:rsid w:val="00063748"/>
    <w:rsid w:val="00066223"/>
    <w:rsid w:val="00077C65"/>
    <w:rsid w:val="000805C7"/>
    <w:rsid w:val="000811F1"/>
    <w:rsid w:val="000817E6"/>
    <w:rsid w:val="00083D7C"/>
    <w:rsid w:val="00084084"/>
    <w:rsid w:val="0008566B"/>
    <w:rsid w:val="00086C95"/>
    <w:rsid w:val="000900BC"/>
    <w:rsid w:val="00091558"/>
    <w:rsid w:val="00091A7F"/>
    <w:rsid w:val="00095647"/>
    <w:rsid w:val="00097893"/>
    <w:rsid w:val="000A0984"/>
    <w:rsid w:val="000A0B88"/>
    <w:rsid w:val="000A1055"/>
    <w:rsid w:val="000A5054"/>
    <w:rsid w:val="000B5EE9"/>
    <w:rsid w:val="000C08A1"/>
    <w:rsid w:val="000C1802"/>
    <w:rsid w:val="000C56C2"/>
    <w:rsid w:val="000C6D04"/>
    <w:rsid w:val="000C7258"/>
    <w:rsid w:val="000D5C27"/>
    <w:rsid w:val="000E124A"/>
    <w:rsid w:val="000E21C2"/>
    <w:rsid w:val="000E6133"/>
    <w:rsid w:val="000F35D7"/>
    <w:rsid w:val="000F6007"/>
    <w:rsid w:val="00106CF8"/>
    <w:rsid w:val="00110425"/>
    <w:rsid w:val="00110427"/>
    <w:rsid w:val="00110A8E"/>
    <w:rsid w:val="00115FC6"/>
    <w:rsid w:val="001161D8"/>
    <w:rsid w:val="0012442F"/>
    <w:rsid w:val="00125F28"/>
    <w:rsid w:val="00130910"/>
    <w:rsid w:val="00132750"/>
    <w:rsid w:val="00135545"/>
    <w:rsid w:val="00144537"/>
    <w:rsid w:val="001454C9"/>
    <w:rsid w:val="00145971"/>
    <w:rsid w:val="00145C0D"/>
    <w:rsid w:val="00152D14"/>
    <w:rsid w:val="00155691"/>
    <w:rsid w:val="0015646A"/>
    <w:rsid w:val="0016684D"/>
    <w:rsid w:val="00167FB8"/>
    <w:rsid w:val="00171F15"/>
    <w:rsid w:val="00173C04"/>
    <w:rsid w:val="0017692D"/>
    <w:rsid w:val="00177542"/>
    <w:rsid w:val="00177D37"/>
    <w:rsid w:val="001803CA"/>
    <w:rsid w:val="00180BEA"/>
    <w:rsid w:val="00187CBB"/>
    <w:rsid w:val="00194BAA"/>
    <w:rsid w:val="00195209"/>
    <w:rsid w:val="001957A4"/>
    <w:rsid w:val="00195E97"/>
    <w:rsid w:val="001963B2"/>
    <w:rsid w:val="001979C7"/>
    <w:rsid w:val="001A1A1B"/>
    <w:rsid w:val="001A3047"/>
    <w:rsid w:val="001A6747"/>
    <w:rsid w:val="001B1260"/>
    <w:rsid w:val="001B56FB"/>
    <w:rsid w:val="001B5B51"/>
    <w:rsid w:val="001C03BB"/>
    <w:rsid w:val="001C2D15"/>
    <w:rsid w:val="001C2DA0"/>
    <w:rsid w:val="001D07C1"/>
    <w:rsid w:val="001D0BEA"/>
    <w:rsid w:val="001D2549"/>
    <w:rsid w:val="001D3123"/>
    <w:rsid w:val="001D4187"/>
    <w:rsid w:val="001E31CE"/>
    <w:rsid w:val="001E7603"/>
    <w:rsid w:val="001F47A7"/>
    <w:rsid w:val="001F4BDB"/>
    <w:rsid w:val="001F60A3"/>
    <w:rsid w:val="001F615E"/>
    <w:rsid w:val="001F65BB"/>
    <w:rsid w:val="001F766B"/>
    <w:rsid w:val="00205AAF"/>
    <w:rsid w:val="00207E81"/>
    <w:rsid w:val="00212865"/>
    <w:rsid w:val="00215DEC"/>
    <w:rsid w:val="002200D6"/>
    <w:rsid w:val="002213E9"/>
    <w:rsid w:val="002224EA"/>
    <w:rsid w:val="00231241"/>
    <w:rsid w:val="00236367"/>
    <w:rsid w:val="002369D8"/>
    <w:rsid w:val="00236C1A"/>
    <w:rsid w:val="00242C1F"/>
    <w:rsid w:val="00244A62"/>
    <w:rsid w:val="00245BF8"/>
    <w:rsid w:val="002530E6"/>
    <w:rsid w:val="00253330"/>
    <w:rsid w:val="0025563C"/>
    <w:rsid w:val="00260B89"/>
    <w:rsid w:val="00262DBF"/>
    <w:rsid w:val="00267389"/>
    <w:rsid w:val="002673AB"/>
    <w:rsid w:val="002703A0"/>
    <w:rsid w:val="002716CE"/>
    <w:rsid w:val="0027335E"/>
    <w:rsid w:val="0027468D"/>
    <w:rsid w:val="002774CB"/>
    <w:rsid w:val="00280040"/>
    <w:rsid w:val="002802C8"/>
    <w:rsid w:val="002835FE"/>
    <w:rsid w:val="00287087"/>
    <w:rsid w:val="002934E9"/>
    <w:rsid w:val="002957BF"/>
    <w:rsid w:val="0029677A"/>
    <w:rsid w:val="00297C88"/>
    <w:rsid w:val="002A1B6B"/>
    <w:rsid w:val="002A7101"/>
    <w:rsid w:val="002B1D67"/>
    <w:rsid w:val="002B26D7"/>
    <w:rsid w:val="002B32FF"/>
    <w:rsid w:val="002B47C7"/>
    <w:rsid w:val="002B673D"/>
    <w:rsid w:val="002B6D04"/>
    <w:rsid w:val="002B6F90"/>
    <w:rsid w:val="002C198C"/>
    <w:rsid w:val="002C3C31"/>
    <w:rsid w:val="002C41B1"/>
    <w:rsid w:val="002D1DD4"/>
    <w:rsid w:val="002D35A0"/>
    <w:rsid w:val="002D536E"/>
    <w:rsid w:val="002D630C"/>
    <w:rsid w:val="002D7820"/>
    <w:rsid w:val="002E09A0"/>
    <w:rsid w:val="002E18E9"/>
    <w:rsid w:val="002E66D6"/>
    <w:rsid w:val="002E7E94"/>
    <w:rsid w:val="0030209B"/>
    <w:rsid w:val="00302EFE"/>
    <w:rsid w:val="00303B84"/>
    <w:rsid w:val="003059EA"/>
    <w:rsid w:val="00306636"/>
    <w:rsid w:val="003168D8"/>
    <w:rsid w:val="00321FD5"/>
    <w:rsid w:val="0032284B"/>
    <w:rsid w:val="00326073"/>
    <w:rsid w:val="00330009"/>
    <w:rsid w:val="003301EE"/>
    <w:rsid w:val="003316D6"/>
    <w:rsid w:val="00336B7E"/>
    <w:rsid w:val="0033722D"/>
    <w:rsid w:val="00343723"/>
    <w:rsid w:val="00346BCE"/>
    <w:rsid w:val="00347723"/>
    <w:rsid w:val="0035015F"/>
    <w:rsid w:val="00353745"/>
    <w:rsid w:val="00353FF1"/>
    <w:rsid w:val="0035524F"/>
    <w:rsid w:val="00357AA6"/>
    <w:rsid w:val="0036276A"/>
    <w:rsid w:val="00362934"/>
    <w:rsid w:val="00362F53"/>
    <w:rsid w:val="00363DED"/>
    <w:rsid w:val="003730FF"/>
    <w:rsid w:val="00374222"/>
    <w:rsid w:val="00377025"/>
    <w:rsid w:val="003806F5"/>
    <w:rsid w:val="00381C25"/>
    <w:rsid w:val="003825CC"/>
    <w:rsid w:val="0038467F"/>
    <w:rsid w:val="00386C96"/>
    <w:rsid w:val="00393E03"/>
    <w:rsid w:val="00395BDE"/>
    <w:rsid w:val="003A2CD5"/>
    <w:rsid w:val="003A34FF"/>
    <w:rsid w:val="003A3612"/>
    <w:rsid w:val="003A5322"/>
    <w:rsid w:val="003A5AD1"/>
    <w:rsid w:val="003A71F9"/>
    <w:rsid w:val="003B1667"/>
    <w:rsid w:val="003B4EEC"/>
    <w:rsid w:val="003B6D0B"/>
    <w:rsid w:val="003B7C08"/>
    <w:rsid w:val="003C3837"/>
    <w:rsid w:val="003C5C0B"/>
    <w:rsid w:val="003C606E"/>
    <w:rsid w:val="003D221B"/>
    <w:rsid w:val="003D265F"/>
    <w:rsid w:val="003D3CE3"/>
    <w:rsid w:val="003D5C94"/>
    <w:rsid w:val="003D7A5C"/>
    <w:rsid w:val="003E2DBD"/>
    <w:rsid w:val="003E4AEE"/>
    <w:rsid w:val="003E5AB0"/>
    <w:rsid w:val="003F0705"/>
    <w:rsid w:val="003F07BE"/>
    <w:rsid w:val="003F34D7"/>
    <w:rsid w:val="003F6B72"/>
    <w:rsid w:val="003F7570"/>
    <w:rsid w:val="003F7930"/>
    <w:rsid w:val="00406C0C"/>
    <w:rsid w:val="00412C5A"/>
    <w:rsid w:val="00413E39"/>
    <w:rsid w:val="00415C64"/>
    <w:rsid w:val="00416DC9"/>
    <w:rsid w:val="004174F8"/>
    <w:rsid w:val="00417D6E"/>
    <w:rsid w:val="00420024"/>
    <w:rsid w:val="0042002E"/>
    <w:rsid w:val="00421465"/>
    <w:rsid w:val="00422FFA"/>
    <w:rsid w:val="00423C23"/>
    <w:rsid w:val="00423C69"/>
    <w:rsid w:val="00425FD1"/>
    <w:rsid w:val="004306A8"/>
    <w:rsid w:val="00432FD6"/>
    <w:rsid w:val="00433DDA"/>
    <w:rsid w:val="0043445B"/>
    <w:rsid w:val="004420FF"/>
    <w:rsid w:val="0044254A"/>
    <w:rsid w:val="0044731A"/>
    <w:rsid w:val="00451E93"/>
    <w:rsid w:val="00453B4D"/>
    <w:rsid w:val="00456C63"/>
    <w:rsid w:val="00462D00"/>
    <w:rsid w:val="00466D50"/>
    <w:rsid w:val="00474562"/>
    <w:rsid w:val="0048260C"/>
    <w:rsid w:val="00483F6B"/>
    <w:rsid w:val="00493BE8"/>
    <w:rsid w:val="004955BE"/>
    <w:rsid w:val="00496212"/>
    <w:rsid w:val="004963E6"/>
    <w:rsid w:val="00497194"/>
    <w:rsid w:val="004A07CE"/>
    <w:rsid w:val="004A13A4"/>
    <w:rsid w:val="004A43C9"/>
    <w:rsid w:val="004A5715"/>
    <w:rsid w:val="004B2D0B"/>
    <w:rsid w:val="004C1F71"/>
    <w:rsid w:val="004C2DDB"/>
    <w:rsid w:val="004C3D99"/>
    <w:rsid w:val="004D2CD4"/>
    <w:rsid w:val="004D2D27"/>
    <w:rsid w:val="004D3720"/>
    <w:rsid w:val="004D64CF"/>
    <w:rsid w:val="004E1141"/>
    <w:rsid w:val="004E3BFF"/>
    <w:rsid w:val="004E5879"/>
    <w:rsid w:val="004E5CCF"/>
    <w:rsid w:val="004E6740"/>
    <w:rsid w:val="004F625C"/>
    <w:rsid w:val="004F6377"/>
    <w:rsid w:val="004F75CC"/>
    <w:rsid w:val="004F7E28"/>
    <w:rsid w:val="004F7FAD"/>
    <w:rsid w:val="005033BC"/>
    <w:rsid w:val="00504F22"/>
    <w:rsid w:val="00504F65"/>
    <w:rsid w:val="00510A7F"/>
    <w:rsid w:val="0051796C"/>
    <w:rsid w:val="00521475"/>
    <w:rsid w:val="005216EE"/>
    <w:rsid w:val="00521975"/>
    <w:rsid w:val="005248C3"/>
    <w:rsid w:val="0052581D"/>
    <w:rsid w:val="005276E6"/>
    <w:rsid w:val="005279FE"/>
    <w:rsid w:val="00532843"/>
    <w:rsid w:val="00535EB5"/>
    <w:rsid w:val="00536381"/>
    <w:rsid w:val="0054118A"/>
    <w:rsid w:val="00542C9E"/>
    <w:rsid w:val="00543DEA"/>
    <w:rsid w:val="00543ED1"/>
    <w:rsid w:val="00545BF4"/>
    <w:rsid w:val="00550F10"/>
    <w:rsid w:val="00552E55"/>
    <w:rsid w:val="00555A89"/>
    <w:rsid w:val="00557CE9"/>
    <w:rsid w:val="00561A81"/>
    <w:rsid w:val="00565B4A"/>
    <w:rsid w:val="0057283D"/>
    <w:rsid w:val="00572C91"/>
    <w:rsid w:val="005733AB"/>
    <w:rsid w:val="0057522B"/>
    <w:rsid w:val="00575590"/>
    <w:rsid w:val="0057588C"/>
    <w:rsid w:val="00583F30"/>
    <w:rsid w:val="005847DE"/>
    <w:rsid w:val="00584E44"/>
    <w:rsid w:val="005916A9"/>
    <w:rsid w:val="0059682A"/>
    <w:rsid w:val="00597987"/>
    <w:rsid w:val="005A04E8"/>
    <w:rsid w:val="005A338A"/>
    <w:rsid w:val="005A6B21"/>
    <w:rsid w:val="005B040F"/>
    <w:rsid w:val="005B2B3F"/>
    <w:rsid w:val="005B3DF1"/>
    <w:rsid w:val="005B5777"/>
    <w:rsid w:val="005B5F60"/>
    <w:rsid w:val="005C0ED3"/>
    <w:rsid w:val="005C2457"/>
    <w:rsid w:val="005D1172"/>
    <w:rsid w:val="005D2D52"/>
    <w:rsid w:val="005D507E"/>
    <w:rsid w:val="005D50BC"/>
    <w:rsid w:val="005D5F8D"/>
    <w:rsid w:val="005E2F26"/>
    <w:rsid w:val="005F12BE"/>
    <w:rsid w:val="005F1554"/>
    <w:rsid w:val="005F1FCF"/>
    <w:rsid w:val="00603D3F"/>
    <w:rsid w:val="00612132"/>
    <w:rsid w:val="006124AF"/>
    <w:rsid w:val="006128AC"/>
    <w:rsid w:val="00615C29"/>
    <w:rsid w:val="006224F7"/>
    <w:rsid w:val="00624511"/>
    <w:rsid w:val="00624887"/>
    <w:rsid w:val="00630BBE"/>
    <w:rsid w:val="00635A23"/>
    <w:rsid w:val="00636BD9"/>
    <w:rsid w:val="0064165A"/>
    <w:rsid w:val="00641FB1"/>
    <w:rsid w:val="00650F6F"/>
    <w:rsid w:val="00674F74"/>
    <w:rsid w:val="00674FA4"/>
    <w:rsid w:val="00676308"/>
    <w:rsid w:val="006816A9"/>
    <w:rsid w:val="00685C5F"/>
    <w:rsid w:val="0068718D"/>
    <w:rsid w:val="00690AAD"/>
    <w:rsid w:val="00695DB1"/>
    <w:rsid w:val="006978E6"/>
    <w:rsid w:val="006B3883"/>
    <w:rsid w:val="006B4224"/>
    <w:rsid w:val="006C38DE"/>
    <w:rsid w:val="006E2F7B"/>
    <w:rsid w:val="006E388C"/>
    <w:rsid w:val="006E3C90"/>
    <w:rsid w:val="006E7281"/>
    <w:rsid w:val="006F0AF0"/>
    <w:rsid w:val="006F562A"/>
    <w:rsid w:val="006F5D4D"/>
    <w:rsid w:val="006F7AE2"/>
    <w:rsid w:val="00702CD0"/>
    <w:rsid w:val="0070448F"/>
    <w:rsid w:val="007064F1"/>
    <w:rsid w:val="00710EB1"/>
    <w:rsid w:val="00711BDB"/>
    <w:rsid w:val="00711D99"/>
    <w:rsid w:val="007230FE"/>
    <w:rsid w:val="00724E82"/>
    <w:rsid w:val="0072504F"/>
    <w:rsid w:val="007308A3"/>
    <w:rsid w:val="007350AC"/>
    <w:rsid w:val="00753184"/>
    <w:rsid w:val="007531F8"/>
    <w:rsid w:val="00761D83"/>
    <w:rsid w:val="007628DE"/>
    <w:rsid w:val="00765B13"/>
    <w:rsid w:val="00766884"/>
    <w:rsid w:val="007669E5"/>
    <w:rsid w:val="007763F0"/>
    <w:rsid w:val="00776527"/>
    <w:rsid w:val="00781663"/>
    <w:rsid w:val="00783F47"/>
    <w:rsid w:val="00784ACA"/>
    <w:rsid w:val="007864CF"/>
    <w:rsid w:val="00786709"/>
    <w:rsid w:val="0079118A"/>
    <w:rsid w:val="00793B3D"/>
    <w:rsid w:val="007942A1"/>
    <w:rsid w:val="007A1651"/>
    <w:rsid w:val="007A27E6"/>
    <w:rsid w:val="007A2E25"/>
    <w:rsid w:val="007A3F1B"/>
    <w:rsid w:val="007A4966"/>
    <w:rsid w:val="007A5088"/>
    <w:rsid w:val="007A5F56"/>
    <w:rsid w:val="007A7B8C"/>
    <w:rsid w:val="007B0324"/>
    <w:rsid w:val="007B18EC"/>
    <w:rsid w:val="007B292F"/>
    <w:rsid w:val="007B7EF5"/>
    <w:rsid w:val="007C7611"/>
    <w:rsid w:val="007D0E16"/>
    <w:rsid w:val="007D1853"/>
    <w:rsid w:val="007D1937"/>
    <w:rsid w:val="007D6C5C"/>
    <w:rsid w:val="007E2C64"/>
    <w:rsid w:val="007E3C25"/>
    <w:rsid w:val="007E7A48"/>
    <w:rsid w:val="007F0503"/>
    <w:rsid w:val="007F19B0"/>
    <w:rsid w:val="007F24EC"/>
    <w:rsid w:val="007F3C3E"/>
    <w:rsid w:val="007F682E"/>
    <w:rsid w:val="008016A3"/>
    <w:rsid w:val="008073ED"/>
    <w:rsid w:val="00810E1E"/>
    <w:rsid w:val="0082168A"/>
    <w:rsid w:val="008229C5"/>
    <w:rsid w:val="00822A56"/>
    <w:rsid w:val="00824764"/>
    <w:rsid w:val="0082528E"/>
    <w:rsid w:val="008252A6"/>
    <w:rsid w:val="00825DFD"/>
    <w:rsid w:val="008262E8"/>
    <w:rsid w:val="00826862"/>
    <w:rsid w:val="008268C3"/>
    <w:rsid w:val="008278A9"/>
    <w:rsid w:val="0083578C"/>
    <w:rsid w:val="00835AA0"/>
    <w:rsid w:val="00835DE1"/>
    <w:rsid w:val="00842AA2"/>
    <w:rsid w:val="00843FBE"/>
    <w:rsid w:val="00847045"/>
    <w:rsid w:val="00847C50"/>
    <w:rsid w:val="00853690"/>
    <w:rsid w:val="00857E29"/>
    <w:rsid w:val="00861DDA"/>
    <w:rsid w:val="00861FF5"/>
    <w:rsid w:val="00862106"/>
    <w:rsid w:val="00870A94"/>
    <w:rsid w:val="00870DCA"/>
    <w:rsid w:val="00872520"/>
    <w:rsid w:val="0087307B"/>
    <w:rsid w:val="008742E8"/>
    <w:rsid w:val="00874526"/>
    <w:rsid w:val="00880709"/>
    <w:rsid w:val="00881756"/>
    <w:rsid w:val="0088287F"/>
    <w:rsid w:val="0088696F"/>
    <w:rsid w:val="00895A41"/>
    <w:rsid w:val="00896364"/>
    <w:rsid w:val="008A3A75"/>
    <w:rsid w:val="008A5AB9"/>
    <w:rsid w:val="008A6437"/>
    <w:rsid w:val="008A65FE"/>
    <w:rsid w:val="008B1ADE"/>
    <w:rsid w:val="008B5446"/>
    <w:rsid w:val="008C1FD8"/>
    <w:rsid w:val="008C23D3"/>
    <w:rsid w:val="008C3BC0"/>
    <w:rsid w:val="008D2AAA"/>
    <w:rsid w:val="008D3094"/>
    <w:rsid w:val="008D364A"/>
    <w:rsid w:val="008D420A"/>
    <w:rsid w:val="008D4C63"/>
    <w:rsid w:val="008D5FFC"/>
    <w:rsid w:val="008E2A90"/>
    <w:rsid w:val="008E4968"/>
    <w:rsid w:val="008E5B33"/>
    <w:rsid w:val="008F466E"/>
    <w:rsid w:val="008F56DB"/>
    <w:rsid w:val="008F7686"/>
    <w:rsid w:val="0090512C"/>
    <w:rsid w:val="00906799"/>
    <w:rsid w:val="00907D7F"/>
    <w:rsid w:val="00910EB1"/>
    <w:rsid w:val="00914D5D"/>
    <w:rsid w:val="00916855"/>
    <w:rsid w:val="009213B5"/>
    <w:rsid w:val="00921DBD"/>
    <w:rsid w:val="00926111"/>
    <w:rsid w:val="00930440"/>
    <w:rsid w:val="00932F08"/>
    <w:rsid w:val="00935259"/>
    <w:rsid w:val="00936CC8"/>
    <w:rsid w:val="00944532"/>
    <w:rsid w:val="009447DA"/>
    <w:rsid w:val="00945937"/>
    <w:rsid w:val="00952D8E"/>
    <w:rsid w:val="00952EB0"/>
    <w:rsid w:val="00956C66"/>
    <w:rsid w:val="00965FB9"/>
    <w:rsid w:val="009672FC"/>
    <w:rsid w:val="009708B7"/>
    <w:rsid w:val="0097345B"/>
    <w:rsid w:val="0097723A"/>
    <w:rsid w:val="00977758"/>
    <w:rsid w:val="0098228D"/>
    <w:rsid w:val="0098704F"/>
    <w:rsid w:val="0099003C"/>
    <w:rsid w:val="00995663"/>
    <w:rsid w:val="009A013A"/>
    <w:rsid w:val="009A206A"/>
    <w:rsid w:val="009A2777"/>
    <w:rsid w:val="009A46AF"/>
    <w:rsid w:val="009A6A0C"/>
    <w:rsid w:val="009A7DC5"/>
    <w:rsid w:val="009B1F4B"/>
    <w:rsid w:val="009B552C"/>
    <w:rsid w:val="009B7872"/>
    <w:rsid w:val="009C02DF"/>
    <w:rsid w:val="009C1C21"/>
    <w:rsid w:val="009C1EDA"/>
    <w:rsid w:val="009C2AB3"/>
    <w:rsid w:val="009D1B50"/>
    <w:rsid w:val="009D3B0D"/>
    <w:rsid w:val="009D45B9"/>
    <w:rsid w:val="009D5CB8"/>
    <w:rsid w:val="009E333A"/>
    <w:rsid w:val="009E3720"/>
    <w:rsid w:val="009E42FE"/>
    <w:rsid w:val="009E48D5"/>
    <w:rsid w:val="009E4B63"/>
    <w:rsid w:val="009E6824"/>
    <w:rsid w:val="009F0B1B"/>
    <w:rsid w:val="009F5F54"/>
    <w:rsid w:val="009F6860"/>
    <w:rsid w:val="00A060E3"/>
    <w:rsid w:val="00A129C2"/>
    <w:rsid w:val="00A13737"/>
    <w:rsid w:val="00A141EE"/>
    <w:rsid w:val="00A169CD"/>
    <w:rsid w:val="00A173AF"/>
    <w:rsid w:val="00A176AC"/>
    <w:rsid w:val="00A17811"/>
    <w:rsid w:val="00A21C3F"/>
    <w:rsid w:val="00A22693"/>
    <w:rsid w:val="00A25699"/>
    <w:rsid w:val="00A33783"/>
    <w:rsid w:val="00A355AD"/>
    <w:rsid w:val="00A44FA9"/>
    <w:rsid w:val="00A4504E"/>
    <w:rsid w:val="00A50CD9"/>
    <w:rsid w:val="00A5194F"/>
    <w:rsid w:val="00A52E18"/>
    <w:rsid w:val="00A52EC8"/>
    <w:rsid w:val="00A53017"/>
    <w:rsid w:val="00A54BAB"/>
    <w:rsid w:val="00A5604C"/>
    <w:rsid w:val="00A5629E"/>
    <w:rsid w:val="00A56F84"/>
    <w:rsid w:val="00A705A5"/>
    <w:rsid w:val="00A70BC2"/>
    <w:rsid w:val="00A7268D"/>
    <w:rsid w:val="00A72EE9"/>
    <w:rsid w:val="00A741C7"/>
    <w:rsid w:val="00A816A7"/>
    <w:rsid w:val="00A84A13"/>
    <w:rsid w:val="00A939BA"/>
    <w:rsid w:val="00A94661"/>
    <w:rsid w:val="00AA0562"/>
    <w:rsid w:val="00AA194D"/>
    <w:rsid w:val="00AA21A7"/>
    <w:rsid w:val="00AA2EB1"/>
    <w:rsid w:val="00AA3EAF"/>
    <w:rsid w:val="00AA42B8"/>
    <w:rsid w:val="00AA5572"/>
    <w:rsid w:val="00AA6D0C"/>
    <w:rsid w:val="00AB2A31"/>
    <w:rsid w:val="00AB7B17"/>
    <w:rsid w:val="00AC1F76"/>
    <w:rsid w:val="00AC7E10"/>
    <w:rsid w:val="00AD7CF2"/>
    <w:rsid w:val="00AE4534"/>
    <w:rsid w:val="00AF0C25"/>
    <w:rsid w:val="00AF1B8C"/>
    <w:rsid w:val="00AF3E35"/>
    <w:rsid w:val="00AF5E82"/>
    <w:rsid w:val="00B033C9"/>
    <w:rsid w:val="00B04085"/>
    <w:rsid w:val="00B076A2"/>
    <w:rsid w:val="00B10969"/>
    <w:rsid w:val="00B148A3"/>
    <w:rsid w:val="00B170A3"/>
    <w:rsid w:val="00B228B0"/>
    <w:rsid w:val="00B23691"/>
    <w:rsid w:val="00B27B7A"/>
    <w:rsid w:val="00B307BA"/>
    <w:rsid w:val="00B32922"/>
    <w:rsid w:val="00B376B6"/>
    <w:rsid w:val="00B40F76"/>
    <w:rsid w:val="00B41AE1"/>
    <w:rsid w:val="00B42D2B"/>
    <w:rsid w:val="00B430D0"/>
    <w:rsid w:val="00B4610E"/>
    <w:rsid w:val="00B52A2F"/>
    <w:rsid w:val="00B56ED5"/>
    <w:rsid w:val="00B5762F"/>
    <w:rsid w:val="00B57858"/>
    <w:rsid w:val="00B607F3"/>
    <w:rsid w:val="00B60E48"/>
    <w:rsid w:val="00B6169C"/>
    <w:rsid w:val="00B630B2"/>
    <w:rsid w:val="00B66233"/>
    <w:rsid w:val="00B669B7"/>
    <w:rsid w:val="00B70709"/>
    <w:rsid w:val="00B710E8"/>
    <w:rsid w:val="00B72324"/>
    <w:rsid w:val="00B732DA"/>
    <w:rsid w:val="00B73497"/>
    <w:rsid w:val="00B769D4"/>
    <w:rsid w:val="00B83105"/>
    <w:rsid w:val="00B83690"/>
    <w:rsid w:val="00B84F21"/>
    <w:rsid w:val="00B91393"/>
    <w:rsid w:val="00B92785"/>
    <w:rsid w:val="00B94764"/>
    <w:rsid w:val="00BA387F"/>
    <w:rsid w:val="00BA6100"/>
    <w:rsid w:val="00BB21D9"/>
    <w:rsid w:val="00BB3922"/>
    <w:rsid w:val="00BB6434"/>
    <w:rsid w:val="00BC1D76"/>
    <w:rsid w:val="00BC4C66"/>
    <w:rsid w:val="00BC58F9"/>
    <w:rsid w:val="00BC6F72"/>
    <w:rsid w:val="00BC76B8"/>
    <w:rsid w:val="00BC7C27"/>
    <w:rsid w:val="00BD162E"/>
    <w:rsid w:val="00BD56C0"/>
    <w:rsid w:val="00BD5959"/>
    <w:rsid w:val="00BD5C30"/>
    <w:rsid w:val="00BE368C"/>
    <w:rsid w:val="00BE7DAA"/>
    <w:rsid w:val="00BF4CBC"/>
    <w:rsid w:val="00BF7CD5"/>
    <w:rsid w:val="00C06160"/>
    <w:rsid w:val="00C06460"/>
    <w:rsid w:val="00C06E60"/>
    <w:rsid w:val="00C10126"/>
    <w:rsid w:val="00C1676D"/>
    <w:rsid w:val="00C202EC"/>
    <w:rsid w:val="00C20997"/>
    <w:rsid w:val="00C20AC1"/>
    <w:rsid w:val="00C20CF9"/>
    <w:rsid w:val="00C26D8E"/>
    <w:rsid w:val="00C270B6"/>
    <w:rsid w:val="00C32513"/>
    <w:rsid w:val="00C347A3"/>
    <w:rsid w:val="00C401B4"/>
    <w:rsid w:val="00C53AA3"/>
    <w:rsid w:val="00C54CE4"/>
    <w:rsid w:val="00C568D0"/>
    <w:rsid w:val="00C57BB8"/>
    <w:rsid w:val="00C60E5C"/>
    <w:rsid w:val="00C61E62"/>
    <w:rsid w:val="00C6372A"/>
    <w:rsid w:val="00C67A21"/>
    <w:rsid w:val="00C71101"/>
    <w:rsid w:val="00C7200E"/>
    <w:rsid w:val="00C76074"/>
    <w:rsid w:val="00C8022D"/>
    <w:rsid w:val="00C802B3"/>
    <w:rsid w:val="00C80466"/>
    <w:rsid w:val="00C83729"/>
    <w:rsid w:val="00C83D11"/>
    <w:rsid w:val="00C83E63"/>
    <w:rsid w:val="00C85458"/>
    <w:rsid w:val="00C87008"/>
    <w:rsid w:val="00C8719A"/>
    <w:rsid w:val="00C87BEB"/>
    <w:rsid w:val="00C91936"/>
    <w:rsid w:val="00C91E23"/>
    <w:rsid w:val="00C93464"/>
    <w:rsid w:val="00C94C2A"/>
    <w:rsid w:val="00CA1196"/>
    <w:rsid w:val="00CA2EC7"/>
    <w:rsid w:val="00CA2F77"/>
    <w:rsid w:val="00CB63F2"/>
    <w:rsid w:val="00CB6E66"/>
    <w:rsid w:val="00CB7370"/>
    <w:rsid w:val="00CC26F4"/>
    <w:rsid w:val="00CC342F"/>
    <w:rsid w:val="00CC4200"/>
    <w:rsid w:val="00CC6883"/>
    <w:rsid w:val="00CC786D"/>
    <w:rsid w:val="00CC7B4E"/>
    <w:rsid w:val="00CD26C2"/>
    <w:rsid w:val="00CD3D25"/>
    <w:rsid w:val="00CD4F15"/>
    <w:rsid w:val="00CD60E0"/>
    <w:rsid w:val="00CD6B38"/>
    <w:rsid w:val="00CD6E59"/>
    <w:rsid w:val="00CD7D7D"/>
    <w:rsid w:val="00CE4957"/>
    <w:rsid w:val="00CF0893"/>
    <w:rsid w:val="00CF10DA"/>
    <w:rsid w:val="00CF14CC"/>
    <w:rsid w:val="00CF6222"/>
    <w:rsid w:val="00D05072"/>
    <w:rsid w:val="00D05AA5"/>
    <w:rsid w:val="00D06615"/>
    <w:rsid w:val="00D15603"/>
    <w:rsid w:val="00D17506"/>
    <w:rsid w:val="00D17E2E"/>
    <w:rsid w:val="00D23532"/>
    <w:rsid w:val="00D23EBB"/>
    <w:rsid w:val="00D309D8"/>
    <w:rsid w:val="00D40323"/>
    <w:rsid w:val="00D4306C"/>
    <w:rsid w:val="00D43379"/>
    <w:rsid w:val="00D458A4"/>
    <w:rsid w:val="00D5006F"/>
    <w:rsid w:val="00D54A8D"/>
    <w:rsid w:val="00D5692A"/>
    <w:rsid w:val="00D610C7"/>
    <w:rsid w:val="00D61B78"/>
    <w:rsid w:val="00D63CE4"/>
    <w:rsid w:val="00D7303D"/>
    <w:rsid w:val="00D768FF"/>
    <w:rsid w:val="00D80D63"/>
    <w:rsid w:val="00D841B2"/>
    <w:rsid w:val="00D86E65"/>
    <w:rsid w:val="00D90EFC"/>
    <w:rsid w:val="00D942EF"/>
    <w:rsid w:val="00D97E74"/>
    <w:rsid w:val="00DA3574"/>
    <w:rsid w:val="00DA52A3"/>
    <w:rsid w:val="00DA5AF6"/>
    <w:rsid w:val="00DA7C02"/>
    <w:rsid w:val="00DB4E1D"/>
    <w:rsid w:val="00DB5471"/>
    <w:rsid w:val="00DB6C1A"/>
    <w:rsid w:val="00DC0777"/>
    <w:rsid w:val="00DC0E66"/>
    <w:rsid w:val="00DC40AC"/>
    <w:rsid w:val="00DC445C"/>
    <w:rsid w:val="00DC6C5F"/>
    <w:rsid w:val="00DD0613"/>
    <w:rsid w:val="00DD407C"/>
    <w:rsid w:val="00DE09E9"/>
    <w:rsid w:val="00DE1C29"/>
    <w:rsid w:val="00DE271D"/>
    <w:rsid w:val="00DE2A97"/>
    <w:rsid w:val="00DE4C9C"/>
    <w:rsid w:val="00DE58DE"/>
    <w:rsid w:val="00DF10C6"/>
    <w:rsid w:val="00DF2AE8"/>
    <w:rsid w:val="00DF584F"/>
    <w:rsid w:val="00E00E98"/>
    <w:rsid w:val="00E04156"/>
    <w:rsid w:val="00E05A41"/>
    <w:rsid w:val="00E06AA1"/>
    <w:rsid w:val="00E105E6"/>
    <w:rsid w:val="00E120E0"/>
    <w:rsid w:val="00E217F6"/>
    <w:rsid w:val="00E244FC"/>
    <w:rsid w:val="00E277B9"/>
    <w:rsid w:val="00E34537"/>
    <w:rsid w:val="00E42642"/>
    <w:rsid w:val="00E43EFD"/>
    <w:rsid w:val="00E4500E"/>
    <w:rsid w:val="00E47A91"/>
    <w:rsid w:val="00E52330"/>
    <w:rsid w:val="00E52BB0"/>
    <w:rsid w:val="00E54C87"/>
    <w:rsid w:val="00E55453"/>
    <w:rsid w:val="00E664E2"/>
    <w:rsid w:val="00E67B5E"/>
    <w:rsid w:val="00E70B88"/>
    <w:rsid w:val="00E71F57"/>
    <w:rsid w:val="00E7773E"/>
    <w:rsid w:val="00E834D6"/>
    <w:rsid w:val="00E91600"/>
    <w:rsid w:val="00E923EC"/>
    <w:rsid w:val="00E92E37"/>
    <w:rsid w:val="00EA1D98"/>
    <w:rsid w:val="00EA49ED"/>
    <w:rsid w:val="00EA5088"/>
    <w:rsid w:val="00EA57EE"/>
    <w:rsid w:val="00EA72C4"/>
    <w:rsid w:val="00EB57B7"/>
    <w:rsid w:val="00EC321E"/>
    <w:rsid w:val="00EC420B"/>
    <w:rsid w:val="00ED48D1"/>
    <w:rsid w:val="00ED719A"/>
    <w:rsid w:val="00ED72EA"/>
    <w:rsid w:val="00ED76FF"/>
    <w:rsid w:val="00EE297E"/>
    <w:rsid w:val="00EF0EF8"/>
    <w:rsid w:val="00EF4112"/>
    <w:rsid w:val="00EF508F"/>
    <w:rsid w:val="00EF5315"/>
    <w:rsid w:val="00EF5DF1"/>
    <w:rsid w:val="00EF5EC8"/>
    <w:rsid w:val="00EF70C2"/>
    <w:rsid w:val="00EF7736"/>
    <w:rsid w:val="00F01554"/>
    <w:rsid w:val="00F0290E"/>
    <w:rsid w:val="00F042F4"/>
    <w:rsid w:val="00F04C30"/>
    <w:rsid w:val="00F0614C"/>
    <w:rsid w:val="00F12017"/>
    <w:rsid w:val="00F125F7"/>
    <w:rsid w:val="00F146CE"/>
    <w:rsid w:val="00F16A81"/>
    <w:rsid w:val="00F16BF6"/>
    <w:rsid w:val="00F22D03"/>
    <w:rsid w:val="00F24FAD"/>
    <w:rsid w:val="00F264E9"/>
    <w:rsid w:val="00F31058"/>
    <w:rsid w:val="00F3362B"/>
    <w:rsid w:val="00F36510"/>
    <w:rsid w:val="00F45491"/>
    <w:rsid w:val="00F47B21"/>
    <w:rsid w:val="00F5288D"/>
    <w:rsid w:val="00F534EA"/>
    <w:rsid w:val="00F5376F"/>
    <w:rsid w:val="00F63E50"/>
    <w:rsid w:val="00F66D39"/>
    <w:rsid w:val="00F67382"/>
    <w:rsid w:val="00F767FD"/>
    <w:rsid w:val="00F76E6D"/>
    <w:rsid w:val="00F77DA5"/>
    <w:rsid w:val="00F8171C"/>
    <w:rsid w:val="00F903FF"/>
    <w:rsid w:val="00F923A2"/>
    <w:rsid w:val="00F94FF0"/>
    <w:rsid w:val="00F95DD4"/>
    <w:rsid w:val="00F96013"/>
    <w:rsid w:val="00F973D7"/>
    <w:rsid w:val="00F9750C"/>
    <w:rsid w:val="00FA14B1"/>
    <w:rsid w:val="00FB09E5"/>
    <w:rsid w:val="00FB7EAA"/>
    <w:rsid w:val="00FC07C7"/>
    <w:rsid w:val="00FC439C"/>
    <w:rsid w:val="00FD2DF6"/>
    <w:rsid w:val="00FD55A3"/>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sz w:val="56"/>
      <w:szCs w:val="20"/>
    </w:rPr>
  </w:style>
  <w:style w:type="paragraph" w:styleId="Heading2">
    <w:name w:val="heading 2"/>
    <w:basedOn w:val="Normal"/>
    <w:next w:val="Normal"/>
    <w:link w:val="Heading2Char"/>
    <w:uiPriority w:val="99"/>
    <w:qFormat/>
    <w:pPr>
      <w:keepNext/>
      <w:outlineLvl w:val="1"/>
    </w:pPr>
    <w:rPr>
      <w:sz w:val="28"/>
      <w:szCs w:val="20"/>
    </w:rPr>
  </w:style>
  <w:style w:type="paragraph" w:styleId="Heading3">
    <w:name w:val="heading 3"/>
    <w:basedOn w:val="Normal"/>
    <w:next w:val="Normal"/>
    <w:link w:val="Heading3Char"/>
    <w:uiPriority w:val="9"/>
    <w:qFormat/>
    <w:pPr>
      <w:keepNext/>
      <w:outlineLvl w:val="2"/>
    </w:pPr>
    <w:rPr>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5">
    <w:name w:val="heading 5"/>
    <w:basedOn w:val="Normal"/>
    <w:next w:val="Normal"/>
    <w:link w:val="Heading5Char"/>
    <w:uiPriority w:val="9"/>
    <w:qFormat/>
    <w:pPr>
      <w:keepNext/>
      <w:jc w:val="center"/>
      <w:outlineLvl w:val="4"/>
    </w:pPr>
    <w:rPr>
      <w:b/>
      <w:sz w:val="20"/>
      <w:szCs w:val="20"/>
    </w:rPr>
  </w:style>
  <w:style w:type="paragraph" w:styleId="Heading6">
    <w:name w:val="heading 6"/>
    <w:basedOn w:val="Normal"/>
    <w:next w:val="Normal"/>
    <w:link w:val="Heading6Char"/>
    <w:uiPriority w:val="9"/>
    <w:qFormat/>
    <w:pPr>
      <w:keepNext/>
      <w:jc w:val="center"/>
      <w:outlineLvl w:val="5"/>
    </w:pPr>
    <w:rPr>
      <w:b/>
      <w:szCs w:val="20"/>
    </w:rPr>
  </w:style>
  <w:style w:type="paragraph" w:styleId="Heading7">
    <w:name w:val="heading 7"/>
    <w:basedOn w:val="Normal"/>
    <w:next w:val="Normal"/>
    <w:link w:val="Heading7Char"/>
    <w:uiPriority w:val="9"/>
    <w:qFormat/>
    <w:pPr>
      <w:keepNext/>
      <w:jc w:val="center"/>
      <w:outlineLvl w:val="6"/>
    </w:pPr>
    <w:rPr>
      <w:b/>
      <w:sz w:val="28"/>
      <w:szCs w:val="20"/>
    </w:rPr>
  </w:style>
  <w:style w:type="paragraph" w:styleId="Heading8">
    <w:name w:val="heading 8"/>
    <w:basedOn w:val="Normal"/>
    <w:next w:val="Normal"/>
    <w:link w:val="Heading8Char"/>
    <w:uiPriority w:val="9"/>
    <w:qFormat/>
    <w:pPr>
      <w:keepNext/>
      <w:jc w:val="center"/>
      <w:outlineLvl w:val="7"/>
    </w:pPr>
    <w:rPr>
      <w:i/>
      <w:szCs w:val="20"/>
    </w:rPr>
  </w:style>
  <w:style w:type="paragraph" w:styleId="Heading9">
    <w:name w:val="heading 9"/>
    <w:basedOn w:val="Normal"/>
    <w:next w:val="Normal"/>
    <w:link w:val="Heading9Char"/>
    <w:uiPriority w:val="9"/>
    <w:qFormat/>
    <w:pPr>
      <w:keepNext/>
      <w:jc w:val="center"/>
      <w:outlineLvl w:val="8"/>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17B6"/>
    <w:rPr>
      <w:rFonts w:ascii="Cambria" w:eastAsia="Times New Roman" w:hAnsi="Cambria" w:cs="Times New Roman"/>
      <w:b/>
      <w:bCs/>
      <w:kern w:val="32"/>
      <w:sz w:val="32"/>
      <w:szCs w:val="32"/>
    </w:rPr>
  </w:style>
  <w:style w:type="character" w:customStyle="1" w:styleId="Heading2Char">
    <w:name w:val="Heading 2 Char"/>
    <w:link w:val="Heading2"/>
    <w:uiPriority w:val="99"/>
    <w:semiHidden/>
    <w:rsid w:val="00181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817B6"/>
    <w:rPr>
      <w:rFonts w:ascii="Cambria" w:eastAsia="Times New Roman" w:hAnsi="Cambria" w:cs="Times New Roman"/>
      <w:b/>
      <w:bCs/>
      <w:sz w:val="26"/>
      <w:szCs w:val="26"/>
    </w:rPr>
  </w:style>
  <w:style w:type="character" w:customStyle="1" w:styleId="Heading4Char">
    <w:name w:val="Heading 4 Char"/>
    <w:link w:val="Heading4"/>
    <w:uiPriority w:val="9"/>
    <w:semiHidden/>
    <w:rsid w:val="001817B6"/>
    <w:rPr>
      <w:rFonts w:ascii="Calibri" w:eastAsia="Times New Roman" w:hAnsi="Calibri" w:cs="Times New Roman"/>
      <w:b/>
      <w:bCs/>
      <w:sz w:val="28"/>
      <w:szCs w:val="28"/>
    </w:rPr>
  </w:style>
  <w:style w:type="character" w:customStyle="1" w:styleId="Heading5Char">
    <w:name w:val="Heading 5 Char"/>
    <w:link w:val="Heading5"/>
    <w:uiPriority w:val="9"/>
    <w:semiHidden/>
    <w:rsid w:val="001817B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817B6"/>
    <w:rPr>
      <w:rFonts w:ascii="Calibri" w:eastAsia="Times New Roman" w:hAnsi="Calibri" w:cs="Times New Roman"/>
      <w:b/>
      <w:bCs/>
      <w:sz w:val="22"/>
      <w:szCs w:val="22"/>
    </w:rPr>
  </w:style>
  <w:style w:type="character" w:customStyle="1" w:styleId="Heading7Char">
    <w:name w:val="Heading 7 Char"/>
    <w:link w:val="Heading7"/>
    <w:uiPriority w:val="9"/>
    <w:semiHidden/>
    <w:rsid w:val="001817B6"/>
    <w:rPr>
      <w:rFonts w:ascii="Calibri" w:eastAsia="Times New Roman" w:hAnsi="Calibri" w:cs="Times New Roman"/>
      <w:sz w:val="24"/>
      <w:szCs w:val="24"/>
    </w:rPr>
  </w:style>
  <w:style w:type="character" w:customStyle="1" w:styleId="Heading8Char">
    <w:name w:val="Heading 8 Char"/>
    <w:link w:val="Heading8"/>
    <w:uiPriority w:val="9"/>
    <w:semiHidden/>
    <w:rsid w:val="001817B6"/>
    <w:rPr>
      <w:rFonts w:ascii="Calibri" w:eastAsia="Times New Roman" w:hAnsi="Calibri" w:cs="Times New Roman"/>
      <w:i/>
      <w:iCs/>
      <w:sz w:val="24"/>
      <w:szCs w:val="24"/>
    </w:rPr>
  </w:style>
  <w:style w:type="character" w:customStyle="1" w:styleId="Heading9Char">
    <w:name w:val="Heading 9 Char"/>
    <w:link w:val="Heading9"/>
    <w:uiPriority w:val="9"/>
    <w:semiHidden/>
    <w:rsid w:val="001817B6"/>
    <w:rPr>
      <w:rFonts w:ascii="Cambria" w:eastAsia="Times New Roman" w:hAnsi="Cambria" w:cs="Times New Roman"/>
      <w:sz w:val="22"/>
      <w:szCs w:val="22"/>
    </w:rPr>
  </w:style>
  <w:style w:type="paragraph" w:styleId="BodyText">
    <w:name w:val="Body Text"/>
    <w:basedOn w:val="Normal"/>
    <w:link w:val="BodyTextChar"/>
    <w:uiPriority w:val="99"/>
    <w:pPr>
      <w:overflowPunct w:val="0"/>
      <w:autoSpaceDE w:val="0"/>
      <w:autoSpaceDN w:val="0"/>
      <w:adjustRightInd w:val="0"/>
      <w:textAlignment w:val="baseline"/>
    </w:pPr>
    <w:rPr>
      <w:szCs w:val="20"/>
    </w:rPr>
  </w:style>
  <w:style w:type="character" w:customStyle="1" w:styleId="BodyTextChar">
    <w:name w:val="Body Text Char"/>
    <w:link w:val="BodyText"/>
    <w:uiPriority w:val="99"/>
    <w:semiHidden/>
    <w:rsid w:val="001817B6"/>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817B6"/>
    <w:rPr>
      <w:sz w:val="0"/>
      <w:szCs w:val="0"/>
    </w:rPr>
  </w:style>
  <w:style w:type="paragraph" w:styleId="Title">
    <w:name w:val="Title"/>
    <w:basedOn w:val="Normal"/>
    <w:link w:val="TitleChar"/>
    <w:uiPriority w:val="10"/>
    <w:qFormat/>
    <w:pPr>
      <w:jc w:val="center"/>
    </w:pPr>
    <w:rPr>
      <w:b/>
      <w:sz w:val="28"/>
      <w:szCs w:val="20"/>
    </w:rPr>
  </w:style>
  <w:style w:type="character" w:customStyle="1" w:styleId="TitleChar">
    <w:name w:val="Title Char"/>
    <w:link w:val="Title"/>
    <w:uiPriority w:val="10"/>
    <w:rsid w:val="001817B6"/>
    <w:rPr>
      <w:rFonts w:ascii="Cambria" w:eastAsia="Times New Roman" w:hAnsi="Cambria" w:cs="Times New Roman"/>
      <w:b/>
      <w:bCs/>
      <w:kern w:val="28"/>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817B6"/>
    <w:rPr>
      <w:sz w:val="24"/>
      <w:szCs w:val="24"/>
    </w:rPr>
  </w:style>
  <w:style w:type="character" w:styleId="PageNumber">
    <w:name w:val="page number"/>
    <w:uiPriority w:val="99"/>
    <w:rPr>
      <w:rFonts w:cs="Times New Roman"/>
    </w:rPr>
  </w:style>
  <w:style w:type="table" w:styleId="TableWeb3">
    <w:name w:val="Table Web 3"/>
    <w:basedOn w:val="TableNorma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817B6"/>
    <w:rPr>
      <w:sz w:val="24"/>
      <w:szCs w:val="24"/>
    </w:rPr>
  </w:style>
  <w:style w:type="character" w:styleId="Hyperlink">
    <w:name w:val="Hyperlink"/>
    <w:uiPriority w:val="99"/>
    <w:rPr>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1817B6"/>
    <w:rPr>
      <w:sz w:val="0"/>
      <w:szCs w:val="0"/>
    </w:rPr>
  </w:style>
  <w:style w:type="paragraph" w:customStyle="1" w:styleId="Default">
    <w:name w:val="Default"/>
    <w:link w:val="DefaultChar"/>
    <w:pPr>
      <w:widowControl w:val="0"/>
      <w:autoSpaceDE w:val="0"/>
      <w:autoSpaceDN w:val="0"/>
      <w:adjustRightInd w:val="0"/>
    </w:pPr>
    <w:rPr>
      <w:rFonts w:ascii="CGJLO L+ Trajan" w:hAnsi="CGJLO L+ Trajan" w:cs="CGJLO L+ Trajan"/>
      <w:color w:val="000000"/>
      <w:sz w:val="24"/>
      <w:szCs w:val="24"/>
    </w:rPr>
  </w:style>
  <w:style w:type="character" w:customStyle="1" w:styleId="DefaultChar">
    <w:name w:val="Default Char"/>
    <w:link w:val="Default"/>
    <w:locked/>
    <w:rPr>
      <w:rFonts w:ascii="CGJLO L+ Trajan" w:hAnsi="CGJLO L+ Trajan"/>
      <w:color w:val="000000"/>
      <w:sz w:val="24"/>
      <w:lang w:val="en-US" w:eastAsia="en-US"/>
    </w:rPr>
  </w:style>
  <w:style w:type="paragraph" w:styleId="Revision">
    <w:name w:val="Revision"/>
    <w:hidden/>
    <w:uiPriority w:val="99"/>
    <w:semiHidden/>
    <w:rsid w:val="000B5EE9"/>
    <w:rPr>
      <w:sz w:val="24"/>
      <w:szCs w:val="24"/>
    </w:rPr>
  </w:style>
  <w:style w:type="paragraph" w:styleId="ListParagraph">
    <w:name w:val="List Paragraph"/>
    <w:basedOn w:val="Normal"/>
    <w:uiPriority w:val="34"/>
    <w:qFormat/>
    <w:rsid w:val="00880709"/>
    <w:pPr>
      <w:ind w:left="720"/>
    </w:pPr>
  </w:style>
  <w:style w:type="character" w:styleId="Emphasis">
    <w:name w:val="Emphasis"/>
    <w:uiPriority w:val="20"/>
    <w:qFormat/>
    <w:rsid w:val="007B7EF5"/>
    <w:rPr>
      <w:i/>
    </w:rPr>
  </w:style>
  <w:style w:type="character" w:styleId="Strong">
    <w:name w:val="Strong"/>
    <w:qFormat/>
    <w:rsid w:val="0052581D"/>
    <w:rPr>
      <w:b/>
      <w:bCs/>
    </w:rPr>
  </w:style>
  <w:style w:type="paragraph" w:styleId="Subtitle">
    <w:name w:val="Subtitle"/>
    <w:basedOn w:val="Normal"/>
    <w:next w:val="Normal"/>
    <w:link w:val="SubtitleChar"/>
    <w:qFormat/>
    <w:rsid w:val="0052581D"/>
    <w:pPr>
      <w:spacing w:after="60"/>
      <w:jc w:val="center"/>
      <w:outlineLvl w:val="1"/>
    </w:pPr>
    <w:rPr>
      <w:rFonts w:ascii="Cambria" w:hAnsi="Cambria"/>
    </w:rPr>
  </w:style>
  <w:style w:type="character" w:customStyle="1" w:styleId="SubtitleChar">
    <w:name w:val="Subtitle Char"/>
    <w:link w:val="Subtitle"/>
    <w:rsid w:val="0052581D"/>
    <w:rPr>
      <w:rFonts w:ascii="Cambria" w:eastAsia="Times New Roman" w:hAnsi="Cambria" w:cs="Times New Roman"/>
      <w:sz w:val="24"/>
      <w:szCs w:val="24"/>
    </w:rPr>
  </w:style>
  <w:style w:type="paragraph" w:styleId="NoSpacing">
    <w:name w:val="No Spacing"/>
    <w:uiPriority w:val="1"/>
    <w:qFormat/>
    <w:rsid w:val="0052581D"/>
    <w:rPr>
      <w:sz w:val="24"/>
      <w:szCs w:val="24"/>
    </w:rPr>
  </w:style>
  <w:style w:type="paragraph" w:styleId="TOC2">
    <w:name w:val="toc 2"/>
    <w:basedOn w:val="Normal"/>
    <w:next w:val="Normal"/>
    <w:autoRedefine/>
    <w:uiPriority w:val="39"/>
    <w:rsid w:val="003301EE"/>
    <w:pPr>
      <w:ind w:left="240"/>
    </w:pPr>
  </w:style>
  <w:style w:type="paragraph" w:styleId="TOC3">
    <w:name w:val="toc 3"/>
    <w:basedOn w:val="Normal"/>
    <w:next w:val="Normal"/>
    <w:autoRedefine/>
    <w:uiPriority w:val="39"/>
    <w:rsid w:val="003301EE"/>
    <w:pPr>
      <w:ind w:left="480"/>
    </w:pPr>
  </w:style>
  <w:style w:type="paragraph" w:styleId="TOCHeading">
    <w:name w:val="TOC Heading"/>
    <w:basedOn w:val="Heading1"/>
    <w:next w:val="Normal"/>
    <w:uiPriority w:val="39"/>
    <w:semiHidden/>
    <w:unhideWhenUsed/>
    <w:qFormat/>
    <w:rsid w:val="003301EE"/>
    <w:pPr>
      <w:keepLines/>
      <w:spacing w:before="480" w:line="276" w:lineRule="auto"/>
      <w:outlineLvl w:val="9"/>
    </w:pPr>
    <w:rPr>
      <w:rFonts w:ascii="Cambria" w:eastAsia="MS Gothic" w:hAnsi="Cambria"/>
      <w:bCs/>
      <w:color w:val="365F91"/>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sz w:val="56"/>
      <w:szCs w:val="20"/>
    </w:rPr>
  </w:style>
  <w:style w:type="paragraph" w:styleId="Heading2">
    <w:name w:val="heading 2"/>
    <w:basedOn w:val="Normal"/>
    <w:next w:val="Normal"/>
    <w:link w:val="Heading2Char"/>
    <w:uiPriority w:val="99"/>
    <w:qFormat/>
    <w:pPr>
      <w:keepNext/>
      <w:outlineLvl w:val="1"/>
    </w:pPr>
    <w:rPr>
      <w:sz w:val="28"/>
      <w:szCs w:val="20"/>
    </w:rPr>
  </w:style>
  <w:style w:type="paragraph" w:styleId="Heading3">
    <w:name w:val="heading 3"/>
    <w:basedOn w:val="Normal"/>
    <w:next w:val="Normal"/>
    <w:link w:val="Heading3Char"/>
    <w:uiPriority w:val="9"/>
    <w:qFormat/>
    <w:pPr>
      <w:keepNext/>
      <w:outlineLvl w:val="2"/>
    </w:pPr>
    <w:rPr>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5">
    <w:name w:val="heading 5"/>
    <w:basedOn w:val="Normal"/>
    <w:next w:val="Normal"/>
    <w:link w:val="Heading5Char"/>
    <w:uiPriority w:val="9"/>
    <w:qFormat/>
    <w:pPr>
      <w:keepNext/>
      <w:jc w:val="center"/>
      <w:outlineLvl w:val="4"/>
    </w:pPr>
    <w:rPr>
      <w:b/>
      <w:sz w:val="20"/>
      <w:szCs w:val="20"/>
    </w:rPr>
  </w:style>
  <w:style w:type="paragraph" w:styleId="Heading6">
    <w:name w:val="heading 6"/>
    <w:basedOn w:val="Normal"/>
    <w:next w:val="Normal"/>
    <w:link w:val="Heading6Char"/>
    <w:uiPriority w:val="9"/>
    <w:qFormat/>
    <w:pPr>
      <w:keepNext/>
      <w:jc w:val="center"/>
      <w:outlineLvl w:val="5"/>
    </w:pPr>
    <w:rPr>
      <w:b/>
      <w:szCs w:val="20"/>
    </w:rPr>
  </w:style>
  <w:style w:type="paragraph" w:styleId="Heading7">
    <w:name w:val="heading 7"/>
    <w:basedOn w:val="Normal"/>
    <w:next w:val="Normal"/>
    <w:link w:val="Heading7Char"/>
    <w:uiPriority w:val="9"/>
    <w:qFormat/>
    <w:pPr>
      <w:keepNext/>
      <w:jc w:val="center"/>
      <w:outlineLvl w:val="6"/>
    </w:pPr>
    <w:rPr>
      <w:b/>
      <w:sz w:val="28"/>
      <w:szCs w:val="20"/>
    </w:rPr>
  </w:style>
  <w:style w:type="paragraph" w:styleId="Heading8">
    <w:name w:val="heading 8"/>
    <w:basedOn w:val="Normal"/>
    <w:next w:val="Normal"/>
    <w:link w:val="Heading8Char"/>
    <w:uiPriority w:val="9"/>
    <w:qFormat/>
    <w:pPr>
      <w:keepNext/>
      <w:jc w:val="center"/>
      <w:outlineLvl w:val="7"/>
    </w:pPr>
    <w:rPr>
      <w:i/>
      <w:szCs w:val="20"/>
    </w:rPr>
  </w:style>
  <w:style w:type="paragraph" w:styleId="Heading9">
    <w:name w:val="heading 9"/>
    <w:basedOn w:val="Normal"/>
    <w:next w:val="Normal"/>
    <w:link w:val="Heading9Char"/>
    <w:uiPriority w:val="9"/>
    <w:qFormat/>
    <w:pPr>
      <w:keepNext/>
      <w:jc w:val="center"/>
      <w:outlineLvl w:val="8"/>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17B6"/>
    <w:rPr>
      <w:rFonts w:ascii="Cambria" w:eastAsia="Times New Roman" w:hAnsi="Cambria" w:cs="Times New Roman"/>
      <w:b/>
      <w:bCs/>
      <w:kern w:val="32"/>
      <w:sz w:val="32"/>
      <w:szCs w:val="32"/>
    </w:rPr>
  </w:style>
  <w:style w:type="character" w:customStyle="1" w:styleId="Heading2Char">
    <w:name w:val="Heading 2 Char"/>
    <w:link w:val="Heading2"/>
    <w:uiPriority w:val="99"/>
    <w:semiHidden/>
    <w:rsid w:val="00181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817B6"/>
    <w:rPr>
      <w:rFonts w:ascii="Cambria" w:eastAsia="Times New Roman" w:hAnsi="Cambria" w:cs="Times New Roman"/>
      <w:b/>
      <w:bCs/>
      <w:sz w:val="26"/>
      <w:szCs w:val="26"/>
    </w:rPr>
  </w:style>
  <w:style w:type="character" w:customStyle="1" w:styleId="Heading4Char">
    <w:name w:val="Heading 4 Char"/>
    <w:link w:val="Heading4"/>
    <w:uiPriority w:val="9"/>
    <w:semiHidden/>
    <w:rsid w:val="001817B6"/>
    <w:rPr>
      <w:rFonts w:ascii="Calibri" w:eastAsia="Times New Roman" w:hAnsi="Calibri" w:cs="Times New Roman"/>
      <w:b/>
      <w:bCs/>
      <w:sz w:val="28"/>
      <w:szCs w:val="28"/>
    </w:rPr>
  </w:style>
  <w:style w:type="character" w:customStyle="1" w:styleId="Heading5Char">
    <w:name w:val="Heading 5 Char"/>
    <w:link w:val="Heading5"/>
    <w:uiPriority w:val="9"/>
    <w:semiHidden/>
    <w:rsid w:val="001817B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817B6"/>
    <w:rPr>
      <w:rFonts w:ascii="Calibri" w:eastAsia="Times New Roman" w:hAnsi="Calibri" w:cs="Times New Roman"/>
      <w:b/>
      <w:bCs/>
      <w:sz w:val="22"/>
      <w:szCs w:val="22"/>
    </w:rPr>
  </w:style>
  <w:style w:type="character" w:customStyle="1" w:styleId="Heading7Char">
    <w:name w:val="Heading 7 Char"/>
    <w:link w:val="Heading7"/>
    <w:uiPriority w:val="9"/>
    <w:semiHidden/>
    <w:rsid w:val="001817B6"/>
    <w:rPr>
      <w:rFonts w:ascii="Calibri" w:eastAsia="Times New Roman" w:hAnsi="Calibri" w:cs="Times New Roman"/>
      <w:sz w:val="24"/>
      <w:szCs w:val="24"/>
    </w:rPr>
  </w:style>
  <w:style w:type="character" w:customStyle="1" w:styleId="Heading8Char">
    <w:name w:val="Heading 8 Char"/>
    <w:link w:val="Heading8"/>
    <w:uiPriority w:val="9"/>
    <w:semiHidden/>
    <w:rsid w:val="001817B6"/>
    <w:rPr>
      <w:rFonts w:ascii="Calibri" w:eastAsia="Times New Roman" w:hAnsi="Calibri" w:cs="Times New Roman"/>
      <w:i/>
      <w:iCs/>
      <w:sz w:val="24"/>
      <w:szCs w:val="24"/>
    </w:rPr>
  </w:style>
  <w:style w:type="character" w:customStyle="1" w:styleId="Heading9Char">
    <w:name w:val="Heading 9 Char"/>
    <w:link w:val="Heading9"/>
    <w:uiPriority w:val="9"/>
    <w:semiHidden/>
    <w:rsid w:val="001817B6"/>
    <w:rPr>
      <w:rFonts w:ascii="Cambria" w:eastAsia="Times New Roman" w:hAnsi="Cambria" w:cs="Times New Roman"/>
      <w:sz w:val="22"/>
      <w:szCs w:val="22"/>
    </w:rPr>
  </w:style>
  <w:style w:type="paragraph" w:styleId="BodyText">
    <w:name w:val="Body Text"/>
    <w:basedOn w:val="Normal"/>
    <w:link w:val="BodyTextChar"/>
    <w:uiPriority w:val="99"/>
    <w:pPr>
      <w:overflowPunct w:val="0"/>
      <w:autoSpaceDE w:val="0"/>
      <w:autoSpaceDN w:val="0"/>
      <w:adjustRightInd w:val="0"/>
      <w:textAlignment w:val="baseline"/>
    </w:pPr>
    <w:rPr>
      <w:szCs w:val="20"/>
    </w:rPr>
  </w:style>
  <w:style w:type="character" w:customStyle="1" w:styleId="BodyTextChar">
    <w:name w:val="Body Text Char"/>
    <w:link w:val="BodyText"/>
    <w:uiPriority w:val="99"/>
    <w:semiHidden/>
    <w:rsid w:val="001817B6"/>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817B6"/>
    <w:rPr>
      <w:sz w:val="0"/>
      <w:szCs w:val="0"/>
    </w:rPr>
  </w:style>
  <w:style w:type="paragraph" w:styleId="Title">
    <w:name w:val="Title"/>
    <w:basedOn w:val="Normal"/>
    <w:link w:val="TitleChar"/>
    <w:uiPriority w:val="10"/>
    <w:qFormat/>
    <w:pPr>
      <w:jc w:val="center"/>
    </w:pPr>
    <w:rPr>
      <w:b/>
      <w:sz w:val="28"/>
      <w:szCs w:val="20"/>
    </w:rPr>
  </w:style>
  <w:style w:type="character" w:customStyle="1" w:styleId="TitleChar">
    <w:name w:val="Title Char"/>
    <w:link w:val="Title"/>
    <w:uiPriority w:val="10"/>
    <w:rsid w:val="001817B6"/>
    <w:rPr>
      <w:rFonts w:ascii="Cambria" w:eastAsia="Times New Roman" w:hAnsi="Cambria" w:cs="Times New Roman"/>
      <w:b/>
      <w:bCs/>
      <w:kern w:val="28"/>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817B6"/>
    <w:rPr>
      <w:sz w:val="24"/>
      <w:szCs w:val="24"/>
    </w:rPr>
  </w:style>
  <w:style w:type="character" w:styleId="PageNumber">
    <w:name w:val="page number"/>
    <w:uiPriority w:val="99"/>
    <w:rPr>
      <w:rFonts w:cs="Times New Roman"/>
    </w:rPr>
  </w:style>
  <w:style w:type="table" w:styleId="TableWeb3">
    <w:name w:val="Table Web 3"/>
    <w:basedOn w:val="TableNorma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817B6"/>
    <w:rPr>
      <w:sz w:val="24"/>
      <w:szCs w:val="24"/>
    </w:rPr>
  </w:style>
  <w:style w:type="character" w:styleId="Hyperlink">
    <w:name w:val="Hyperlink"/>
    <w:uiPriority w:val="99"/>
    <w:rPr>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1817B6"/>
    <w:rPr>
      <w:sz w:val="0"/>
      <w:szCs w:val="0"/>
    </w:rPr>
  </w:style>
  <w:style w:type="paragraph" w:customStyle="1" w:styleId="Default">
    <w:name w:val="Default"/>
    <w:link w:val="DefaultChar"/>
    <w:pPr>
      <w:widowControl w:val="0"/>
      <w:autoSpaceDE w:val="0"/>
      <w:autoSpaceDN w:val="0"/>
      <w:adjustRightInd w:val="0"/>
    </w:pPr>
    <w:rPr>
      <w:rFonts w:ascii="CGJLO L+ Trajan" w:hAnsi="CGJLO L+ Trajan" w:cs="CGJLO L+ Trajan"/>
      <w:color w:val="000000"/>
      <w:sz w:val="24"/>
      <w:szCs w:val="24"/>
    </w:rPr>
  </w:style>
  <w:style w:type="character" w:customStyle="1" w:styleId="DefaultChar">
    <w:name w:val="Default Char"/>
    <w:link w:val="Default"/>
    <w:locked/>
    <w:rPr>
      <w:rFonts w:ascii="CGJLO L+ Trajan" w:hAnsi="CGJLO L+ Trajan"/>
      <w:color w:val="000000"/>
      <w:sz w:val="24"/>
      <w:lang w:val="en-US" w:eastAsia="en-US"/>
    </w:rPr>
  </w:style>
  <w:style w:type="paragraph" w:styleId="Revision">
    <w:name w:val="Revision"/>
    <w:hidden/>
    <w:uiPriority w:val="99"/>
    <w:semiHidden/>
    <w:rsid w:val="000B5EE9"/>
    <w:rPr>
      <w:sz w:val="24"/>
      <w:szCs w:val="24"/>
    </w:rPr>
  </w:style>
  <w:style w:type="paragraph" w:styleId="ListParagraph">
    <w:name w:val="List Paragraph"/>
    <w:basedOn w:val="Normal"/>
    <w:uiPriority w:val="34"/>
    <w:qFormat/>
    <w:rsid w:val="00880709"/>
    <w:pPr>
      <w:ind w:left="720"/>
    </w:pPr>
  </w:style>
  <w:style w:type="character" w:styleId="Emphasis">
    <w:name w:val="Emphasis"/>
    <w:uiPriority w:val="20"/>
    <w:qFormat/>
    <w:rsid w:val="007B7EF5"/>
    <w:rPr>
      <w:i/>
    </w:rPr>
  </w:style>
  <w:style w:type="character" w:styleId="Strong">
    <w:name w:val="Strong"/>
    <w:qFormat/>
    <w:rsid w:val="0052581D"/>
    <w:rPr>
      <w:b/>
      <w:bCs/>
    </w:rPr>
  </w:style>
  <w:style w:type="paragraph" w:styleId="Subtitle">
    <w:name w:val="Subtitle"/>
    <w:basedOn w:val="Normal"/>
    <w:next w:val="Normal"/>
    <w:link w:val="SubtitleChar"/>
    <w:qFormat/>
    <w:rsid w:val="0052581D"/>
    <w:pPr>
      <w:spacing w:after="60"/>
      <w:jc w:val="center"/>
      <w:outlineLvl w:val="1"/>
    </w:pPr>
    <w:rPr>
      <w:rFonts w:ascii="Cambria" w:hAnsi="Cambria"/>
    </w:rPr>
  </w:style>
  <w:style w:type="character" w:customStyle="1" w:styleId="SubtitleChar">
    <w:name w:val="Subtitle Char"/>
    <w:link w:val="Subtitle"/>
    <w:rsid w:val="0052581D"/>
    <w:rPr>
      <w:rFonts w:ascii="Cambria" w:eastAsia="Times New Roman" w:hAnsi="Cambria" w:cs="Times New Roman"/>
      <w:sz w:val="24"/>
      <w:szCs w:val="24"/>
    </w:rPr>
  </w:style>
  <w:style w:type="paragraph" w:styleId="NoSpacing">
    <w:name w:val="No Spacing"/>
    <w:uiPriority w:val="1"/>
    <w:qFormat/>
    <w:rsid w:val="0052581D"/>
    <w:rPr>
      <w:sz w:val="24"/>
      <w:szCs w:val="24"/>
    </w:rPr>
  </w:style>
  <w:style w:type="paragraph" w:styleId="TOC2">
    <w:name w:val="toc 2"/>
    <w:basedOn w:val="Normal"/>
    <w:next w:val="Normal"/>
    <w:autoRedefine/>
    <w:uiPriority w:val="39"/>
    <w:rsid w:val="003301EE"/>
    <w:pPr>
      <w:ind w:left="240"/>
    </w:pPr>
  </w:style>
  <w:style w:type="paragraph" w:styleId="TOC3">
    <w:name w:val="toc 3"/>
    <w:basedOn w:val="Normal"/>
    <w:next w:val="Normal"/>
    <w:autoRedefine/>
    <w:uiPriority w:val="39"/>
    <w:rsid w:val="003301EE"/>
    <w:pPr>
      <w:ind w:left="480"/>
    </w:pPr>
  </w:style>
  <w:style w:type="paragraph" w:styleId="TOCHeading">
    <w:name w:val="TOC Heading"/>
    <w:basedOn w:val="Heading1"/>
    <w:next w:val="Normal"/>
    <w:uiPriority w:val="39"/>
    <w:semiHidden/>
    <w:unhideWhenUsed/>
    <w:qFormat/>
    <w:rsid w:val="003301EE"/>
    <w:pPr>
      <w:keepLines/>
      <w:spacing w:before="480" w:line="276" w:lineRule="auto"/>
      <w:outlineLvl w:val="9"/>
    </w:pPr>
    <w:rPr>
      <w:rFonts w:ascii="Cambria" w:eastAsia="MS Gothic" w:hAnsi="Cambria"/>
      <w:bCs/>
      <w:color w:val="365F9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2841">
      <w:bodyDiv w:val="1"/>
      <w:marLeft w:val="0"/>
      <w:marRight w:val="0"/>
      <w:marTop w:val="0"/>
      <w:marBottom w:val="0"/>
      <w:divBdr>
        <w:top w:val="none" w:sz="0" w:space="0" w:color="auto"/>
        <w:left w:val="none" w:sz="0" w:space="0" w:color="auto"/>
        <w:bottom w:val="none" w:sz="0" w:space="0" w:color="auto"/>
        <w:right w:val="none" w:sz="0" w:space="0" w:color="auto"/>
      </w:divBdr>
    </w:div>
    <w:div w:id="299500361">
      <w:bodyDiv w:val="1"/>
      <w:marLeft w:val="0"/>
      <w:marRight w:val="0"/>
      <w:marTop w:val="0"/>
      <w:marBottom w:val="0"/>
      <w:divBdr>
        <w:top w:val="none" w:sz="0" w:space="0" w:color="auto"/>
        <w:left w:val="none" w:sz="0" w:space="0" w:color="auto"/>
        <w:bottom w:val="none" w:sz="0" w:space="0" w:color="auto"/>
        <w:right w:val="none" w:sz="0" w:space="0" w:color="auto"/>
      </w:divBdr>
    </w:div>
    <w:div w:id="436022966">
      <w:bodyDiv w:val="1"/>
      <w:marLeft w:val="0"/>
      <w:marRight w:val="0"/>
      <w:marTop w:val="0"/>
      <w:marBottom w:val="0"/>
      <w:divBdr>
        <w:top w:val="none" w:sz="0" w:space="0" w:color="auto"/>
        <w:left w:val="none" w:sz="0" w:space="0" w:color="auto"/>
        <w:bottom w:val="none" w:sz="0" w:space="0" w:color="auto"/>
        <w:right w:val="none" w:sz="0" w:space="0" w:color="auto"/>
      </w:divBdr>
    </w:div>
    <w:div w:id="1052195827">
      <w:bodyDiv w:val="1"/>
      <w:marLeft w:val="0"/>
      <w:marRight w:val="0"/>
      <w:marTop w:val="0"/>
      <w:marBottom w:val="0"/>
      <w:divBdr>
        <w:top w:val="none" w:sz="0" w:space="0" w:color="auto"/>
        <w:left w:val="none" w:sz="0" w:space="0" w:color="auto"/>
        <w:bottom w:val="none" w:sz="0" w:space="0" w:color="auto"/>
        <w:right w:val="none" w:sz="0" w:space="0" w:color="auto"/>
      </w:divBdr>
    </w:div>
    <w:div w:id="1695960762">
      <w:bodyDiv w:val="1"/>
      <w:marLeft w:val="0"/>
      <w:marRight w:val="0"/>
      <w:marTop w:val="0"/>
      <w:marBottom w:val="0"/>
      <w:divBdr>
        <w:top w:val="none" w:sz="0" w:space="0" w:color="auto"/>
        <w:left w:val="none" w:sz="0" w:space="0" w:color="auto"/>
        <w:bottom w:val="none" w:sz="0" w:space="0" w:color="auto"/>
        <w:right w:val="none" w:sz="0" w:space="0" w:color="auto"/>
      </w:divBdr>
    </w:div>
    <w:div w:id="1756628114">
      <w:bodyDiv w:val="1"/>
      <w:marLeft w:val="0"/>
      <w:marRight w:val="0"/>
      <w:marTop w:val="0"/>
      <w:marBottom w:val="0"/>
      <w:divBdr>
        <w:top w:val="none" w:sz="0" w:space="0" w:color="auto"/>
        <w:left w:val="none" w:sz="0" w:space="0" w:color="auto"/>
        <w:bottom w:val="none" w:sz="0" w:space="0" w:color="auto"/>
        <w:right w:val="none" w:sz="0" w:space="0" w:color="auto"/>
      </w:divBdr>
    </w:div>
    <w:div w:id="1826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fil@comp.state.md.u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rylandtaxe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ylandtaxe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rylandtaxes.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fil@comp.state.m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9E16-0FA1-41CC-B7BD-D2A89A8D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3304</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MARYLAND TEST CASE #1</vt:lpstr>
    </vt:vector>
  </TitlesOfParts>
  <Company>Revenue Adm Division</Company>
  <LinksUpToDate>false</LinksUpToDate>
  <CharactersWithSpaces>21443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TEST CASE #1</dc:title>
  <dc:creator>jolson</dc:creator>
  <cp:lastModifiedBy>chardy</cp:lastModifiedBy>
  <cp:revision>41</cp:revision>
  <cp:lastPrinted>2017-09-13T14:28:00Z</cp:lastPrinted>
  <dcterms:created xsi:type="dcterms:W3CDTF">2018-10-02T19:23:00Z</dcterms:created>
  <dcterms:modified xsi:type="dcterms:W3CDTF">2018-10-11T19:54:00Z</dcterms:modified>
</cp:coreProperties>
</file>