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3960"/>
      </w:tblGrid>
      <w:tr w:rsidR="00CF3995" w:rsidTr="00AE14EA">
        <w:trPr>
          <w:trHeight w:val="971"/>
        </w:trPr>
        <w:tc>
          <w:tcPr>
            <w:tcW w:w="2088" w:type="dxa"/>
          </w:tcPr>
          <w:p w:rsidR="00CF3995" w:rsidRDefault="00CF399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CF3995" w:rsidRDefault="00AE14E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D339012" wp14:editId="1E2ADF74">
                  <wp:extent cx="1463040" cy="3942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DRlogo(tag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39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shd w:val="clear" w:color="auto" w:fill="000000" w:themeFill="text1"/>
            <w:vAlign w:val="center"/>
          </w:tcPr>
          <w:p w:rsidR="00CF3995" w:rsidRPr="00CF3995" w:rsidRDefault="00CF3995" w:rsidP="008E4D7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Specifications </w:t>
            </w:r>
            <w:r w:rsidR="001A1E40">
              <w:rPr>
                <w:b/>
                <w:color w:val="FFFFFF" w:themeColor="background1"/>
                <w:sz w:val="20"/>
                <w:szCs w:val="20"/>
              </w:rPr>
              <w:t xml:space="preserve">and Test Scenarios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for </w:t>
            </w:r>
            <w:r w:rsidR="008364E2">
              <w:rPr>
                <w:b/>
                <w:color w:val="FFFFFF" w:themeColor="background1"/>
                <w:sz w:val="20"/>
                <w:szCs w:val="20"/>
              </w:rPr>
              <w:t xml:space="preserve">Form </w:t>
            </w:r>
            <w:r w:rsidR="000E6FED">
              <w:rPr>
                <w:b/>
                <w:color w:val="FFFFFF" w:themeColor="background1"/>
                <w:sz w:val="20"/>
                <w:szCs w:val="20"/>
              </w:rPr>
              <w:t>R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="008D4C91">
              <w:rPr>
                <w:b/>
                <w:color w:val="FFFFFF" w:themeColor="background1"/>
                <w:sz w:val="20"/>
                <w:szCs w:val="20"/>
              </w:rPr>
              <w:t>1202</w:t>
            </w:r>
            <w:r>
              <w:rPr>
                <w:b/>
                <w:color w:val="FFFFFF" w:themeColor="background1"/>
                <w:sz w:val="20"/>
                <w:szCs w:val="20"/>
              </w:rPr>
              <w:t>-SD (</w:t>
            </w:r>
            <w:r w:rsidR="0036784E">
              <w:rPr>
                <w:b/>
                <w:color w:val="FFFFFF" w:themeColor="background1"/>
                <w:sz w:val="20"/>
                <w:szCs w:val="20"/>
              </w:rPr>
              <w:t>2023</w:t>
            </w:r>
            <w:r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</w:tbl>
    <w:p w:rsidR="001A1E40" w:rsidRDefault="001A1E40">
      <w:pPr>
        <w:rPr>
          <w:sz w:val="20"/>
          <w:szCs w:val="20"/>
        </w:rPr>
      </w:pPr>
    </w:p>
    <w:p w:rsidR="00C01599" w:rsidRPr="006E0053" w:rsidRDefault="00C01599">
      <w:pPr>
        <w:rPr>
          <w:sz w:val="20"/>
          <w:szCs w:val="20"/>
        </w:rPr>
      </w:pPr>
    </w:p>
    <w:p w:rsidR="001A1E40" w:rsidRDefault="00705622" w:rsidP="00A00896">
      <w:pPr>
        <w:outlineLvl w:val="0"/>
        <w:rPr>
          <w:b/>
        </w:rPr>
      </w:pPr>
      <w:r w:rsidRPr="009D5287">
        <w:rPr>
          <w:b/>
        </w:rPr>
        <w:t>Specifications:</w:t>
      </w:r>
    </w:p>
    <w:p w:rsidR="00705622" w:rsidRDefault="00705622">
      <w:pPr>
        <w:rPr>
          <w:b/>
          <w:sz w:val="20"/>
          <w:szCs w:val="20"/>
        </w:rPr>
      </w:pPr>
    </w:p>
    <w:p w:rsidR="00AF6861" w:rsidRPr="008A1019" w:rsidRDefault="00AF6861" w:rsidP="00AF6861">
      <w:pPr>
        <w:tabs>
          <w:tab w:val="left" w:pos="360"/>
        </w:tabs>
        <w:ind w:left="360"/>
        <w:rPr>
          <w:sz w:val="20"/>
          <w:szCs w:val="20"/>
        </w:rPr>
      </w:pPr>
      <w:r w:rsidRPr="008A1019">
        <w:rPr>
          <w:b/>
          <w:sz w:val="20"/>
          <w:szCs w:val="20"/>
        </w:rPr>
        <w:t xml:space="preserve">Size:  </w:t>
      </w:r>
      <w:r w:rsidRPr="008A1019">
        <w:rPr>
          <w:sz w:val="20"/>
          <w:szCs w:val="20"/>
        </w:rPr>
        <w:t>The size of the voucher sheet must be 8-1/2” x 11”.</w:t>
      </w:r>
    </w:p>
    <w:p w:rsidR="00AF6861" w:rsidRPr="008D4C91" w:rsidRDefault="00AF6861" w:rsidP="00AF6861">
      <w:pPr>
        <w:tabs>
          <w:tab w:val="left" w:pos="360"/>
        </w:tabs>
        <w:ind w:left="360"/>
        <w:rPr>
          <w:sz w:val="20"/>
          <w:szCs w:val="20"/>
          <w:highlight w:val="yellow"/>
        </w:rPr>
      </w:pPr>
    </w:p>
    <w:p w:rsidR="00AF6861" w:rsidRPr="008978EB" w:rsidRDefault="00AF6861" w:rsidP="00AF6861">
      <w:pPr>
        <w:pStyle w:val="CM6"/>
        <w:ind w:left="360"/>
        <w:jc w:val="both"/>
        <w:rPr>
          <w:rFonts w:ascii="Arial" w:hAnsi="Arial" w:cs="Arial"/>
          <w:sz w:val="20"/>
          <w:szCs w:val="20"/>
        </w:rPr>
      </w:pPr>
      <w:r w:rsidRPr="008978EB">
        <w:rPr>
          <w:rFonts w:ascii="Arial" w:hAnsi="Arial" w:cs="Arial"/>
          <w:b/>
          <w:sz w:val="20"/>
          <w:szCs w:val="20"/>
        </w:rPr>
        <w:t xml:space="preserve">Grid Line and Position Numbers:  </w:t>
      </w:r>
      <w:r w:rsidRPr="008978EB">
        <w:rPr>
          <w:rFonts w:ascii="Arial" w:hAnsi="Arial" w:cs="Arial"/>
          <w:sz w:val="20"/>
          <w:szCs w:val="20"/>
        </w:rPr>
        <w:t xml:space="preserve">Grid line numbers are based on </w:t>
      </w:r>
      <w:r w:rsidRPr="008978EB">
        <w:rPr>
          <w:rFonts w:ascii="Arial" w:hAnsi="Arial" w:cs="Arial"/>
          <w:b/>
          <w:sz w:val="20"/>
          <w:szCs w:val="20"/>
        </w:rPr>
        <w:t xml:space="preserve">6 lines per vertical inch </w:t>
      </w:r>
      <w:r w:rsidRPr="008978EB">
        <w:rPr>
          <w:rFonts w:ascii="Arial" w:hAnsi="Arial" w:cs="Arial"/>
          <w:sz w:val="20"/>
          <w:szCs w:val="20"/>
        </w:rPr>
        <w:t xml:space="preserve">(pica spacing)—66 lines per 11-inch page length.  Grid position numbers are based on </w:t>
      </w:r>
      <w:r w:rsidRPr="008978EB">
        <w:rPr>
          <w:rFonts w:ascii="Arial" w:hAnsi="Arial" w:cs="Arial"/>
          <w:b/>
          <w:sz w:val="20"/>
          <w:szCs w:val="20"/>
        </w:rPr>
        <w:t>10 characters per horizontal inch</w:t>
      </w:r>
      <w:r w:rsidRPr="008978EB">
        <w:rPr>
          <w:rFonts w:ascii="Arial" w:hAnsi="Arial" w:cs="Arial"/>
          <w:sz w:val="20"/>
          <w:szCs w:val="20"/>
        </w:rPr>
        <w:t xml:space="preserve"> (10-pitch spacing)—85 characters per 8</w:t>
      </w:r>
      <w:r w:rsidRPr="008978EB">
        <w:rPr>
          <w:rFonts w:ascii="Arial" w:hAnsi="Arial" w:cs="Arial"/>
          <w:sz w:val="20"/>
          <w:szCs w:val="20"/>
        </w:rPr>
        <w:noBreakHyphen/>
        <w:t>1/2-inch page width.</w:t>
      </w:r>
    </w:p>
    <w:p w:rsidR="00AF6861" w:rsidRDefault="00AF6861" w:rsidP="008364E2">
      <w:pPr>
        <w:tabs>
          <w:tab w:val="left" w:pos="360"/>
        </w:tabs>
        <w:ind w:left="360"/>
        <w:rPr>
          <w:b/>
          <w:sz w:val="20"/>
          <w:szCs w:val="20"/>
          <w:highlight w:val="yellow"/>
        </w:rPr>
      </w:pPr>
    </w:p>
    <w:p w:rsidR="00AF6861" w:rsidRPr="008978EB" w:rsidRDefault="00AF6861" w:rsidP="00AF6861">
      <w:pPr>
        <w:pStyle w:val="CM6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Vendor</w:t>
      </w:r>
      <w:r w:rsidRPr="008978EB">
        <w:rPr>
          <w:rFonts w:ascii="Arial" w:hAnsi="Arial" w:cs="Arial"/>
          <w:b/>
          <w:sz w:val="20"/>
          <w:szCs w:val="20"/>
        </w:rPr>
        <w:t xml:space="preserve"> Identification Number:  </w:t>
      </w:r>
      <w:r w:rsidRPr="008978EB">
        <w:rPr>
          <w:rFonts w:ascii="Arial" w:hAnsi="Arial" w:cs="Arial"/>
          <w:sz w:val="20"/>
          <w:szCs w:val="20"/>
        </w:rPr>
        <w:t xml:space="preserve">Each software </w:t>
      </w:r>
      <w:r>
        <w:rPr>
          <w:rFonts w:ascii="Arial" w:hAnsi="Arial" w:cs="Arial"/>
          <w:sz w:val="20"/>
          <w:szCs w:val="20"/>
        </w:rPr>
        <w:t>vendor</w:t>
      </w:r>
      <w:r w:rsidRPr="008978EB">
        <w:rPr>
          <w:rFonts w:ascii="Arial" w:hAnsi="Arial" w:cs="Arial"/>
          <w:sz w:val="20"/>
          <w:szCs w:val="20"/>
        </w:rPr>
        <w:t xml:space="preserve"> who develops a substitute of Form </w:t>
      </w:r>
      <w:r>
        <w:rPr>
          <w:rFonts w:ascii="Arial" w:hAnsi="Arial" w:cs="Arial"/>
          <w:sz w:val="20"/>
          <w:szCs w:val="20"/>
        </w:rPr>
        <w:t>R-1202</w:t>
      </w:r>
      <w:r w:rsidRPr="008978EB">
        <w:rPr>
          <w:rFonts w:ascii="Arial" w:hAnsi="Arial" w:cs="Arial"/>
          <w:sz w:val="20"/>
          <w:szCs w:val="20"/>
        </w:rPr>
        <w:t xml:space="preserve"> must have a four-digit </w:t>
      </w:r>
      <w:r>
        <w:rPr>
          <w:rFonts w:ascii="Arial" w:hAnsi="Arial" w:cs="Arial"/>
          <w:sz w:val="20"/>
          <w:szCs w:val="20"/>
        </w:rPr>
        <w:t>vendor</w:t>
      </w:r>
      <w:r w:rsidRPr="008978EB">
        <w:rPr>
          <w:rFonts w:ascii="Arial" w:hAnsi="Arial" w:cs="Arial"/>
          <w:sz w:val="20"/>
          <w:szCs w:val="20"/>
        </w:rPr>
        <w:t xml:space="preserve"> identification number approved by the Louisiana Department of Revenue</w:t>
      </w:r>
      <w:r w:rsidR="00F2252A">
        <w:rPr>
          <w:rFonts w:ascii="Arial" w:hAnsi="Arial" w:cs="Arial"/>
          <w:sz w:val="20"/>
          <w:szCs w:val="20"/>
        </w:rPr>
        <w:t xml:space="preserve"> (LDR)</w:t>
      </w:r>
      <w:r w:rsidRPr="008978EB">
        <w:rPr>
          <w:rFonts w:ascii="Arial" w:hAnsi="Arial" w:cs="Arial"/>
          <w:sz w:val="20"/>
          <w:szCs w:val="20"/>
        </w:rPr>
        <w:t xml:space="preserve">.  This number remains the same each year.  If you do not have an approved identification number or are unsure what yours is, please send a request/inquiry by email to </w:t>
      </w:r>
      <w:hyperlink r:id="rId9" w:history="1">
        <w:r w:rsidRPr="008978EB">
          <w:rPr>
            <w:rStyle w:val="Hyperlink"/>
            <w:rFonts w:ascii="Arial" w:hAnsi="Arial" w:cs="Arial"/>
            <w:sz w:val="20"/>
            <w:szCs w:val="20"/>
          </w:rPr>
          <w:t>Substitute.Inquiries@LA.gov</w:t>
        </w:r>
      </w:hyperlink>
      <w:r w:rsidRPr="008978EB">
        <w:rPr>
          <w:rFonts w:ascii="Arial" w:hAnsi="Arial" w:cs="Arial"/>
          <w:sz w:val="20"/>
          <w:szCs w:val="20"/>
        </w:rPr>
        <w:t>.</w:t>
      </w:r>
    </w:p>
    <w:p w:rsidR="00AF6861" w:rsidRPr="008D4C91" w:rsidRDefault="00AF6861" w:rsidP="00AF6861">
      <w:pPr>
        <w:tabs>
          <w:tab w:val="left" w:pos="360"/>
        </w:tabs>
        <w:ind w:left="360"/>
        <w:rPr>
          <w:b/>
          <w:sz w:val="20"/>
          <w:szCs w:val="20"/>
          <w:highlight w:val="yellow"/>
        </w:rPr>
      </w:pPr>
    </w:p>
    <w:p w:rsidR="00074F12" w:rsidRPr="00AF6861" w:rsidRDefault="008364E2" w:rsidP="008364E2">
      <w:pPr>
        <w:tabs>
          <w:tab w:val="left" w:pos="360"/>
        </w:tabs>
        <w:ind w:left="360"/>
        <w:rPr>
          <w:sz w:val="20"/>
          <w:szCs w:val="20"/>
        </w:rPr>
      </w:pPr>
      <w:r w:rsidRPr="00AF6861">
        <w:rPr>
          <w:b/>
          <w:sz w:val="20"/>
          <w:szCs w:val="20"/>
        </w:rPr>
        <w:t xml:space="preserve">Document Identification Number:  </w:t>
      </w:r>
      <w:r w:rsidRPr="00AF6861">
        <w:rPr>
          <w:sz w:val="20"/>
          <w:szCs w:val="20"/>
        </w:rPr>
        <w:t xml:space="preserve">The document identification number for Form </w:t>
      </w:r>
      <w:r w:rsidR="000E6FED" w:rsidRPr="00AF6861">
        <w:rPr>
          <w:sz w:val="20"/>
          <w:szCs w:val="20"/>
        </w:rPr>
        <w:t>R</w:t>
      </w:r>
      <w:r w:rsidRPr="00AF6861">
        <w:rPr>
          <w:sz w:val="20"/>
          <w:szCs w:val="20"/>
        </w:rPr>
        <w:t>-</w:t>
      </w:r>
      <w:r w:rsidR="00AF6861">
        <w:rPr>
          <w:sz w:val="20"/>
          <w:szCs w:val="20"/>
        </w:rPr>
        <w:t>1202</w:t>
      </w:r>
      <w:r w:rsidRPr="00AF6861">
        <w:rPr>
          <w:sz w:val="20"/>
          <w:szCs w:val="20"/>
        </w:rPr>
        <w:t xml:space="preserve">-SD for the tax year </w:t>
      </w:r>
      <w:r w:rsidR="0036784E">
        <w:rPr>
          <w:sz w:val="20"/>
          <w:szCs w:val="20"/>
        </w:rPr>
        <w:t>2023</w:t>
      </w:r>
      <w:r w:rsidRPr="00AF6861">
        <w:rPr>
          <w:sz w:val="20"/>
          <w:szCs w:val="20"/>
        </w:rPr>
        <w:t xml:space="preserve"> is </w:t>
      </w:r>
      <w:r w:rsidR="007C56C0">
        <w:rPr>
          <w:b/>
          <w:sz w:val="20"/>
          <w:szCs w:val="20"/>
        </w:rPr>
        <w:t>09372</w:t>
      </w:r>
      <w:r w:rsidRPr="00AF6861">
        <w:rPr>
          <w:sz w:val="20"/>
          <w:szCs w:val="20"/>
        </w:rPr>
        <w:t xml:space="preserve"> and must be printed on</w:t>
      </w:r>
      <w:r w:rsidR="007C56C0">
        <w:rPr>
          <w:sz w:val="20"/>
          <w:szCs w:val="20"/>
        </w:rPr>
        <w:t xml:space="preserve"> Grid</w:t>
      </w:r>
      <w:r w:rsidRPr="00AF6861">
        <w:rPr>
          <w:sz w:val="20"/>
          <w:szCs w:val="20"/>
        </w:rPr>
        <w:t xml:space="preserve"> Line </w:t>
      </w:r>
      <w:r w:rsidR="007C56C0">
        <w:rPr>
          <w:sz w:val="20"/>
          <w:szCs w:val="20"/>
        </w:rPr>
        <w:t>60</w:t>
      </w:r>
      <w:r w:rsidRPr="00AF6861">
        <w:rPr>
          <w:sz w:val="20"/>
          <w:szCs w:val="20"/>
        </w:rPr>
        <w:t xml:space="preserve"> in Positions </w:t>
      </w:r>
      <w:r w:rsidR="007C56C0">
        <w:rPr>
          <w:sz w:val="20"/>
          <w:szCs w:val="20"/>
        </w:rPr>
        <w:t>73</w:t>
      </w:r>
      <w:r w:rsidRPr="00AF6861">
        <w:rPr>
          <w:sz w:val="20"/>
          <w:szCs w:val="20"/>
        </w:rPr>
        <w:t xml:space="preserve"> through 77.</w:t>
      </w:r>
      <w:r w:rsidR="00EB6B72" w:rsidRPr="00AF6861">
        <w:rPr>
          <w:sz w:val="20"/>
          <w:szCs w:val="20"/>
        </w:rPr>
        <w:t xml:space="preserve">  The font of the document identification number </w:t>
      </w:r>
      <w:r w:rsidR="00EB6B72" w:rsidRPr="00AF6861">
        <w:rPr>
          <w:b/>
          <w:sz w:val="20"/>
          <w:szCs w:val="20"/>
        </w:rPr>
        <w:t>must</w:t>
      </w:r>
      <w:r w:rsidR="00EB6B72" w:rsidRPr="00AF6861">
        <w:rPr>
          <w:sz w:val="20"/>
          <w:szCs w:val="20"/>
        </w:rPr>
        <w:t xml:space="preserve"> be Courier 12-point (10 characters per inch).</w:t>
      </w:r>
    </w:p>
    <w:p w:rsidR="00DF39CC" w:rsidRPr="008D4C91" w:rsidRDefault="00DF39CC" w:rsidP="008364E2">
      <w:pPr>
        <w:tabs>
          <w:tab w:val="left" w:pos="360"/>
        </w:tabs>
        <w:ind w:left="360"/>
        <w:rPr>
          <w:sz w:val="20"/>
          <w:szCs w:val="20"/>
          <w:highlight w:val="yellow"/>
        </w:rPr>
      </w:pPr>
    </w:p>
    <w:p w:rsidR="007C56C0" w:rsidRPr="001257D9" w:rsidRDefault="007C56C0" w:rsidP="007C56C0">
      <w:pPr>
        <w:pStyle w:val="Default"/>
        <w:ind w:left="360"/>
        <w:jc w:val="both"/>
        <w:rPr>
          <w:rFonts w:ascii="Arial" w:hAnsi="Arial" w:cs="Arial"/>
          <w:sz w:val="20"/>
          <w:szCs w:val="20"/>
        </w:rPr>
      </w:pPr>
      <w:r w:rsidRPr="001257D9">
        <w:rPr>
          <w:rFonts w:ascii="Arial" w:hAnsi="Arial" w:cs="Arial"/>
          <w:b/>
          <w:sz w:val="20"/>
          <w:szCs w:val="20"/>
        </w:rPr>
        <w:t xml:space="preserve">Reference Point:  </w:t>
      </w:r>
      <w:r w:rsidRPr="001257D9">
        <w:rPr>
          <w:rFonts w:ascii="Arial" w:hAnsi="Arial" w:cs="Arial"/>
          <w:sz w:val="20"/>
          <w:szCs w:val="20"/>
        </w:rPr>
        <w:t xml:space="preserve">Print a black-filled rectangle measuring 1/10” (1 grid position) horizontally and 1/6” (1 grid line) vertically </w:t>
      </w:r>
      <w:r>
        <w:rPr>
          <w:rFonts w:ascii="Arial" w:hAnsi="Arial" w:cs="Arial"/>
          <w:sz w:val="20"/>
          <w:szCs w:val="20"/>
        </w:rPr>
        <w:t>on Grid Line 59 in Position 80</w:t>
      </w:r>
      <w:r w:rsidR="006E4E76">
        <w:rPr>
          <w:rFonts w:ascii="Arial" w:hAnsi="Arial" w:cs="Arial"/>
          <w:sz w:val="20"/>
          <w:szCs w:val="20"/>
        </w:rPr>
        <w:t>.  A reference point is</w:t>
      </w:r>
      <w:r w:rsidR="006E4E76" w:rsidRPr="001257D9">
        <w:rPr>
          <w:rFonts w:ascii="Arial" w:hAnsi="Arial" w:cs="Arial"/>
          <w:sz w:val="20"/>
          <w:szCs w:val="20"/>
        </w:rPr>
        <w:t xml:space="preserve"> illustrated below</w:t>
      </w:r>
      <w:r w:rsidRPr="001257D9">
        <w:rPr>
          <w:rFonts w:ascii="Arial" w:hAnsi="Arial" w:cs="Arial"/>
          <w:sz w:val="20"/>
          <w:szCs w:val="20"/>
        </w:rPr>
        <w:t>.</w:t>
      </w:r>
    </w:p>
    <w:p w:rsidR="007C56C0" w:rsidRPr="001257D9" w:rsidRDefault="007C56C0" w:rsidP="007C56C0">
      <w:pPr>
        <w:pStyle w:val="Default"/>
        <w:ind w:left="1440"/>
        <w:rPr>
          <w:rFonts w:ascii="Arial" w:hAnsi="Arial" w:cs="Arial"/>
          <w:b/>
          <w:sz w:val="20"/>
          <w:szCs w:val="20"/>
        </w:rPr>
      </w:pPr>
    </w:p>
    <w:p w:rsidR="007C56C0" w:rsidRPr="001257D9" w:rsidRDefault="007C56C0" w:rsidP="007C56C0">
      <w:pPr>
        <w:pStyle w:val="Default"/>
        <w:ind w:left="720"/>
        <w:rPr>
          <w:rFonts w:ascii="Arial" w:hAnsi="Arial" w:cs="Arial"/>
          <w:b/>
          <w:sz w:val="20"/>
          <w:szCs w:val="20"/>
          <w:highlight w:val="cyan"/>
        </w:rPr>
      </w:pPr>
      <w:r w:rsidRPr="001257D9">
        <w:rPr>
          <w:rFonts w:ascii="Arial" w:hAnsi="Arial" w:cs="Arial"/>
          <w:b/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75C82" wp14:editId="7424E900">
                <wp:simplePos x="0" y="0"/>
                <wp:positionH relativeFrom="column">
                  <wp:posOffset>742950</wp:posOffset>
                </wp:positionH>
                <wp:positionV relativeFrom="paragraph">
                  <wp:posOffset>28575</wp:posOffset>
                </wp:positionV>
                <wp:extent cx="91440" cy="155575"/>
                <wp:effectExtent l="0" t="0" r="3810" b="0"/>
                <wp:wrapNone/>
                <wp:docPr id="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3416D" id="Rectangle 92" o:spid="_x0000_s1026" style="position:absolute;margin-left:58.5pt;margin-top:2.25pt;width:7.2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" fillcolor="black" stroked="f" strokeweight="2.5pt">
                <v:shadow color="#868686"/>
              </v:rect>
            </w:pict>
          </mc:Fallback>
        </mc:AlternateContent>
      </w:r>
    </w:p>
    <w:p w:rsidR="007C56C0" w:rsidRDefault="007C56C0" w:rsidP="007C56C0">
      <w:pPr>
        <w:pStyle w:val="Default"/>
        <w:ind w:left="1440"/>
        <w:rPr>
          <w:rFonts w:ascii="Arial" w:hAnsi="Arial" w:cs="Arial"/>
          <w:b/>
          <w:sz w:val="20"/>
          <w:szCs w:val="20"/>
          <w:highlight w:val="cyan"/>
        </w:rPr>
      </w:pPr>
    </w:p>
    <w:p w:rsidR="008D4C4B" w:rsidRDefault="008D4C4B" w:rsidP="009D5287">
      <w:pPr>
        <w:tabs>
          <w:tab w:val="left" w:pos="360"/>
          <w:tab w:val="left" w:pos="720"/>
        </w:tabs>
        <w:ind w:left="360"/>
        <w:rPr>
          <w:b/>
          <w:sz w:val="20"/>
          <w:szCs w:val="20"/>
          <w:highlight w:val="yellow"/>
        </w:rPr>
      </w:pPr>
    </w:p>
    <w:p w:rsidR="009D5287" w:rsidRPr="00F93012" w:rsidRDefault="00C07BA1" w:rsidP="009D5287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F93012">
        <w:rPr>
          <w:b/>
          <w:sz w:val="20"/>
          <w:szCs w:val="20"/>
        </w:rPr>
        <w:t xml:space="preserve">Barcode:  </w:t>
      </w:r>
      <w:r w:rsidRPr="00F93012">
        <w:rPr>
          <w:sz w:val="20"/>
          <w:szCs w:val="20"/>
        </w:rPr>
        <w:t xml:space="preserve">A barcode </w:t>
      </w:r>
      <w:r w:rsidR="004663D0" w:rsidRPr="00F93012">
        <w:rPr>
          <w:sz w:val="20"/>
          <w:szCs w:val="20"/>
        </w:rPr>
        <w:t>must</w:t>
      </w:r>
      <w:r w:rsidRPr="00F93012">
        <w:rPr>
          <w:sz w:val="20"/>
          <w:szCs w:val="20"/>
        </w:rPr>
        <w:t xml:space="preserve"> be </w:t>
      </w:r>
      <w:r w:rsidR="004663D0" w:rsidRPr="00F93012">
        <w:rPr>
          <w:sz w:val="20"/>
          <w:szCs w:val="20"/>
        </w:rPr>
        <w:t>printed</w:t>
      </w:r>
      <w:r w:rsidRPr="00F93012">
        <w:rPr>
          <w:sz w:val="20"/>
          <w:szCs w:val="20"/>
        </w:rPr>
        <w:t xml:space="preserve"> on the voucher according to the following specifications:</w:t>
      </w:r>
    </w:p>
    <w:p w:rsidR="007B5AAF" w:rsidRPr="00F93012" w:rsidRDefault="007B5AAF" w:rsidP="009D5287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</w:p>
    <w:p w:rsidR="00C07BA1" w:rsidRPr="00F93012" w:rsidRDefault="00C07BA1" w:rsidP="007B5AAF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rPr>
          <w:sz w:val="20"/>
          <w:szCs w:val="20"/>
        </w:rPr>
      </w:pPr>
      <w:r w:rsidRPr="00F93012">
        <w:rPr>
          <w:sz w:val="20"/>
          <w:szCs w:val="20"/>
        </w:rPr>
        <w:t>The barcode is</w:t>
      </w:r>
      <w:r w:rsidR="005D1D56" w:rsidRPr="00F93012">
        <w:rPr>
          <w:sz w:val="20"/>
          <w:szCs w:val="20"/>
        </w:rPr>
        <w:t xml:space="preserve"> a</w:t>
      </w:r>
      <w:r w:rsidRPr="00F93012">
        <w:rPr>
          <w:sz w:val="20"/>
          <w:szCs w:val="20"/>
        </w:rPr>
        <w:t xml:space="preserve"> “three of nine”</w:t>
      </w:r>
      <w:r w:rsidR="005D1D56" w:rsidRPr="00F93012">
        <w:rPr>
          <w:sz w:val="20"/>
          <w:szCs w:val="20"/>
        </w:rPr>
        <w:t xml:space="preserve"> type</w:t>
      </w:r>
      <w:r w:rsidRPr="00F93012">
        <w:rPr>
          <w:sz w:val="20"/>
          <w:szCs w:val="20"/>
        </w:rPr>
        <w:t>,</w:t>
      </w:r>
    </w:p>
    <w:p w:rsidR="00C07BA1" w:rsidRPr="00F93012" w:rsidRDefault="00C07BA1" w:rsidP="00C07BA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sz w:val="20"/>
          <w:szCs w:val="20"/>
        </w:rPr>
      </w:pPr>
      <w:r w:rsidRPr="00F93012">
        <w:rPr>
          <w:sz w:val="20"/>
          <w:szCs w:val="20"/>
        </w:rPr>
        <w:t xml:space="preserve">Reads </w:t>
      </w:r>
      <w:r w:rsidR="00924E7D">
        <w:rPr>
          <w:sz w:val="20"/>
          <w:szCs w:val="20"/>
        </w:rPr>
        <w:t>09372</w:t>
      </w:r>
      <w:r w:rsidRPr="00F93012">
        <w:rPr>
          <w:sz w:val="20"/>
          <w:szCs w:val="20"/>
        </w:rPr>
        <w:t>, which is the document identification number,</w:t>
      </w:r>
    </w:p>
    <w:p w:rsidR="00C07BA1" w:rsidRPr="00F93012" w:rsidRDefault="00C07BA1" w:rsidP="00C07BA1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sz w:val="20"/>
          <w:szCs w:val="20"/>
        </w:rPr>
      </w:pPr>
      <w:r w:rsidRPr="00F93012">
        <w:rPr>
          <w:sz w:val="20"/>
          <w:szCs w:val="20"/>
        </w:rPr>
        <w:t xml:space="preserve">Is </w:t>
      </w:r>
      <w:r w:rsidR="00F93012">
        <w:rPr>
          <w:sz w:val="20"/>
          <w:szCs w:val="20"/>
        </w:rPr>
        <w:t>1</w:t>
      </w:r>
      <w:r w:rsidR="00F541A9" w:rsidRPr="00F93012">
        <w:rPr>
          <w:sz w:val="20"/>
          <w:szCs w:val="20"/>
        </w:rPr>
        <w:t>/</w:t>
      </w:r>
      <w:r w:rsidR="00F93012">
        <w:rPr>
          <w:sz w:val="20"/>
          <w:szCs w:val="20"/>
        </w:rPr>
        <w:t>2</w:t>
      </w:r>
      <w:r w:rsidRPr="00F93012">
        <w:rPr>
          <w:sz w:val="20"/>
          <w:szCs w:val="20"/>
        </w:rPr>
        <w:t>" in height, and</w:t>
      </w:r>
    </w:p>
    <w:p w:rsidR="00DF39CC" w:rsidRPr="00F93012" w:rsidRDefault="00C07BA1" w:rsidP="00766A57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before="120"/>
        <w:rPr>
          <w:b/>
          <w:sz w:val="20"/>
          <w:szCs w:val="20"/>
        </w:rPr>
      </w:pPr>
      <w:r w:rsidRPr="00F93012">
        <w:rPr>
          <w:sz w:val="20"/>
          <w:szCs w:val="20"/>
        </w:rPr>
        <w:t xml:space="preserve">Is </w:t>
      </w:r>
      <w:r w:rsidR="00590E4C" w:rsidRPr="00F93012">
        <w:rPr>
          <w:sz w:val="20"/>
          <w:szCs w:val="20"/>
        </w:rPr>
        <w:t>positioned 1/2" from</w:t>
      </w:r>
      <w:r w:rsidR="0072264E" w:rsidRPr="00F93012">
        <w:rPr>
          <w:sz w:val="20"/>
          <w:szCs w:val="20"/>
        </w:rPr>
        <w:t xml:space="preserve"> the</w:t>
      </w:r>
      <w:r w:rsidR="00590E4C" w:rsidRPr="00F93012">
        <w:rPr>
          <w:sz w:val="20"/>
          <w:szCs w:val="20"/>
        </w:rPr>
        <w:t xml:space="preserve"> left edge and </w:t>
      </w:r>
      <w:r w:rsidR="005166EE" w:rsidRPr="00F93012">
        <w:rPr>
          <w:sz w:val="20"/>
          <w:szCs w:val="20"/>
        </w:rPr>
        <w:t>7/8</w:t>
      </w:r>
      <w:r w:rsidR="00590E4C" w:rsidRPr="00F93012">
        <w:rPr>
          <w:sz w:val="20"/>
          <w:szCs w:val="20"/>
        </w:rPr>
        <w:t>” from</w:t>
      </w:r>
      <w:r w:rsidR="0072264E" w:rsidRPr="00F93012">
        <w:rPr>
          <w:sz w:val="20"/>
          <w:szCs w:val="20"/>
        </w:rPr>
        <w:t xml:space="preserve"> the</w:t>
      </w:r>
      <w:r w:rsidR="00286110" w:rsidRPr="00F93012">
        <w:rPr>
          <w:sz w:val="20"/>
          <w:szCs w:val="20"/>
        </w:rPr>
        <w:t xml:space="preserve"> bottom edge</w:t>
      </w:r>
      <w:r w:rsidR="005D1D56" w:rsidRPr="00F93012">
        <w:rPr>
          <w:sz w:val="20"/>
          <w:szCs w:val="20"/>
        </w:rPr>
        <w:t>.</w:t>
      </w:r>
    </w:p>
    <w:p w:rsidR="00427D46" w:rsidRPr="008D4C91" w:rsidRDefault="00427D46" w:rsidP="005D1D56">
      <w:pPr>
        <w:tabs>
          <w:tab w:val="left" w:pos="360"/>
        </w:tabs>
        <w:ind w:left="360"/>
        <w:rPr>
          <w:b/>
          <w:sz w:val="20"/>
          <w:szCs w:val="20"/>
          <w:highlight w:val="yellow"/>
        </w:rPr>
      </w:pPr>
    </w:p>
    <w:p w:rsidR="005D1D56" w:rsidRPr="00525DB2" w:rsidRDefault="005D1D56" w:rsidP="005D1D56">
      <w:pPr>
        <w:tabs>
          <w:tab w:val="left" w:pos="360"/>
        </w:tabs>
        <w:ind w:left="360"/>
        <w:rPr>
          <w:sz w:val="20"/>
          <w:szCs w:val="20"/>
        </w:rPr>
      </w:pPr>
      <w:r w:rsidRPr="00525DB2">
        <w:rPr>
          <w:b/>
          <w:sz w:val="20"/>
          <w:szCs w:val="20"/>
        </w:rPr>
        <w:t xml:space="preserve">Scan Line:  </w:t>
      </w:r>
      <w:r w:rsidRPr="00525DB2">
        <w:rPr>
          <w:sz w:val="20"/>
          <w:szCs w:val="20"/>
        </w:rPr>
        <w:t xml:space="preserve">The scan line must be printed on Line 63 in Positions </w:t>
      </w:r>
      <w:r w:rsidR="00525DB2">
        <w:rPr>
          <w:sz w:val="20"/>
          <w:szCs w:val="20"/>
        </w:rPr>
        <w:t>9</w:t>
      </w:r>
      <w:r w:rsidRPr="00525DB2">
        <w:rPr>
          <w:sz w:val="20"/>
          <w:szCs w:val="20"/>
        </w:rPr>
        <w:t xml:space="preserve"> through </w:t>
      </w:r>
      <w:r w:rsidR="00525DB2">
        <w:rPr>
          <w:sz w:val="20"/>
          <w:szCs w:val="20"/>
        </w:rPr>
        <w:t>79</w:t>
      </w:r>
      <w:r w:rsidRPr="00525DB2">
        <w:rPr>
          <w:sz w:val="20"/>
          <w:szCs w:val="20"/>
        </w:rPr>
        <w:t xml:space="preserve">.  </w:t>
      </w:r>
      <w:r w:rsidR="00E543AC" w:rsidRPr="00525DB2">
        <w:rPr>
          <w:b/>
          <w:sz w:val="20"/>
          <w:szCs w:val="20"/>
        </w:rPr>
        <w:t>It is preferred that an OCR-A font be used</w:t>
      </w:r>
      <w:r w:rsidR="00E543AC" w:rsidRPr="00525DB2">
        <w:rPr>
          <w:sz w:val="20"/>
          <w:szCs w:val="20"/>
        </w:rPr>
        <w:t xml:space="preserve">; however, a Courier 12-point font is acceptable.  Whichever font utilized </w:t>
      </w:r>
      <w:r w:rsidR="00E543AC" w:rsidRPr="00525DB2">
        <w:rPr>
          <w:b/>
          <w:sz w:val="20"/>
          <w:szCs w:val="20"/>
        </w:rPr>
        <w:t>must</w:t>
      </w:r>
      <w:r w:rsidR="00E543AC" w:rsidRPr="00525DB2">
        <w:rPr>
          <w:sz w:val="20"/>
          <w:szCs w:val="20"/>
        </w:rPr>
        <w:t xml:space="preserve"> be spaced at 10 cpi (characters per inch).  </w:t>
      </w:r>
      <w:r w:rsidRPr="00525DB2">
        <w:rPr>
          <w:sz w:val="20"/>
          <w:szCs w:val="20"/>
        </w:rPr>
        <w:t>A layout of the scan line is as follows:</w:t>
      </w:r>
    </w:p>
    <w:p w:rsidR="005D1D56" w:rsidRPr="00525DB2" w:rsidRDefault="005D1D56" w:rsidP="005D1D56">
      <w:pPr>
        <w:tabs>
          <w:tab w:val="left" w:pos="360"/>
        </w:tabs>
        <w:ind w:left="360"/>
        <w:rPr>
          <w:sz w:val="20"/>
          <w:szCs w:val="20"/>
        </w:rPr>
      </w:pPr>
    </w:p>
    <w:p w:rsidR="005D1D56" w:rsidRPr="00525DB2" w:rsidRDefault="005D1D56" w:rsidP="00A93E90">
      <w:pPr>
        <w:tabs>
          <w:tab w:val="left" w:pos="450"/>
        </w:tabs>
        <w:ind w:left="450"/>
        <w:outlineLvl w:val="0"/>
        <w:rPr>
          <w:rFonts w:ascii="OCR A Extended" w:hAnsi="OCR A Extended"/>
        </w:rPr>
      </w:pPr>
      <w:r w:rsidRPr="00525DB2">
        <w:rPr>
          <w:rFonts w:ascii="OCR A Extended" w:hAnsi="OCR A Extended"/>
        </w:rPr>
        <w:t>AAAA</w:t>
      </w:r>
      <w:r w:rsidR="00A93E90">
        <w:rPr>
          <w:rFonts w:ascii="OCR A Extended" w:hAnsi="OCR A Extended"/>
        </w:rPr>
        <w:t>A</w:t>
      </w:r>
      <w:r w:rsidRPr="00525DB2">
        <w:rPr>
          <w:rFonts w:ascii="OCR A Extended" w:hAnsi="OCR A Extended"/>
        </w:rPr>
        <w:t>B---CCCCCCCCC</w:t>
      </w:r>
      <w:r w:rsidR="00D5024B" w:rsidRPr="00525DB2">
        <w:rPr>
          <w:rFonts w:ascii="OCR A Extended" w:hAnsi="OCR A Extended"/>
        </w:rPr>
        <w:t>C</w:t>
      </w:r>
      <w:r w:rsidRPr="00525DB2">
        <w:rPr>
          <w:rFonts w:ascii="OCR A Extended" w:hAnsi="OCR A Extended"/>
        </w:rPr>
        <w:t>-</w:t>
      </w:r>
      <w:r w:rsidR="00D5024B" w:rsidRPr="00525DB2">
        <w:rPr>
          <w:rFonts w:ascii="OCR A Extended" w:hAnsi="OCR A Extended"/>
        </w:rPr>
        <w:t>DDD</w:t>
      </w:r>
      <w:r w:rsidRPr="00525DB2">
        <w:rPr>
          <w:rFonts w:ascii="OCR A Extended" w:hAnsi="OCR A Extended"/>
        </w:rPr>
        <w:t>-</w:t>
      </w:r>
      <w:r w:rsidR="00D5024B" w:rsidRPr="00525DB2">
        <w:rPr>
          <w:rFonts w:ascii="OCR A Extended" w:hAnsi="OCR A Extended"/>
        </w:rPr>
        <w:t>EEEEEEEE</w:t>
      </w:r>
      <w:r w:rsidR="00604AEB" w:rsidRPr="00525DB2">
        <w:rPr>
          <w:rFonts w:ascii="OCR A Extended" w:hAnsi="OCR A Extended"/>
        </w:rPr>
        <w:t>-</w:t>
      </w:r>
      <w:r w:rsidRPr="00525DB2">
        <w:rPr>
          <w:rFonts w:ascii="OCR A Extended" w:hAnsi="OCR A Extended"/>
        </w:rPr>
        <w:t>F-GGGGGGGG</w:t>
      </w:r>
      <w:r w:rsidR="00D5024B" w:rsidRPr="00525DB2">
        <w:rPr>
          <w:rFonts w:ascii="OCR A Extended" w:hAnsi="OCR A Extended"/>
        </w:rPr>
        <w:t>GGG</w:t>
      </w:r>
      <w:r w:rsidRPr="00525DB2">
        <w:rPr>
          <w:rFonts w:ascii="OCR A Extended" w:hAnsi="OCR A Extended"/>
        </w:rPr>
        <w:t>-HHHHHHHHH</w:t>
      </w:r>
      <w:r w:rsidR="00D5024B" w:rsidRPr="00525DB2">
        <w:rPr>
          <w:rFonts w:ascii="OCR A Extended" w:hAnsi="OCR A Extended"/>
        </w:rPr>
        <w:t>H</w:t>
      </w:r>
      <w:r w:rsidRPr="00525DB2">
        <w:rPr>
          <w:rFonts w:ascii="OCR A Extended" w:hAnsi="OCR A Extended"/>
        </w:rPr>
        <w:t>-</w:t>
      </w:r>
      <w:r w:rsidR="00D5024B" w:rsidRPr="00525DB2">
        <w:rPr>
          <w:rFonts w:ascii="OCR A Extended" w:hAnsi="OCR A Extended"/>
        </w:rPr>
        <w:t>IIIIIIIIIIJ</w:t>
      </w:r>
      <w:r w:rsidRPr="00525DB2">
        <w:rPr>
          <w:rFonts w:ascii="OCR A Extended" w:hAnsi="OCR A Extended"/>
        </w:rPr>
        <w:t>-</w:t>
      </w:r>
      <w:r w:rsidR="00D5024B" w:rsidRPr="00525DB2">
        <w:rPr>
          <w:rFonts w:ascii="OCR A Extended" w:hAnsi="OCR A Extended"/>
        </w:rPr>
        <w:t>K</w:t>
      </w:r>
    </w:p>
    <w:p w:rsidR="006B0636" w:rsidRPr="008D4C91" w:rsidRDefault="006B0636" w:rsidP="005D1D56">
      <w:pPr>
        <w:tabs>
          <w:tab w:val="left" w:pos="360"/>
        </w:tabs>
        <w:ind w:left="720"/>
        <w:rPr>
          <w:rFonts w:ascii="Courier" w:hAnsi="Courier"/>
          <w:highlight w:val="yellow"/>
        </w:rPr>
      </w:pPr>
    </w:p>
    <w:p w:rsidR="006B0636" w:rsidRPr="00D2413C" w:rsidRDefault="006B0636" w:rsidP="00C40B9E">
      <w:pPr>
        <w:tabs>
          <w:tab w:val="left" w:pos="360"/>
          <w:tab w:val="left" w:pos="1080"/>
        </w:tabs>
        <w:ind w:left="1080" w:hanging="360"/>
      </w:pPr>
      <w:r w:rsidRPr="00D2413C">
        <w:rPr>
          <w:rFonts w:ascii="OCR A Extended" w:hAnsi="OCR A Extended"/>
        </w:rPr>
        <w:t>A</w:t>
      </w:r>
      <w:r w:rsidRPr="00D2413C">
        <w:rPr>
          <w:sz w:val="20"/>
          <w:szCs w:val="20"/>
        </w:rPr>
        <w:t xml:space="preserve"> =</w:t>
      </w:r>
      <w:r w:rsidR="00C40B9E" w:rsidRPr="00D2413C">
        <w:rPr>
          <w:sz w:val="20"/>
          <w:szCs w:val="20"/>
        </w:rPr>
        <w:tab/>
      </w:r>
      <w:r w:rsidRPr="00D2413C">
        <w:rPr>
          <w:sz w:val="20"/>
          <w:szCs w:val="20"/>
        </w:rPr>
        <w:t>Document identification number (</w:t>
      </w:r>
      <w:r w:rsidR="00D2413C">
        <w:rPr>
          <w:sz w:val="20"/>
          <w:szCs w:val="20"/>
        </w:rPr>
        <w:t>5</w:t>
      </w:r>
      <w:r w:rsidRPr="00D2413C">
        <w:rPr>
          <w:sz w:val="20"/>
          <w:szCs w:val="20"/>
        </w:rPr>
        <w:t xml:space="preserve"> digits), which is </w:t>
      </w:r>
      <w:r w:rsidR="00D2413C">
        <w:rPr>
          <w:b/>
          <w:sz w:val="20"/>
          <w:szCs w:val="20"/>
        </w:rPr>
        <w:t>09372</w:t>
      </w:r>
      <w:r w:rsidR="00C40B9E" w:rsidRPr="00D2413C">
        <w:rPr>
          <w:sz w:val="20"/>
          <w:szCs w:val="20"/>
        </w:rPr>
        <w:t>.</w:t>
      </w:r>
    </w:p>
    <w:p w:rsidR="006B0636" w:rsidRPr="00D2413C" w:rsidRDefault="006B0636" w:rsidP="00C40B9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D2413C">
        <w:rPr>
          <w:rFonts w:ascii="OCR A Extended" w:hAnsi="OCR A Extended"/>
        </w:rPr>
        <w:t>B</w:t>
      </w:r>
      <w:r w:rsidRPr="00D2413C">
        <w:rPr>
          <w:sz w:val="20"/>
          <w:szCs w:val="20"/>
        </w:rPr>
        <w:t xml:space="preserve"> =</w:t>
      </w:r>
      <w:r w:rsidR="00C40B9E" w:rsidRPr="00D2413C">
        <w:rPr>
          <w:sz w:val="20"/>
          <w:szCs w:val="20"/>
        </w:rPr>
        <w:tab/>
      </w:r>
      <w:r w:rsidR="0026218E" w:rsidRPr="00D2413C">
        <w:rPr>
          <w:sz w:val="20"/>
          <w:szCs w:val="20"/>
        </w:rPr>
        <w:t>Check digit</w:t>
      </w:r>
      <w:r w:rsidR="00C40B9E" w:rsidRPr="00D2413C">
        <w:rPr>
          <w:sz w:val="20"/>
          <w:szCs w:val="20"/>
        </w:rPr>
        <w:t xml:space="preserve"> (1 digit)</w:t>
      </w:r>
      <w:r w:rsidR="0026218E" w:rsidRPr="00D2413C">
        <w:rPr>
          <w:sz w:val="20"/>
          <w:szCs w:val="20"/>
        </w:rPr>
        <w:t xml:space="preserve"> for the document identification number</w:t>
      </w:r>
      <w:r w:rsidR="00C40B9E" w:rsidRPr="00D2413C">
        <w:rPr>
          <w:sz w:val="20"/>
          <w:szCs w:val="20"/>
        </w:rPr>
        <w:t xml:space="preserve">, which (in this case) is </w:t>
      </w:r>
      <w:r w:rsidR="001E6576" w:rsidRPr="00D2413C">
        <w:rPr>
          <w:b/>
          <w:sz w:val="20"/>
          <w:szCs w:val="20"/>
        </w:rPr>
        <w:t>4</w:t>
      </w:r>
      <w:r w:rsidR="00C40B9E" w:rsidRPr="00D2413C">
        <w:rPr>
          <w:sz w:val="20"/>
          <w:szCs w:val="20"/>
        </w:rPr>
        <w:t>.</w:t>
      </w:r>
    </w:p>
    <w:p w:rsidR="006B0636" w:rsidRPr="00D2413C" w:rsidRDefault="006B0636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D2413C">
        <w:rPr>
          <w:rFonts w:ascii="OCR A Extended" w:hAnsi="OCR A Extended"/>
        </w:rPr>
        <w:t>C</w:t>
      </w:r>
      <w:r w:rsidRPr="00D2413C">
        <w:rPr>
          <w:sz w:val="20"/>
          <w:szCs w:val="20"/>
        </w:rPr>
        <w:t xml:space="preserve"> =</w:t>
      </w:r>
      <w:r w:rsidR="00C40B9E" w:rsidRPr="00D2413C">
        <w:rPr>
          <w:sz w:val="20"/>
          <w:szCs w:val="20"/>
        </w:rPr>
        <w:tab/>
      </w:r>
      <w:r w:rsidR="00D2413C">
        <w:rPr>
          <w:sz w:val="20"/>
          <w:szCs w:val="20"/>
        </w:rPr>
        <w:t>Louisiana Revenue account number (10 digits).</w:t>
      </w:r>
    </w:p>
    <w:p w:rsidR="009B1343" w:rsidRPr="00282E8C" w:rsidRDefault="00282E8C" w:rsidP="009B1343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282E8C">
        <w:rPr>
          <w:rFonts w:ascii="OCR A Extended" w:hAnsi="OCR A Extended"/>
        </w:rPr>
        <w:t>D</w:t>
      </w:r>
      <w:r w:rsidR="006B0636" w:rsidRPr="00282E8C">
        <w:rPr>
          <w:sz w:val="20"/>
          <w:szCs w:val="20"/>
        </w:rPr>
        <w:t xml:space="preserve"> =</w:t>
      </w:r>
      <w:r w:rsidR="00C40B9E" w:rsidRPr="00282E8C">
        <w:rPr>
          <w:sz w:val="20"/>
          <w:szCs w:val="20"/>
        </w:rPr>
        <w:t xml:space="preserve"> </w:t>
      </w:r>
      <w:r w:rsidR="00EA024A" w:rsidRPr="00282E8C">
        <w:rPr>
          <w:sz w:val="20"/>
          <w:szCs w:val="20"/>
        </w:rPr>
        <w:t>Tax type</w:t>
      </w:r>
      <w:r w:rsidR="009B1343" w:rsidRPr="00282E8C">
        <w:rPr>
          <w:sz w:val="20"/>
          <w:szCs w:val="20"/>
        </w:rPr>
        <w:t xml:space="preserve"> code, which is </w:t>
      </w:r>
      <w:r>
        <w:rPr>
          <w:b/>
          <w:sz w:val="20"/>
          <w:szCs w:val="20"/>
        </w:rPr>
        <w:t>300</w:t>
      </w:r>
      <w:r w:rsidR="009B1343" w:rsidRPr="00282E8C">
        <w:rPr>
          <w:sz w:val="20"/>
          <w:szCs w:val="20"/>
        </w:rPr>
        <w:t>.</w:t>
      </w:r>
    </w:p>
    <w:p w:rsidR="006B0636" w:rsidRPr="00B3575B" w:rsidRDefault="00282E8C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B3575B">
        <w:rPr>
          <w:rFonts w:ascii="OCR A Extended" w:hAnsi="OCR A Extended"/>
        </w:rPr>
        <w:t>E</w:t>
      </w:r>
      <w:r w:rsidR="006B0636" w:rsidRPr="00B3575B">
        <w:rPr>
          <w:sz w:val="20"/>
          <w:szCs w:val="20"/>
        </w:rPr>
        <w:t xml:space="preserve"> =</w:t>
      </w:r>
      <w:r w:rsidR="009B1343" w:rsidRPr="00B3575B">
        <w:rPr>
          <w:sz w:val="20"/>
          <w:szCs w:val="20"/>
        </w:rPr>
        <w:tab/>
      </w:r>
      <w:r w:rsidR="00B3575B">
        <w:rPr>
          <w:sz w:val="20"/>
          <w:szCs w:val="20"/>
        </w:rPr>
        <w:t>Generic t</w:t>
      </w:r>
      <w:r w:rsidR="00B3575B" w:rsidRPr="00C7507A">
        <w:rPr>
          <w:sz w:val="20"/>
          <w:szCs w:val="20"/>
        </w:rPr>
        <w:t>axable period (8 digits)</w:t>
      </w:r>
      <w:r w:rsidR="00B3575B">
        <w:rPr>
          <w:sz w:val="20"/>
          <w:szCs w:val="20"/>
        </w:rPr>
        <w:t xml:space="preserve">, which </w:t>
      </w:r>
      <w:r w:rsidR="00B3575B">
        <w:rPr>
          <w:b/>
          <w:sz w:val="20"/>
          <w:szCs w:val="20"/>
        </w:rPr>
        <w:t>must</w:t>
      </w:r>
      <w:r w:rsidR="00B3575B">
        <w:rPr>
          <w:sz w:val="20"/>
          <w:szCs w:val="20"/>
        </w:rPr>
        <w:t xml:space="preserve"> be </w:t>
      </w:r>
      <w:r w:rsidR="00B3575B">
        <w:rPr>
          <w:b/>
          <w:sz w:val="20"/>
          <w:szCs w:val="20"/>
        </w:rPr>
        <w:t>12319999</w:t>
      </w:r>
      <w:r w:rsidR="00B3575B" w:rsidRPr="00C7507A">
        <w:rPr>
          <w:sz w:val="20"/>
          <w:szCs w:val="20"/>
        </w:rPr>
        <w:t>.</w:t>
      </w:r>
    </w:p>
    <w:p w:rsidR="00282E8C" w:rsidRPr="00B3575B" w:rsidRDefault="00282E8C" w:rsidP="00282E8C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B3575B">
        <w:rPr>
          <w:rFonts w:ascii="OCR A Extended" w:hAnsi="OCR A Extended"/>
        </w:rPr>
        <w:t>F</w:t>
      </w:r>
      <w:r w:rsidRPr="00B3575B">
        <w:rPr>
          <w:sz w:val="20"/>
          <w:szCs w:val="20"/>
        </w:rPr>
        <w:t xml:space="preserve"> =</w:t>
      </w:r>
      <w:r w:rsidRPr="00B3575B">
        <w:rPr>
          <w:sz w:val="20"/>
          <w:szCs w:val="20"/>
        </w:rPr>
        <w:tab/>
        <w:t>This field (</w:t>
      </w:r>
      <w:r w:rsidR="00B3575B">
        <w:rPr>
          <w:sz w:val="20"/>
          <w:szCs w:val="20"/>
        </w:rPr>
        <w:t>1</w:t>
      </w:r>
      <w:r w:rsidRPr="00B3575B">
        <w:rPr>
          <w:sz w:val="20"/>
          <w:szCs w:val="20"/>
        </w:rPr>
        <w:t xml:space="preserve"> digit) is an open field, which is a zero—</w:t>
      </w:r>
      <w:r w:rsidRPr="00B3575B">
        <w:rPr>
          <w:b/>
          <w:sz w:val="20"/>
          <w:szCs w:val="20"/>
        </w:rPr>
        <w:t>0</w:t>
      </w:r>
      <w:r w:rsidRPr="00B3575B">
        <w:rPr>
          <w:sz w:val="20"/>
          <w:szCs w:val="20"/>
        </w:rPr>
        <w:t>.</w:t>
      </w:r>
    </w:p>
    <w:p w:rsidR="009F3120" w:rsidRDefault="006B0636" w:rsidP="00C40B9E">
      <w:pPr>
        <w:tabs>
          <w:tab w:val="left" w:pos="360"/>
          <w:tab w:val="left" w:pos="1080"/>
        </w:tabs>
        <w:ind w:left="1080" w:hanging="360"/>
        <w:rPr>
          <w:rFonts w:ascii="OCR A Extended" w:hAnsi="OCR A Extended"/>
        </w:rPr>
      </w:pPr>
      <w:r w:rsidRPr="00B3575B">
        <w:rPr>
          <w:rFonts w:ascii="OCR A Extended" w:hAnsi="OCR A Extended"/>
        </w:rPr>
        <w:t>G</w:t>
      </w:r>
      <w:r w:rsidRPr="00B3575B">
        <w:rPr>
          <w:sz w:val="20"/>
          <w:szCs w:val="20"/>
        </w:rPr>
        <w:t xml:space="preserve"> =</w:t>
      </w:r>
      <w:r w:rsidR="00286110" w:rsidRPr="00B3575B">
        <w:rPr>
          <w:sz w:val="20"/>
          <w:szCs w:val="20"/>
        </w:rPr>
        <w:tab/>
        <w:t xml:space="preserve">This </w:t>
      </w:r>
      <w:r w:rsidR="009B1343" w:rsidRPr="00B3575B">
        <w:rPr>
          <w:sz w:val="20"/>
          <w:szCs w:val="20"/>
        </w:rPr>
        <w:t>field (</w:t>
      </w:r>
      <w:r w:rsidR="00B3575B">
        <w:rPr>
          <w:sz w:val="20"/>
          <w:szCs w:val="20"/>
        </w:rPr>
        <w:t>11</w:t>
      </w:r>
      <w:r w:rsidR="009B1343" w:rsidRPr="00B3575B">
        <w:rPr>
          <w:sz w:val="20"/>
          <w:szCs w:val="20"/>
        </w:rPr>
        <w:t xml:space="preserve"> digits) is an open field, which is all zeros—</w:t>
      </w:r>
      <w:r w:rsidR="009B1343" w:rsidRPr="00B3575B">
        <w:rPr>
          <w:b/>
          <w:sz w:val="20"/>
          <w:szCs w:val="20"/>
        </w:rPr>
        <w:t>00000000</w:t>
      </w:r>
      <w:r w:rsidR="00B3575B">
        <w:rPr>
          <w:b/>
          <w:sz w:val="20"/>
          <w:szCs w:val="20"/>
        </w:rPr>
        <w:t>000</w:t>
      </w:r>
      <w:r w:rsidR="009B1343" w:rsidRPr="00B3575B">
        <w:rPr>
          <w:sz w:val="20"/>
          <w:szCs w:val="20"/>
        </w:rPr>
        <w:t>.</w:t>
      </w:r>
    </w:p>
    <w:p w:rsidR="006B0636" w:rsidRPr="00B3575B" w:rsidRDefault="006B0636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B3575B">
        <w:rPr>
          <w:rFonts w:ascii="OCR A Extended" w:hAnsi="OCR A Extended"/>
        </w:rPr>
        <w:t>H</w:t>
      </w:r>
      <w:r w:rsidRPr="00B3575B">
        <w:rPr>
          <w:sz w:val="20"/>
          <w:szCs w:val="20"/>
        </w:rPr>
        <w:t xml:space="preserve"> =</w:t>
      </w:r>
      <w:r w:rsidR="009B1343" w:rsidRPr="00B3575B">
        <w:rPr>
          <w:sz w:val="20"/>
          <w:szCs w:val="20"/>
        </w:rPr>
        <w:tab/>
      </w:r>
      <w:r w:rsidR="00B3575B">
        <w:rPr>
          <w:sz w:val="20"/>
          <w:szCs w:val="20"/>
        </w:rPr>
        <w:t>Louisiana Revenue account number (10 digits).</w:t>
      </w:r>
    </w:p>
    <w:p w:rsidR="006B0636" w:rsidRPr="0018075F" w:rsidRDefault="00B3575B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18075F">
        <w:rPr>
          <w:rFonts w:ascii="OCR A Extended" w:hAnsi="OCR A Extended"/>
        </w:rPr>
        <w:t>I</w:t>
      </w:r>
      <w:r w:rsidR="006B0636" w:rsidRPr="0018075F">
        <w:rPr>
          <w:sz w:val="20"/>
          <w:szCs w:val="20"/>
        </w:rPr>
        <w:t xml:space="preserve"> =</w:t>
      </w:r>
      <w:r w:rsidR="009B1343" w:rsidRPr="0018075F">
        <w:rPr>
          <w:sz w:val="20"/>
          <w:szCs w:val="20"/>
        </w:rPr>
        <w:tab/>
        <w:t>Amount of payment (10 digits</w:t>
      </w:r>
      <w:r w:rsidR="00972CAD" w:rsidRPr="0018075F">
        <w:rPr>
          <w:sz w:val="20"/>
          <w:szCs w:val="20"/>
        </w:rPr>
        <w:t>--$$$$$$$$¢¢</w:t>
      </w:r>
      <w:r w:rsidR="009B1343" w:rsidRPr="0018075F">
        <w:rPr>
          <w:sz w:val="20"/>
          <w:szCs w:val="20"/>
        </w:rPr>
        <w:t>)</w:t>
      </w:r>
      <w:r w:rsidR="00972CAD" w:rsidRPr="0018075F">
        <w:rPr>
          <w:sz w:val="20"/>
          <w:szCs w:val="20"/>
        </w:rPr>
        <w:t>.</w:t>
      </w:r>
      <w:r w:rsidR="00B50B4D" w:rsidRPr="0018075F">
        <w:rPr>
          <w:sz w:val="20"/>
          <w:szCs w:val="20"/>
        </w:rPr>
        <w:t xml:space="preserve">  </w:t>
      </w:r>
      <w:r w:rsidR="006E4AF5" w:rsidRPr="0018075F">
        <w:rPr>
          <w:sz w:val="20"/>
          <w:szCs w:val="20"/>
        </w:rPr>
        <w:t>Zero-</w:t>
      </w:r>
      <w:r w:rsidR="001D537C" w:rsidRPr="0018075F">
        <w:rPr>
          <w:sz w:val="20"/>
          <w:szCs w:val="20"/>
        </w:rPr>
        <w:t xml:space="preserve">fill </w:t>
      </w:r>
      <w:r w:rsidR="00A07815">
        <w:rPr>
          <w:sz w:val="20"/>
          <w:szCs w:val="20"/>
        </w:rPr>
        <w:t>with leading zeros</w:t>
      </w:r>
      <w:r w:rsidR="001D537C" w:rsidRPr="0018075F">
        <w:rPr>
          <w:sz w:val="20"/>
          <w:szCs w:val="20"/>
        </w:rPr>
        <w:t>.</w:t>
      </w:r>
    </w:p>
    <w:p w:rsidR="006B0636" w:rsidRPr="0018075F" w:rsidRDefault="00B3575B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18075F">
        <w:rPr>
          <w:rFonts w:ascii="OCR A Extended" w:hAnsi="OCR A Extended"/>
        </w:rPr>
        <w:t>J</w:t>
      </w:r>
      <w:r w:rsidR="006B0636" w:rsidRPr="0018075F">
        <w:rPr>
          <w:sz w:val="20"/>
          <w:szCs w:val="20"/>
        </w:rPr>
        <w:t xml:space="preserve"> =</w:t>
      </w:r>
      <w:r w:rsidR="00972CAD" w:rsidRPr="0018075F">
        <w:rPr>
          <w:sz w:val="20"/>
          <w:szCs w:val="20"/>
        </w:rPr>
        <w:tab/>
        <w:t>Check digit (1 digit) for the amount of payment.</w:t>
      </w:r>
    </w:p>
    <w:p w:rsidR="006B0636" w:rsidRPr="004E0B51" w:rsidRDefault="00B3575B" w:rsidP="00C40B9E">
      <w:pPr>
        <w:tabs>
          <w:tab w:val="left" w:pos="360"/>
          <w:tab w:val="left" w:pos="1080"/>
        </w:tabs>
        <w:ind w:left="1080" w:hanging="360"/>
        <w:rPr>
          <w:rFonts w:ascii="Courier" w:hAnsi="Courier"/>
        </w:rPr>
      </w:pPr>
      <w:r w:rsidRPr="004E0B51">
        <w:rPr>
          <w:rFonts w:ascii="OCR A Extended" w:hAnsi="OCR A Extended"/>
        </w:rPr>
        <w:t>K</w:t>
      </w:r>
      <w:r w:rsidR="006B0636" w:rsidRPr="004E0B51">
        <w:rPr>
          <w:sz w:val="20"/>
          <w:szCs w:val="20"/>
        </w:rPr>
        <w:t xml:space="preserve"> =</w:t>
      </w:r>
      <w:r w:rsidR="00972CAD" w:rsidRPr="004E0B51">
        <w:rPr>
          <w:sz w:val="20"/>
          <w:szCs w:val="20"/>
        </w:rPr>
        <w:tab/>
      </w:r>
      <w:r w:rsidR="004E0B51" w:rsidRPr="00C7507A">
        <w:rPr>
          <w:sz w:val="20"/>
          <w:szCs w:val="20"/>
        </w:rPr>
        <w:t>Check digit (1 digit) for Fields C, D, E, F, G, H, I</w:t>
      </w:r>
      <w:r w:rsidR="004E0B51">
        <w:rPr>
          <w:sz w:val="20"/>
          <w:szCs w:val="20"/>
        </w:rPr>
        <w:t>, and J</w:t>
      </w:r>
      <w:r w:rsidR="004E0B51" w:rsidRPr="00C7507A">
        <w:rPr>
          <w:sz w:val="20"/>
          <w:szCs w:val="20"/>
        </w:rPr>
        <w:t>.</w:t>
      </w:r>
    </w:p>
    <w:p w:rsidR="006B0636" w:rsidRPr="004E0B51" w:rsidRDefault="006B0636" w:rsidP="00C40B9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  <w:r w:rsidRPr="004E0B51">
        <w:rPr>
          <w:rFonts w:ascii="OCR A Extended" w:hAnsi="OCR A Extended"/>
        </w:rPr>
        <w:t>-</w:t>
      </w:r>
      <w:r w:rsidRPr="004E0B51">
        <w:rPr>
          <w:sz w:val="20"/>
          <w:szCs w:val="20"/>
        </w:rPr>
        <w:t xml:space="preserve"> =</w:t>
      </w:r>
      <w:r w:rsidR="00972CAD" w:rsidRPr="004E0B51">
        <w:rPr>
          <w:sz w:val="20"/>
          <w:szCs w:val="20"/>
        </w:rPr>
        <w:tab/>
        <w:t>Blank space.</w:t>
      </w:r>
    </w:p>
    <w:p w:rsidR="00C6569C" w:rsidRPr="004E0B51" w:rsidRDefault="00C6569C" w:rsidP="00C40B9E">
      <w:pPr>
        <w:tabs>
          <w:tab w:val="left" w:pos="360"/>
          <w:tab w:val="left" w:pos="1080"/>
        </w:tabs>
        <w:ind w:left="1080" w:hanging="360"/>
        <w:rPr>
          <w:sz w:val="20"/>
          <w:szCs w:val="20"/>
        </w:rPr>
      </w:pPr>
    </w:p>
    <w:p w:rsidR="00A226D4" w:rsidRPr="004E0B51" w:rsidRDefault="00C6569C" w:rsidP="00A226D4">
      <w:pPr>
        <w:tabs>
          <w:tab w:val="left" w:pos="360"/>
          <w:tab w:val="left" w:pos="1440"/>
        </w:tabs>
        <w:ind w:left="1440" w:hanging="720"/>
        <w:rPr>
          <w:sz w:val="20"/>
          <w:szCs w:val="20"/>
        </w:rPr>
      </w:pPr>
      <w:r w:rsidRPr="004E0B51">
        <w:rPr>
          <w:sz w:val="20"/>
          <w:szCs w:val="20"/>
        </w:rPr>
        <w:t>NOTE:</w:t>
      </w:r>
      <w:r w:rsidRPr="004E0B51">
        <w:rPr>
          <w:sz w:val="20"/>
          <w:szCs w:val="20"/>
        </w:rPr>
        <w:tab/>
        <w:t xml:space="preserve">The </w:t>
      </w:r>
      <w:r w:rsidRPr="004E0B51">
        <w:rPr>
          <w:b/>
          <w:sz w:val="20"/>
          <w:szCs w:val="20"/>
        </w:rPr>
        <w:t>check digits</w:t>
      </w:r>
      <w:r w:rsidRPr="004E0B51">
        <w:rPr>
          <w:sz w:val="20"/>
          <w:szCs w:val="20"/>
        </w:rPr>
        <w:t xml:space="preserve"> contained in the scan line </w:t>
      </w:r>
      <w:r w:rsidR="00A226D4" w:rsidRPr="004E0B51">
        <w:rPr>
          <w:sz w:val="20"/>
          <w:szCs w:val="20"/>
        </w:rPr>
        <w:t xml:space="preserve">are derived using the Modulus 10 self-check digit computation </w:t>
      </w:r>
      <w:r w:rsidR="00A226D4" w:rsidRPr="00934ACD">
        <w:rPr>
          <w:sz w:val="20"/>
          <w:szCs w:val="20"/>
        </w:rPr>
        <w:t xml:space="preserve">found on Page </w:t>
      </w:r>
      <w:r w:rsidR="00934ACD" w:rsidRPr="00934ACD">
        <w:rPr>
          <w:sz w:val="20"/>
          <w:szCs w:val="20"/>
        </w:rPr>
        <w:t>4</w:t>
      </w:r>
      <w:r w:rsidR="00A226D4" w:rsidRPr="00934ACD">
        <w:rPr>
          <w:sz w:val="20"/>
          <w:szCs w:val="20"/>
        </w:rPr>
        <w:t>.</w:t>
      </w:r>
    </w:p>
    <w:p w:rsidR="00DF39CC" w:rsidRDefault="00DF39CC" w:rsidP="000B3C01">
      <w:pPr>
        <w:tabs>
          <w:tab w:val="left" w:pos="360"/>
          <w:tab w:val="left" w:pos="1710"/>
          <w:tab w:val="left" w:pos="4950"/>
        </w:tabs>
        <w:ind w:left="1710" w:hanging="990"/>
        <w:rPr>
          <w:sz w:val="20"/>
          <w:szCs w:val="20"/>
          <w:highlight w:val="yellow"/>
        </w:rPr>
      </w:pPr>
    </w:p>
    <w:p w:rsidR="00D334AE" w:rsidRPr="008D4C91" w:rsidRDefault="00D334AE" w:rsidP="000B3C01">
      <w:pPr>
        <w:tabs>
          <w:tab w:val="left" w:pos="360"/>
          <w:tab w:val="left" w:pos="1710"/>
          <w:tab w:val="left" w:pos="4950"/>
        </w:tabs>
        <w:ind w:left="1710" w:hanging="990"/>
        <w:rPr>
          <w:sz w:val="20"/>
          <w:szCs w:val="20"/>
          <w:highlight w:val="yellow"/>
        </w:rPr>
      </w:pPr>
    </w:p>
    <w:p w:rsidR="008046F3" w:rsidRDefault="008046F3" w:rsidP="002472BC">
      <w:pPr>
        <w:tabs>
          <w:tab w:val="left" w:pos="1800"/>
        </w:tabs>
        <w:ind w:left="720"/>
        <w:rPr>
          <w:b/>
          <w:sz w:val="20"/>
          <w:szCs w:val="20"/>
        </w:rPr>
      </w:pPr>
    </w:p>
    <w:p w:rsidR="008046F3" w:rsidRDefault="00A226D4" w:rsidP="002472BC">
      <w:pPr>
        <w:tabs>
          <w:tab w:val="left" w:pos="1800"/>
        </w:tabs>
        <w:ind w:left="720"/>
        <w:rPr>
          <w:b/>
          <w:sz w:val="20"/>
          <w:szCs w:val="20"/>
        </w:rPr>
      </w:pPr>
      <w:r w:rsidRPr="00C279A4">
        <w:rPr>
          <w:b/>
          <w:sz w:val="20"/>
          <w:szCs w:val="20"/>
        </w:rPr>
        <w:lastRenderedPageBreak/>
        <w:t>Example</w:t>
      </w:r>
      <w:r w:rsidR="008046F3">
        <w:rPr>
          <w:b/>
          <w:sz w:val="20"/>
          <w:szCs w:val="20"/>
        </w:rPr>
        <w:t xml:space="preserve"> of a scan line:</w:t>
      </w:r>
    </w:p>
    <w:p w:rsidR="008046F3" w:rsidRDefault="008046F3" w:rsidP="002472BC">
      <w:pPr>
        <w:tabs>
          <w:tab w:val="left" w:pos="1800"/>
        </w:tabs>
        <w:ind w:left="720"/>
        <w:rPr>
          <w:b/>
          <w:sz w:val="20"/>
          <w:szCs w:val="20"/>
        </w:rPr>
      </w:pPr>
    </w:p>
    <w:p w:rsidR="004E0B51" w:rsidRDefault="00A31A6D" w:rsidP="002472BC">
      <w:pPr>
        <w:tabs>
          <w:tab w:val="left" w:pos="1800"/>
        </w:tabs>
        <w:ind w:left="720"/>
        <w:rPr>
          <w:sz w:val="20"/>
          <w:szCs w:val="20"/>
        </w:rPr>
      </w:pPr>
      <w:r w:rsidRPr="00C279A4">
        <w:rPr>
          <w:b/>
          <w:sz w:val="20"/>
          <w:szCs w:val="20"/>
        </w:rPr>
        <w:tab/>
      </w:r>
      <w:r w:rsidR="004E0B51" w:rsidRPr="00C279A4">
        <w:rPr>
          <w:sz w:val="20"/>
          <w:szCs w:val="20"/>
        </w:rPr>
        <w:t>The account</w:t>
      </w:r>
      <w:r w:rsidR="004E0B51">
        <w:rPr>
          <w:sz w:val="20"/>
          <w:szCs w:val="20"/>
        </w:rPr>
        <w:t xml:space="preserve"> number is </w:t>
      </w:r>
      <w:r w:rsidR="004E0B51">
        <w:rPr>
          <w:b/>
          <w:sz w:val="20"/>
          <w:szCs w:val="20"/>
        </w:rPr>
        <w:t>1234567-001</w:t>
      </w:r>
      <w:r w:rsidR="004E0B51">
        <w:rPr>
          <w:sz w:val="20"/>
          <w:szCs w:val="20"/>
        </w:rPr>
        <w:t>.</w:t>
      </w:r>
    </w:p>
    <w:p w:rsidR="004E0B51" w:rsidRDefault="004E0B51" w:rsidP="002472BC">
      <w:pPr>
        <w:tabs>
          <w:tab w:val="left" w:pos="18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The monthly payment period is </w:t>
      </w:r>
      <w:r w:rsidRPr="00B96C13">
        <w:rPr>
          <w:b/>
          <w:sz w:val="20"/>
          <w:szCs w:val="20"/>
        </w:rPr>
        <w:t xml:space="preserve">January </w:t>
      </w:r>
      <w:r w:rsidR="0036784E">
        <w:rPr>
          <w:b/>
          <w:sz w:val="20"/>
          <w:szCs w:val="20"/>
        </w:rPr>
        <w:t>2023</w:t>
      </w:r>
      <w:r>
        <w:rPr>
          <w:sz w:val="20"/>
          <w:szCs w:val="20"/>
        </w:rPr>
        <w:t>.</w:t>
      </w:r>
    </w:p>
    <w:p w:rsidR="004E0B51" w:rsidRDefault="004E0B51" w:rsidP="002472BC">
      <w:pPr>
        <w:tabs>
          <w:tab w:val="left" w:pos="18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The payment amount is </w:t>
      </w:r>
      <w:r>
        <w:rPr>
          <w:b/>
          <w:sz w:val="20"/>
          <w:szCs w:val="20"/>
        </w:rPr>
        <w:t>$</w:t>
      </w:r>
      <w:r w:rsidR="00C279A4">
        <w:rPr>
          <w:b/>
          <w:sz w:val="20"/>
          <w:szCs w:val="20"/>
        </w:rPr>
        <w:t>1,45</w:t>
      </w:r>
      <w:r>
        <w:rPr>
          <w:b/>
          <w:sz w:val="20"/>
          <w:szCs w:val="20"/>
        </w:rPr>
        <w:t>0.00</w:t>
      </w:r>
      <w:r>
        <w:rPr>
          <w:sz w:val="20"/>
          <w:szCs w:val="20"/>
        </w:rPr>
        <w:t>.</w:t>
      </w:r>
    </w:p>
    <w:p w:rsidR="004E0B51" w:rsidRDefault="004E0B51" w:rsidP="002472BC">
      <w:pPr>
        <w:tabs>
          <w:tab w:val="left" w:pos="1800"/>
        </w:tabs>
        <w:ind w:left="720"/>
        <w:rPr>
          <w:sz w:val="20"/>
          <w:szCs w:val="20"/>
        </w:rPr>
      </w:pPr>
      <w:r>
        <w:rPr>
          <w:sz w:val="20"/>
          <w:szCs w:val="20"/>
        </w:rPr>
        <w:tab/>
        <w:t>The scan line should be:</w:t>
      </w:r>
    </w:p>
    <w:p w:rsidR="008046F3" w:rsidRPr="00D1150E" w:rsidRDefault="008046F3" w:rsidP="002472BC">
      <w:pPr>
        <w:tabs>
          <w:tab w:val="left" w:pos="1800"/>
        </w:tabs>
        <w:ind w:left="720"/>
        <w:rPr>
          <w:sz w:val="20"/>
          <w:szCs w:val="20"/>
        </w:rPr>
      </w:pPr>
    </w:p>
    <w:p w:rsidR="0089746C" w:rsidRPr="008D4C91" w:rsidRDefault="00C279A4" w:rsidP="00C279A4">
      <w:pPr>
        <w:tabs>
          <w:tab w:val="left" w:pos="360"/>
          <w:tab w:val="left" w:pos="1710"/>
          <w:tab w:val="left" w:pos="4950"/>
        </w:tabs>
        <w:ind w:left="1710" w:hanging="1260"/>
        <w:rPr>
          <w:rFonts w:ascii="OCR A Extended" w:hAnsi="OCR A Extended"/>
          <w:b/>
          <w:sz w:val="20"/>
          <w:szCs w:val="20"/>
          <w:highlight w:val="yellow"/>
        </w:rPr>
      </w:pPr>
      <w:r>
        <w:rPr>
          <w:rFonts w:ascii="OCR A Extended" w:hAnsi="OCR A Extended"/>
        </w:rPr>
        <w:t>093724</w:t>
      </w:r>
      <w:r w:rsidR="000C542A">
        <w:rPr>
          <w:rFonts w:ascii="OCR A Extended" w:hAnsi="OCR A Extended"/>
        </w:rPr>
        <w:t xml:space="preserve">   </w:t>
      </w:r>
      <w:r w:rsidR="009D1C73">
        <w:rPr>
          <w:rFonts w:ascii="OCR A Extended" w:hAnsi="OCR A Extended"/>
        </w:rPr>
        <w:t>1234567001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300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12319999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0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00000000000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1234567001</w:t>
      </w:r>
      <w:r w:rsidR="000C542A">
        <w:rPr>
          <w:rFonts w:ascii="OCR A Extended" w:hAnsi="OCR A Extended"/>
        </w:rPr>
        <w:t xml:space="preserve"> </w:t>
      </w:r>
      <w:r w:rsidR="009D1C73">
        <w:rPr>
          <w:rFonts w:ascii="OCR A Extended" w:hAnsi="OCR A Extended"/>
        </w:rPr>
        <w:t>00001450006</w:t>
      </w:r>
      <w:r w:rsidR="000C542A">
        <w:rPr>
          <w:rFonts w:ascii="OCR A Extended" w:hAnsi="OCR A Extended"/>
        </w:rPr>
        <w:t xml:space="preserve"> 0</w:t>
      </w:r>
    </w:p>
    <w:p w:rsidR="004B1717" w:rsidRPr="00A14921" w:rsidRDefault="004B1717" w:rsidP="00DA1D07">
      <w:pPr>
        <w:tabs>
          <w:tab w:val="left" w:pos="360"/>
          <w:tab w:val="left" w:pos="720"/>
          <w:tab w:val="left" w:pos="4950"/>
        </w:tabs>
        <w:ind w:left="360"/>
        <w:outlineLvl w:val="0"/>
        <w:rPr>
          <w:b/>
          <w:sz w:val="20"/>
          <w:szCs w:val="20"/>
        </w:rPr>
      </w:pPr>
    </w:p>
    <w:p w:rsidR="00A14921" w:rsidRDefault="00A14921" w:rsidP="00DA1D07">
      <w:pPr>
        <w:tabs>
          <w:tab w:val="left" w:pos="360"/>
          <w:tab w:val="left" w:pos="720"/>
          <w:tab w:val="left" w:pos="4950"/>
        </w:tabs>
        <w:ind w:left="360"/>
        <w:outlineLvl w:val="0"/>
        <w:rPr>
          <w:sz w:val="20"/>
          <w:szCs w:val="20"/>
        </w:rPr>
      </w:pPr>
      <w:r w:rsidRPr="00A14921">
        <w:rPr>
          <w:b/>
          <w:sz w:val="20"/>
          <w:szCs w:val="20"/>
        </w:rPr>
        <w:t xml:space="preserve">Printed Variable Data:  </w:t>
      </w:r>
      <w:r w:rsidRPr="00A14921">
        <w:rPr>
          <w:sz w:val="20"/>
          <w:szCs w:val="20"/>
        </w:rPr>
        <w:t>The printed variable data fields (other than the scan line) must meet the following criteria:</w:t>
      </w:r>
    </w:p>
    <w:p w:rsidR="00A14921" w:rsidRPr="00A14921" w:rsidRDefault="00A14921" w:rsidP="00DA1D07">
      <w:pPr>
        <w:tabs>
          <w:tab w:val="left" w:pos="360"/>
          <w:tab w:val="left" w:pos="720"/>
          <w:tab w:val="left" w:pos="4950"/>
        </w:tabs>
        <w:ind w:left="360"/>
        <w:outlineLvl w:val="0"/>
        <w:rPr>
          <w:sz w:val="20"/>
          <w:szCs w:val="20"/>
        </w:rPr>
      </w:pPr>
    </w:p>
    <w:p w:rsidR="00A14921" w:rsidRPr="00A14921" w:rsidRDefault="00A14921" w:rsidP="00A14921">
      <w:pPr>
        <w:pStyle w:val="CM6"/>
        <w:numPr>
          <w:ilvl w:val="0"/>
          <w:numId w:val="3"/>
        </w:num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A14921">
        <w:rPr>
          <w:rFonts w:ascii="Arial" w:hAnsi="Arial" w:cs="Arial"/>
          <w:sz w:val="20"/>
          <w:szCs w:val="20"/>
        </w:rPr>
        <w:t>12-point Courier font (10 characters per inch).</w:t>
      </w:r>
    </w:p>
    <w:p w:rsidR="00A14921" w:rsidRPr="00A14921" w:rsidRDefault="00A14921" w:rsidP="00A14921">
      <w:pPr>
        <w:pStyle w:val="CM6"/>
        <w:numPr>
          <w:ilvl w:val="0"/>
          <w:numId w:val="3"/>
        </w:num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A14921">
        <w:rPr>
          <w:rFonts w:ascii="Arial" w:hAnsi="Arial" w:cs="Arial"/>
          <w:sz w:val="20"/>
          <w:szCs w:val="20"/>
        </w:rPr>
        <w:t>Uppercase only.</w:t>
      </w:r>
    </w:p>
    <w:p w:rsidR="00A14921" w:rsidRPr="00A14921" w:rsidRDefault="00A14921" w:rsidP="00A14921">
      <w:pPr>
        <w:pStyle w:val="Default"/>
        <w:numPr>
          <w:ilvl w:val="0"/>
          <w:numId w:val="3"/>
        </w:num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A14921">
        <w:rPr>
          <w:rFonts w:ascii="Arial" w:hAnsi="Arial" w:cs="Arial"/>
          <w:sz w:val="20"/>
          <w:szCs w:val="20"/>
        </w:rPr>
        <w:t>No punctuation</w:t>
      </w:r>
      <w:r>
        <w:rPr>
          <w:rFonts w:ascii="Arial" w:hAnsi="Arial" w:cs="Arial"/>
          <w:sz w:val="20"/>
          <w:szCs w:val="20"/>
        </w:rPr>
        <w:t xml:space="preserve"> or</w:t>
      </w:r>
      <w:r w:rsidRPr="00A14921">
        <w:rPr>
          <w:rFonts w:ascii="Arial" w:hAnsi="Arial" w:cs="Arial"/>
          <w:sz w:val="20"/>
          <w:szCs w:val="20"/>
        </w:rPr>
        <w:t xml:space="preserve"> symbols</w:t>
      </w:r>
      <w:r>
        <w:rPr>
          <w:rFonts w:ascii="Arial" w:hAnsi="Arial" w:cs="Arial"/>
          <w:sz w:val="20"/>
          <w:szCs w:val="20"/>
        </w:rPr>
        <w:t>, unless specifically instructed otherwise</w:t>
      </w:r>
      <w:r w:rsidRPr="00A14921">
        <w:rPr>
          <w:rFonts w:ascii="Arial" w:hAnsi="Arial" w:cs="Arial"/>
          <w:sz w:val="20"/>
          <w:szCs w:val="20"/>
        </w:rPr>
        <w:t>.</w:t>
      </w:r>
    </w:p>
    <w:p w:rsidR="00A14921" w:rsidRPr="00A14921" w:rsidRDefault="00A14921" w:rsidP="00A14921">
      <w:pPr>
        <w:pStyle w:val="Default"/>
        <w:numPr>
          <w:ilvl w:val="0"/>
          <w:numId w:val="3"/>
        </w:numPr>
        <w:spacing w:after="120"/>
        <w:ind w:left="1080"/>
        <w:jc w:val="both"/>
        <w:rPr>
          <w:rFonts w:ascii="Arial" w:hAnsi="Arial" w:cs="Arial"/>
          <w:sz w:val="20"/>
          <w:szCs w:val="20"/>
        </w:rPr>
      </w:pPr>
      <w:r w:rsidRPr="00A14921">
        <w:rPr>
          <w:rFonts w:ascii="Arial" w:hAnsi="Arial" w:cs="Arial"/>
          <w:sz w:val="20"/>
          <w:szCs w:val="20"/>
        </w:rPr>
        <w:t>Right-justify all dollar amounts; left-justify all other fields.</w:t>
      </w:r>
    </w:p>
    <w:p w:rsidR="00A14921" w:rsidRPr="00822D57" w:rsidRDefault="00A14921" w:rsidP="00A14921">
      <w:pPr>
        <w:pStyle w:val="Default"/>
        <w:numPr>
          <w:ilvl w:val="0"/>
          <w:numId w:val="3"/>
        </w:numPr>
        <w:spacing w:after="120"/>
        <w:ind w:left="1080"/>
        <w:jc w:val="both"/>
        <w:rPr>
          <w:color w:val="000000" w:themeColor="text1"/>
          <w:sz w:val="20"/>
          <w:szCs w:val="20"/>
        </w:rPr>
      </w:pPr>
      <w:r w:rsidRPr="00822D57">
        <w:rPr>
          <w:rFonts w:ascii="Arial" w:hAnsi="Arial" w:cs="Arial"/>
          <w:sz w:val="20"/>
          <w:szCs w:val="20"/>
        </w:rPr>
        <w:t>Cents are allowed for the “Amount enclosed”</w:t>
      </w:r>
      <w:r w:rsidR="00886FB6" w:rsidRPr="00822D57">
        <w:rPr>
          <w:rFonts w:ascii="Arial" w:hAnsi="Arial" w:cs="Arial"/>
          <w:sz w:val="20"/>
          <w:szCs w:val="20"/>
        </w:rPr>
        <w:t>; thus, the decimal point is allowed in this field</w:t>
      </w:r>
      <w:r w:rsidRPr="00822D57">
        <w:rPr>
          <w:rFonts w:ascii="Arial" w:hAnsi="Arial" w:cs="Arial"/>
          <w:sz w:val="20"/>
          <w:szCs w:val="20"/>
        </w:rPr>
        <w:t>.</w:t>
      </w:r>
      <w:r w:rsidR="00E44E26">
        <w:rPr>
          <w:rFonts w:ascii="Arial" w:hAnsi="Arial" w:cs="Arial"/>
          <w:sz w:val="20"/>
          <w:szCs w:val="20"/>
        </w:rPr>
        <w:t xml:space="preserve">  However, commas are not allowed.</w:t>
      </w:r>
    </w:p>
    <w:p w:rsidR="00A14921" w:rsidRPr="00487D09" w:rsidRDefault="00A14921" w:rsidP="00487D09">
      <w:pPr>
        <w:pStyle w:val="Default"/>
        <w:numPr>
          <w:ilvl w:val="0"/>
          <w:numId w:val="3"/>
        </w:numPr>
        <w:spacing w:after="120"/>
        <w:ind w:left="108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14921">
        <w:rPr>
          <w:rFonts w:ascii="Arial" w:hAnsi="Arial" w:cs="Arial"/>
          <w:color w:val="auto"/>
          <w:sz w:val="20"/>
          <w:szCs w:val="20"/>
        </w:rPr>
        <w:t>The fields must be positioned and formatted as follows:</w:t>
      </w:r>
    </w:p>
    <w:tbl>
      <w:tblPr>
        <w:tblW w:w="9630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2070"/>
        <w:gridCol w:w="2430"/>
        <w:gridCol w:w="567"/>
        <w:gridCol w:w="417"/>
        <w:gridCol w:w="1067"/>
        <w:gridCol w:w="739"/>
        <w:gridCol w:w="1440"/>
        <w:gridCol w:w="900"/>
      </w:tblGrid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25608" w:rsidRPr="00A14921" w:rsidRDefault="00425608" w:rsidP="00EB7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Field Name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25608" w:rsidRPr="00A14921" w:rsidRDefault="00425608" w:rsidP="00EB72E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Exact Placement on Grid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Field 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Field Length</w:t>
            </w:r>
          </w:p>
        </w:tc>
      </w:tr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Legal Name</w:t>
            </w:r>
            <w:r w:rsidR="00BC3735">
              <w:rPr>
                <w:rFonts w:eastAsia="Times New Roman"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6-41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</w:tr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Trade Name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DBA name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6-41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</w:tr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Mailing Address</w:t>
            </w:r>
            <w:r w:rsidR="00BC3735">
              <w:rPr>
                <w:rFonts w:eastAsia="Times New Roman"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6-41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</w:tr>
      <w:tr w:rsidR="00425608" w:rsidRPr="00B952A7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City State Zip</w:t>
            </w:r>
            <w:r w:rsidR="00BC3735">
              <w:rPr>
                <w:rFonts w:eastAsia="Times New Roman"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6-41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A1492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</w:tr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Account Number</w:t>
            </w:r>
            <w:r w:rsidR="00BC3735">
              <w:rPr>
                <w:rFonts w:eastAsia="Times New Roman"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Louisiana Revenue account  number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762652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56</w:t>
            </w:r>
            <w:r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4256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425608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Vendor 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77-80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608" w:rsidRPr="00A14921" w:rsidRDefault="00425608" w:rsidP="0042560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</w:tr>
      <w:tr w:rsidR="00261A62" w:rsidRPr="00A14921" w:rsidTr="003D690D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1A62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Month Indicator</w:t>
            </w:r>
          </w:p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(January or February)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62" w:rsidRPr="00BC3735" w:rsidRDefault="00261A62" w:rsidP="00BC3735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BC3735">
              <w:rPr>
                <w:sz w:val="18"/>
                <w:szCs w:val="18"/>
              </w:rPr>
              <w:t xml:space="preserve">Print an “X” (uppercase) in the specified position in </w:t>
            </w:r>
            <w:r>
              <w:rPr>
                <w:sz w:val="18"/>
                <w:szCs w:val="18"/>
              </w:rPr>
              <w:t xml:space="preserve">order to denote the indicator.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261A62" w:rsidRPr="00A14921" w:rsidTr="003D690D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1A62" w:rsidRDefault="00261A62" w:rsidP="00BC3735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Month Indicator</w:t>
            </w:r>
          </w:p>
          <w:p w:rsidR="00261A62" w:rsidRPr="00A14921" w:rsidRDefault="00261A62" w:rsidP="00BC3735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(April or May)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62" w:rsidRPr="00BC3735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261A62" w:rsidRPr="00A14921" w:rsidTr="003D690D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1A62" w:rsidRDefault="00261A62" w:rsidP="00CF166E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Month Indicator</w:t>
            </w:r>
          </w:p>
          <w:p w:rsidR="00261A62" w:rsidRPr="00A14921" w:rsidRDefault="00261A62" w:rsidP="00CF166E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(July or August)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62" w:rsidRPr="00BC3735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261A62" w:rsidRPr="00A14921" w:rsidTr="003D690D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61A62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Month Indicator</w:t>
            </w:r>
          </w:p>
          <w:p w:rsidR="00261A62" w:rsidRPr="00A14921" w:rsidRDefault="00261A62" w:rsidP="00CF166E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(October or November)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1A62" w:rsidRPr="00BC3735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Alpha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A62" w:rsidRPr="00A14921" w:rsidRDefault="00261A62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</w:tr>
      <w:tr w:rsidR="00D841AC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41AC" w:rsidRPr="00A14921" w:rsidRDefault="00D841AC" w:rsidP="00D841AC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Legal Name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D841AC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</w:tr>
      <w:tr w:rsidR="00D841AC" w:rsidRPr="00A14921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41AC" w:rsidRPr="00A14921" w:rsidRDefault="00D841AC" w:rsidP="00D841AC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Mailing Address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</w:tr>
      <w:tr w:rsidR="00D841AC" w:rsidRPr="00B952A7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841AC" w:rsidRPr="00A14921" w:rsidRDefault="00D841AC" w:rsidP="00D841AC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City State Zip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  <w:r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Alphanumeric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</w:tr>
      <w:tr w:rsidR="00D841AC" w:rsidRPr="00A14921" w:rsidTr="00EB72E9">
        <w:trPr>
          <w:cantSplit/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841AC" w:rsidRPr="00A14921" w:rsidRDefault="00D841AC" w:rsidP="00D841AC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Account Number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Louisiana Revenue account  number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C82B6F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C82B6F" w:rsidP="00C82B6F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61</w:t>
            </w:r>
            <w:r w:rsidR="00D841AC"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1AC" w:rsidRPr="00A14921" w:rsidRDefault="00D841AC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</w:tr>
      <w:tr w:rsidR="00EB72E9" w:rsidRPr="00B952A7" w:rsidTr="00EB72E9">
        <w:trPr>
          <w:cantSplit/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Amount Enclosed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2E9" w:rsidRDefault="00EB72E9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Format:  </w:t>
            </w:r>
            <w:r w:rsidRPr="00EB72E9">
              <w:rPr>
                <w:rFonts w:eastAsia="Times New Roman"/>
                <w:color w:val="000000"/>
                <w:sz w:val="18"/>
                <w:szCs w:val="18"/>
              </w:rPr>
              <w:t>$$$$$.¢¢</w:t>
            </w:r>
          </w:p>
          <w:p w:rsidR="00EB72E9" w:rsidRPr="00EB72E9" w:rsidRDefault="00EB72E9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(Decimal, but no commas.)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Line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Position(s)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70</w:t>
            </w:r>
            <w:r w:rsidRPr="00A14921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left"/>
              <w:rPr>
                <w:rFonts w:eastAsia="Times New Roman"/>
                <w:color w:val="000000"/>
                <w:sz w:val="18"/>
                <w:szCs w:val="18"/>
              </w:rPr>
            </w:pPr>
            <w:r w:rsidRPr="00A14921">
              <w:rPr>
                <w:rFonts w:eastAsia="Times New Roman"/>
                <w:color w:val="000000"/>
                <w:sz w:val="18"/>
                <w:szCs w:val="18"/>
              </w:rPr>
              <w:t>Numeric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72E9" w:rsidRPr="00A14921" w:rsidRDefault="00EB72E9" w:rsidP="00EB72E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</w:tr>
    </w:tbl>
    <w:p w:rsidR="00A14921" w:rsidRDefault="00A14921" w:rsidP="00DA1D07">
      <w:pPr>
        <w:tabs>
          <w:tab w:val="left" w:pos="360"/>
          <w:tab w:val="left" w:pos="720"/>
          <w:tab w:val="left" w:pos="4950"/>
        </w:tabs>
        <w:ind w:left="360"/>
        <w:outlineLvl w:val="0"/>
        <w:rPr>
          <w:b/>
          <w:sz w:val="20"/>
          <w:szCs w:val="20"/>
          <w:highlight w:val="yellow"/>
        </w:rPr>
      </w:pPr>
    </w:p>
    <w:p w:rsidR="000377FA" w:rsidRDefault="00C52360" w:rsidP="00EB72E9">
      <w:pPr>
        <w:tabs>
          <w:tab w:val="left" w:pos="360"/>
          <w:tab w:val="left" w:pos="720"/>
          <w:tab w:val="left" w:pos="4950"/>
        </w:tabs>
        <w:ind w:left="360"/>
        <w:outlineLvl w:val="0"/>
        <w:rPr>
          <w:sz w:val="20"/>
          <w:szCs w:val="20"/>
        </w:rPr>
      </w:pPr>
      <w:r w:rsidRPr="00EB72E9">
        <w:rPr>
          <w:b/>
          <w:sz w:val="20"/>
          <w:szCs w:val="20"/>
        </w:rPr>
        <w:t>Placement</w:t>
      </w:r>
      <w:r w:rsidR="000377FA" w:rsidRPr="00EB72E9">
        <w:rPr>
          <w:b/>
        </w:rPr>
        <w:t>:</w:t>
      </w:r>
      <w:r w:rsidRPr="00EB72E9">
        <w:rPr>
          <w:sz w:val="20"/>
          <w:szCs w:val="20"/>
        </w:rPr>
        <w:t xml:space="preserve">  Illustrated </w:t>
      </w:r>
      <w:r w:rsidR="00EB72E9" w:rsidRPr="00EB72E9">
        <w:rPr>
          <w:sz w:val="20"/>
          <w:szCs w:val="20"/>
        </w:rPr>
        <w:t>on Page 3</w:t>
      </w:r>
      <w:r w:rsidRPr="00EB72E9">
        <w:rPr>
          <w:sz w:val="20"/>
          <w:szCs w:val="20"/>
        </w:rPr>
        <w:t xml:space="preserve"> is the placement of </w:t>
      </w:r>
      <w:r w:rsidR="00B63834" w:rsidRPr="00EB72E9">
        <w:rPr>
          <w:sz w:val="20"/>
          <w:szCs w:val="20"/>
        </w:rPr>
        <w:t>the</w:t>
      </w:r>
      <w:r w:rsidR="00EB72E9">
        <w:rPr>
          <w:sz w:val="20"/>
          <w:szCs w:val="20"/>
        </w:rPr>
        <w:t xml:space="preserve"> vendor identification number,</w:t>
      </w:r>
      <w:r w:rsidR="00B63834" w:rsidRPr="00EB72E9">
        <w:rPr>
          <w:sz w:val="20"/>
          <w:szCs w:val="20"/>
        </w:rPr>
        <w:t xml:space="preserve"> </w:t>
      </w:r>
      <w:r w:rsidRPr="00EB72E9">
        <w:rPr>
          <w:sz w:val="20"/>
          <w:szCs w:val="20"/>
        </w:rPr>
        <w:t xml:space="preserve">document identification number, reference </w:t>
      </w:r>
      <w:r w:rsidR="00EB72E9">
        <w:rPr>
          <w:sz w:val="20"/>
          <w:szCs w:val="20"/>
        </w:rPr>
        <w:t>point</w:t>
      </w:r>
      <w:r w:rsidRPr="00EB72E9">
        <w:rPr>
          <w:sz w:val="20"/>
          <w:szCs w:val="20"/>
        </w:rPr>
        <w:t>, barcode, scan line</w:t>
      </w:r>
      <w:r w:rsidR="00EB72E9">
        <w:rPr>
          <w:sz w:val="20"/>
          <w:szCs w:val="20"/>
        </w:rPr>
        <w:t>, and printed variable data fields</w:t>
      </w:r>
      <w:r w:rsidRPr="00EB72E9">
        <w:rPr>
          <w:sz w:val="20"/>
          <w:szCs w:val="20"/>
        </w:rPr>
        <w:t xml:space="preserve"> </w:t>
      </w:r>
      <w:r w:rsidR="00366F98" w:rsidRPr="00EB72E9">
        <w:rPr>
          <w:sz w:val="20"/>
          <w:szCs w:val="20"/>
        </w:rPr>
        <w:t xml:space="preserve">in relation </w:t>
      </w:r>
      <w:r w:rsidRPr="00EB72E9">
        <w:rPr>
          <w:sz w:val="20"/>
          <w:szCs w:val="20"/>
        </w:rPr>
        <w:t xml:space="preserve">to a </w:t>
      </w:r>
      <w:r w:rsidR="001164C7" w:rsidRPr="00EB72E9">
        <w:rPr>
          <w:sz w:val="20"/>
          <w:szCs w:val="20"/>
        </w:rPr>
        <w:t>6</w:t>
      </w:r>
      <w:r w:rsidRPr="00EB72E9">
        <w:rPr>
          <w:sz w:val="20"/>
          <w:szCs w:val="20"/>
        </w:rPr>
        <w:t xml:space="preserve"> x </w:t>
      </w:r>
      <w:r w:rsidR="001164C7" w:rsidRPr="00EB72E9">
        <w:rPr>
          <w:sz w:val="20"/>
          <w:szCs w:val="20"/>
        </w:rPr>
        <w:t>10</w:t>
      </w:r>
      <w:r w:rsidRPr="00EB72E9">
        <w:rPr>
          <w:sz w:val="20"/>
          <w:szCs w:val="20"/>
        </w:rPr>
        <w:t xml:space="preserve"> grid.</w:t>
      </w:r>
    </w:p>
    <w:p w:rsidR="006D7ECA" w:rsidRDefault="006D7EC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75134" w:rsidRDefault="00A75134">
      <w:pPr>
        <w:rPr>
          <w:sz w:val="20"/>
          <w:szCs w:val="20"/>
        </w:rPr>
      </w:pPr>
    </w:p>
    <w:p w:rsidR="00B63834" w:rsidRDefault="00B63834" w:rsidP="00C91F35">
      <w:pPr>
        <w:pStyle w:val="CM10"/>
        <w:tabs>
          <w:tab w:val="left" w:pos="360"/>
          <w:tab w:val="left" w:pos="720"/>
        </w:tabs>
        <w:ind w:left="360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427D46" w:rsidRDefault="00427D46" w:rsidP="00C91F35">
      <w:pPr>
        <w:pStyle w:val="CM10"/>
        <w:tabs>
          <w:tab w:val="left" w:pos="360"/>
          <w:tab w:val="left" w:pos="720"/>
        </w:tabs>
        <w:ind w:left="360"/>
        <w:outlineLvl w:val="0"/>
        <w:rPr>
          <w:rFonts w:ascii="Arial" w:hAnsi="Arial" w:cs="Arial"/>
          <w:b/>
          <w:bCs/>
          <w:sz w:val="20"/>
          <w:szCs w:val="20"/>
        </w:rPr>
        <w:sectPr w:rsidR="00427D46" w:rsidSect="00B63834">
          <w:head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245" w:left="720" w:header="720" w:footer="288" w:gutter="0"/>
          <w:cols w:space="720"/>
          <w:docGrid w:linePitch="360"/>
        </w:sectPr>
      </w:pPr>
    </w:p>
    <w:p w:rsidR="000D56C9" w:rsidRPr="00C91F35" w:rsidRDefault="000D56C9" w:rsidP="00C91F35">
      <w:pPr>
        <w:pStyle w:val="CM10"/>
        <w:tabs>
          <w:tab w:val="left" w:pos="360"/>
          <w:tab w:val="left" w:pos="720"/>
        </w:tabs>
        <w:ind w:left="360"/>
        <w:outlineLvl w:val="0"/>
        <w:rPr>
          <w:rFonts w:ascii="Arial" w:hAnsi="Arial" w:cs="Arial"/>
          <w:sz w:val="20"/>
          <w:szCs w:val="20"/>
        </w:rPr>
      </w:pPr>
      <w:r w:rsidRPr="00C91F35">
        <w:rPr>
          <w:rFonts w:ascii="Arial" w:hAnsi="Arial" w:cs="Arial"/>
          <w:b/>
          <w:bCs/>
          <w:sz w:val="20"/>
          <w:szCs w:val="20"/>
        </w:rPr>
        <w:t>Modulus 10 Self-check Digit Computation:</w:t>
      </w:r>
    </w:p>
    <w:p w:rsidR="000D56C9" w:rsidRPr="006E0053" w:rsidRDefault="000D56C9" w:rsidP="00C91F35">
      <w:pPr>
        <w:tabs>
          <w:tab w:val="left" w:pos="360"/>
          <w:tab w:val="left" w:pos="720"/>
        </w:tabs>
        <w:ind w:left="720" w:hanging="360"/>
        <w:rPr>
          <w:b/>
          <w:bCs/>
          <w:sz w:val="22"/>
          <w:szCs w:val="22"/>
        </w:rPr>
      </w:pPr>
      <w:r w:rsidRPr="006E0053">
        <w:rPr>
          <w:b/>
          <w:bCs/>
          <w:sz w:val="22"/>
          <w:szCs w:val="22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1. </w:t>
      </w:r>
      <w:r w:rsidRPr="00C91F35">
        <w:rPr>
          <w:sz w:val="20"/>
          <w:szCs w:val="20"/>
        </w:rPr>
        <w:tab/>
        <w:t>Multiply the unit’s position and every alternate position of the base number by 2 starting with right most position.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2.</w:t>
      </w:r>
      <w:r w:rsidRPr="00C91F35">
        <w:rPr>
          <w:sz w:val="20"/>
          <w:szCs w:val="20"/>
        </w:rPr>
        <w:tab/>
        <w:t xml:space="preserve"> Add the digits in the products to the digits in the base number that were not multiplied.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1080" w:hanging="360"/>
        <w:rPr>
          <w:sz w:val="20"/>
          <w:szCs w:val="20"/>
        </w:rPr>
      </w:pPr>
      <w:r w:rsidRPr="00C91F35">
        <w:rPr>
          <w:sz w:val="20"/>
          <w:szCs w:val="20"/>
        </w:rPr>
        <w:t>3.</w:t>
      </w:r>
      <w:r w:rsidRPr="00C91F35">
        <w:rPr>
          <w:sz w:val="20"/>
          <w:szCs w:val="20"/>
        </w:rPr>
        <w:tab/>
        <w:t>Subtract the sum from the next higher number ending in zero.  The difference is the self-check digit.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36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720"/>
        <w:rPr>
          <w:b/>
          <w:sz w:val="20"/>
          <w:szCs w:val="20"/>
        </w:rPr>
      </w:pPr>
    </w:p>
    <w:p w:rsidR="000D56C9" w:rsidRPr="00C91F35" w:rsidRDefault="000D56C9" w:rsidP="00C91F35">
      <w:pPr>
        <w:tabs>
          <w:tab w:val="left" w:pos="360"/>
          <w:tab w:val="left" w:pos="720"/>
        </w:tabs>
        <w:ind w:left="720"/>
        <w:outlineLvl w:val="0"/>
        <w:rPr>
          <w:b/>
          <w:sz w:val="20"/>
          <w:szCs w:val="20"/>
        </w:rPr>
      </w:pPr>
      <w:r w:rsidRPr="00C91F35">
        <w:rPr>
          <w:b/>
          <w:sz w:val="20"/>
          <w:szCs w:val="20"/>
        </w:rPr>
        <w:t>Example:</w:t>
      </w:r>
    </w:p>
    <w:p w:rsidR="000D56C9" w:rsidRPr="00C91F35" w:rsidRDefault="000D56C9" w:rsidP="00C91F35">
      <w:pPr>
        <w:tabs>
          <w:tab w:val="left" w:pos="360"/>
          <w:tab w:val="left" w:pos="720"/>
        </w:tabs>
        <w:ind w:left="360"/>
        <w:rPr>
          <w:b/>
          <w:sz w:val="20"/>
          <w:szCs w:val="20"/>
        </w:rPr>
      </w:pP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Base Number</w:t>
      </w:r>
      <w:r w:rsidRPr="00C91F35">
        <w:rPr>
          <w:sz w:val="20"/>
          <w:szCs w:val="20"/>
        </w:rPr>
        <w:tab/>
        <w:t>4 9 9 8 6 5 5 5 9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Right most position and every other position</w:t>
      </w:r>
      <w:r w:rsidRPr="00C91F35">
        <w:rPr>
          <w:sz w:val="20"/>
          <w:szCs w:val="20"/>
        </w:rPr>
        <w:tab/>
        <w:t>9 5 6 9 4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Multiply by 2.</w:t>
      </w:r>
      <w:r w:rsidRPr="00C91F35">
        <w:rPr>
          <w:sz w:val="20"/>
          <w:szCs w:val="20"/>
        </w:rPr>
        <w:tab/>
        <w:t>18, 10, 12, 18, 8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Add the digits in the product.</w:t>
      </w:r>
      <w:r w:rsidRPr="00C91F35">
        <w:rPr>
          <w:sz w:val="20"/>
          <w:szCs w:val="20"/>
        </w:rPr>
        <w:tab/>
        <w:t>(1+8), (1+0), (1+2), (1+8), 8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Digits not multiplied.</w:t>
      </w:r>
      <w:r w:rsidRPr="00C91F35">
        <w:rPr>
          <w:sz w:val="20"/>
          <w:szCs w:val="20"/>
        </w:rPr>
        <w:tab/>
        <w:t>5 5 8 9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C80725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>
        <w:rPr>
          <w:sz w:val="20"/>
          <w:szCs w:val="20"/>
        </w:rPr>
        <w:t>Add.</w:t>
      </w:r>
      <w:r>
        <w:rPr>
          <w:sz w:val="20"/>
          <w:szCs w:val="20"/>
        </w:rPr>
        <w:tab/>
        <w:t>(1+8)+5+(</w:t>
      </w:r>
      <w:r w:rsidR="000D56C9" w:rsidRPr="00C91F35">
        <w:rPr>
          <w:sz w:val="20"/>
          <w:szCs w:val="20"/>
        </w:rPr>
        <w:t>1+0)+5+(1+2)+8+(1+8)+9+8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Sum</w:t>
      </w:r>
      <w:r w:rsidRPr="00C91F35">
        <w:rPr>
          <w:sz w:val="20"/>
          <w:szCs w:val="20"/>
        </w:rPr>
        <w:tab/>
        <w:t>57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Next higher number ending in zero</w:t>
      </w:r>
      <w:r w:rsidRPr="00C91F35">
        <w:rPr>
          <w:sz w:val="20"/>
          <w:szCs w:val="20"/>
        </w:rPr>
        <w:tab/>
        <w:t>60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Subtract.</w:t>
      </w:r>
      <w:r w:rsidRPr="00C91F35">
        <w:rPr>
          <w:sz w:val="20"/>
          <w:szCs w:val="20"/>
        </w:rPr>
        <w:tab/>
        <w:t>60-57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 </w:t>
      </w:r>
    </w:p>
    <w:p w:rsidR="000D56C9" w:rsidRPr="00C91F35" w:rsidRDefault="000D56C9" w:rsidP="00C91F35">
      <w:pPr>
        <w:tabs>
          <w:tab w:val="left" w:pos="360"/>
          <w:tab w:val="left" w:pos="720"/>
          <w:tab w:val="left" w:pos="6120"/>
        </w:tabs>
        <w:ind w:left="1800"/>
        <w:rPr>
          <w:sz w:val="20"/>
          <w:szCs w:val="20"/>
        </w:rPr>
      </w:pPr>
      <w:r w:rsidRPr="00C91F35">
        <w:rPr>
          <w:sz w:val="20"/>
          <w:szCs w:val="20"/>
        </w:rPr>
        <w:t>Self-check digit</w:t>
      </w:r>
      <w:r w:rsidRPr="00C91F35">
        <w:rPr>
          <w:sz w:val="20"/>
          <w:szCs w:val="20"/>
        </w:rPr>
        <w:tab/>
        <w:t>3</w:t>
      </w:r>
    </w:p>
    <w:p w:rsidR="00FC299D" w:rsidRDefault="00FC299D" w:rsidP="000377FA">
      <w:pPr>
        <w:tabs>
          <w:tab w:val="left" w:pos="360"/>
          <w:tab w:val="left" w:pos="720"/>
          <w:tab w:val="left" w:pos="4950"/>
        </w:tabs>
        <w:rPr>
          <w:sz w:val="20"/>
          <w:szCs w:val="20"/>
        </w:rPr>
      </w:pPr>
    </w:p>
    <w:p w:rsidR="00455DB7" w:rsidRDefault="00455DB7" w:rsidP="00455DB7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5DB7" w:rsidRDefault="00455DB7" w:rsidP="00455DB7">
      <w:pPr>
        <w:jc w:val="center"/>
        <w:rPr>
          <w:sz w:val="20"/>
          <w:szCs w:val="20"/>
        </w:rPr>
        <w:sectPr w:rsidR="00455DB7" w:rsidSect="00427D46">
          <w:type w:val="continuous"/>
          <w:pgSz w:w="12240" w:h="15840" w:code="1"/>
          <w:pgMar w:top="720" w:right="720" w:bottom="245" w:left="720" w:header="720" w:footer="288" w:gutter="0"/>
          <w:cols w:space="720"/>
          <w:docGrid w:linePitch="360"/>
        </w:sectPr>
      </w:pPr>
    </w:p>
    <w:p w:rsidR="00B63834" w:rsidRDefault="00B63834" w:rsidP="000377FA">
      <w:pPr>
        <w:tabs>
          <w:tab w:val="left" w:pos="360"/>
          <w:tab w:val="left" w:pos="720"/>
          <w:tab w:val="left" w:pos="4950"/>
        </w:tabs>
        <w:rPr>
          <w:b/>
        </w:rPr>
      </w:pPr>
    </w:p>
    <w:p w:rsidR="000377FA" w:rsidRPr="00347AC9" w:rsidRDefault="00FC299D" w:rsidP="000377FA">
      <w:pPr>
        <w:tabs>
          <w:tab w:val="left" w:pos="360"/>
          <w:tab w:val="left" w:pos="720"/>
          <w:tab w:val="left" w:pos="4950"/>
        </w:tabs>
        <w:rPr>
          <w:b/>
        </w:rPr>
      </w:pPr>
      <w:r w:rsidRPr="00347AC9">
        <w:rPr>
          <w:b/>
        </w:rPr>
        <w:t>Test Scenarios:</w:t>
      </w:r>
    </w:p>
    <w:p w:rsidR="006E0053" w:rsidRPr="00347AC9" w:rsidRDefault="006E0053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:rsidR="008D7051" w:rsidRPr="00347AC9" w:rsidRDefault="008D7051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:rsidR="00DE2BBD" w:rsidRPr="00347AC9" w:rsidRDefault="00DE2BBD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 xml:space="preserve">Please prepare the necessary </w:t>
      </w:r>
      <w:r w:rsidR="00D837CE" w:rsidRPr="00347AC9">
        <w:rPr>
          <w:sz w:val="20"/>
          <w:szCs w:val="20"/>
        </w:rPr>
        <w:t>payment</w:t>
      </w:r>
      <w:r w:rsidRPr="00347AC9">
        <w:rPr>
          <w:sz w:val="20"/>
          <w:szCs w:val="20"/>
        </w:rPr>
        <w:t xml:space="preserve"> vouchers</w:t>
      </w:r>
      <w:r w:rsidR="00D837CE" w:rsidRPr="00347AC9">
        <w:rPr>
          <w:sz w:val="20"/>
          <w:szCs w:val="20"/>
        </w:rPr>
        <w:t xml:space="preserve"> (</w:t>
      </w:r>
      <w:r w:rsidR="00F94302">
        <w:rPr>
          <w:sz w:val="20"/>
          <w:szCs w:val="20"/>
        </w:rPr>
        <w:t>8</w:t>
      </w:r>
      <w:r w:rsidR="00D837CE" w:rsidRPr="00347AC9">
        <w:rPr>
          <w:sz w:val="20"/>
          <w:szCs w:val="20"/>
        </w:rPr>
        <w:t xml:space="preserve"> total)</w:t>
      </w:r>
      <w:r w:rsidRPr="00347AC9">
        <w:rPr>
          <w:sz w:val="20"/>
          <w:szCs w:val="20"/>
        </w:rPr>
        <w:t xml:space="preserve"> using the test scenarios below.</w:t>
      </w:r>
      <w:r w:rsidR="00E246B0" w:rsidRPr="00347AC9">
        <w:rPr>
          <w:sz w:val="20"/>
          <w:szCs w:val="20"/>
        </w:rPr>
        <w:t xml:space="preserve">  Each voucher must be completed in its entirety, including the </w:t>
      </w:r>
      <w:r w:rsidR="00D837CE" w:rsidRPr="00347AC9">
        <w:rPr>
          <w:sz w:val="20"/>
          <w:szCs w:val="20"/>
        </w:rPr>
        <w:t>scan line.</w:t>
      </w:r>
    </w:p>
    <w:p w:rsidR="003946E6" w:rsidRPr="00347AC9" w:rsidRDefault="003946E6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</w:rPr>
      </w:pPr>
    </w:p>
    <w:p w:rsidR="003946E6" w:rsidRPr="00347AC9" w:rsidRDefault="003946E6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>Mail your test sample</w:t>
      </w:r>
      <w:r w:rsidR="00277070" w:rsidRPr="00347AC9">
        <w:rPr>
          <w:sz w:val="20"/>
          <w:szCs w:val="20"/>
        </w:rPr>
        <w:t>s</w:t>
      </w:r>
      <w:r w:rsidRPr="00347AC9">
        <w:rPr>
          <w:sz w:val="20"/>
          <w:szCs w:val="20"/>
        </w:rPr>
        <w:t xml:space="preserve"> to:</w:t>
      </w:r>
      <w:r w:rsidRPr="00347AC9">
        <w:rPr>
          <w:sz w:val="20"/>
          <w:szCs w:val="20"/>
        </w:rPr>
        <w:tab/>
        <w:t xml:space="preserve">Attention:  </w:t>
      </w:r>
      <w:r w:rsidR="000C2113">
        <w:rPr>
          <w:sz w:val="20"/>
          <w:szCs w:val="20"/>
        </w:rPr>
        <w:t>Business Services</w:t>
      </w:r>
      <w:r w:rsidRPr="00347AC9">
        <w:rPr>
          <w:sz w:val="20"/>
          <w:szCs w:val="20"/>
        </w:rPr>
        <w:tab/>
      </w:r>
    </w:p>
    <w:p w:rsidR="003946E6" w:rsidRPr="00347AC9" w:rsidRDefault="003946E6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ab/>
      </w:r>
      <w:r w:rsidR="000C2113">
        <w:rPr>
          <w:sz w:val="20"/>
          <w:szCs w:val="20"/>
        </w:rPr>
        <w:t>Shanna Kelly</w:t>
      </w:r>
      <w:r w:rsidRPr="00347AC9">
        <w:rPr>
          <w:sz w:val="20"/>
          <w:szCs w:val="20"/>
        </w:rPr>
        <w:tab/>
      </w:r>
    </w:p>
    <w:p w:rsidR="003946E6" w:rsidRPr="00347AC9" w:rsidRDefault="003946E6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ab/>
        <w:t>Louisiana Department of Revenue</w:t>
      </w:r>
      <w:r w:rsidRPr="00347AC9">
        <w:rPr>
          <w:sz w:val="20"/>
          <w:szCs w:val="20"/>
        </w:rPr>
        <w:tab/>
      </w:r>
    </w:p>
    <w:p w:rsidR="003946E6" w:rsidRPr="00347AC9" w:rsidRDefault="003946E6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ab/>
        <w:t>617 N. Third St.</w:t>
      </w:r>
      <w:r w:rsidRPr="00347AC9">
        <w:rPr>
          <w:sz w:val="20"/>
          <w:szCs w:val="20"/>
        </w:rPr>
        <w:tab/>
      </w:r>
    </w:p>
    <w:p w:rsidR="003946E6" w:rsidRDefault="003946E6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  <w:r w:rsidRPr="00347AC9">
        <w:rPr>
          <w:sz w:val="20"/>
          <w:szCs w:val="20"/>
        </w:rPr>
        <w:tab/>
        <w:t>Baton Rouge, LA 70802-5428</w:t>
      </w:r>
    </w:p>
    <w:p w:rsidR="00F2252A" w:rsidRDefault="00F2252A" w:rsidP="003946E6">
      <w:pPr>
        <w:tabs>
          <w:tab w:val="left" w:pos="3060"/>
          <w:tab w:val="left" w:pos="7200"/>
        </w:tabs>
        <w:ind w:left="360"/>
        <w:rPr>
          <w:sz w:val="20"/>
          <w:szCs w:val="20"/>
        </w:rPr>
      </w:pPr>
    </w:p>
    <w:p w:rsidR="00DE2BBD" w:rsidRPr="008D4C91" w:rsidRDefault="00DE2BBD" w:rsidP="00DE2BBD">
      <w:pPr>
        <w:tabs>
          <w:tab w:val="left" w:pos="360"/>
          <w:tab w:val="left" w:pos="720"/>
          <w:tab w:val="left" w:pos="4950"/>
        </w:tabs>
        <w:ind w:left="360"/>
        <w:rPr>
          <w:sz w:val="20"/>
          <w:szCs w:val="20"/>
          <w:highlight w:val="yellow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20"/>
        <w:gridCol w:w="4801"/>
        <w:gridCol w:w="3731"/>
      </w:tblGrid>
      <w:tr w:rsidR="00172143" w:rsidRPr="008D4C91" w:rsidTr="00AC42B6">
        <w:trPr>
          <w:trHeight w:val="313"/>
        </w:trPr>
        <w:tc>
          <w:tcPr>
            <w:tcW w:w="1520" w:type="dxa"/>
            <w:vMerge w:val="restart"/>
          </w:tcPr>
          <w:p w:rsidR="00172143" w:rsidRPr="001128ED" w:rsidRDefault="00172143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  <w:p w:rsidR="00172143" w:rsidRPr="001128ED" w:rsidRDefault="00172143" w:rsidP="0017214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  <w:r w:rsidRPr="001128ED">
              <w:rPr>
                <w:b/>
                <w:sz w:val="20"/>
                <w:szCs w:val="20"/>
              </w:rPr>
              <w:t>Scenario 1</w:t>
            </w:r>
          </w:p>
          <w:p w:rsidR="00172143" w:rsidRPr="001128ED" w:rsidRDefault="00172143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 w:val="restart"/>
          </w:tcPr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Legal Name:</w:t>
            </w:r>
            <w:r w:rsidRPr="007B085C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Test Company 1</w:t>
            </w:r>
            <w:r w:rsidRPr="007B085C">
              <w:rPr>
                <w:sz w:val="20"/>
                <w:szCs w:val="20"/>
              </w:rPr>
              <w:tab/>
            </w:r>
          </w:p>
          <w:p w:rsidR="00172143" w:rsidRPr="00DA6A20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Trade Name:</w:t>
            </w:r>
            <w:r w:rsidRPr="007B085C">
              <w:rPr>
                <w:b/>
                <w:sz w:val="20"/>
                <w:szCs w:val="20"/>
              </w:rPr>
              <w:tab/>
            </w:r>
            <w:r w:rsidR="002A08D5">
              <w:rPr>
                <w:b/>
                <w:sz w:val="20"/>
                <w:szCs w:val="20"/>
              </w:rPr>
              <w:t>Testing 1-2-3</w:t>
            </w:r>
          </w:p>
          <w:p w:rsidR="00172143" w:rsidRPr="00BF1747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Address:</w:t>
            </w:r>
            <w:r w:rsidRPr="007B085C">
              <w:rPr>
                <w:b/>
                <w:sz w:val="20"/>
                <w:szCs w:val="20"/>
              </w:rPr>
              <w:tab/>
            </w:r>
            <w:r w:rsidR="00DA6A20" w:rsidRPr="00BF1747">
              <w:rPr>
                <w:sz w:val="20"/>
                <w:szCs w:val="20"/>
              </w:rPr>
              <w:t>123 Anywhere St.</w:t>
            </w:r>
            <w:r w:rsidRPr="00BF1747">
              <w:rPr>
                <w:sz w:val="20"/>
                <w:szCs w:val="20"/>
              </w:rPr>
              <w:tab/>
            </w:r>
          </w:p>
          <w:p w:rsidR="00172143" w:rsidRPr="00BF1747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sz w:val="20"/>
                <w:szCs w:val="20"/>
              </w:rPr>
            </w:pPr>
            <w:r w:rsidRPr="00BF1747">
              <w:rPr>
                <w:sz w:val="20"/>
                <w:szCs w:val="20"/>
              </w:rPr>
              <w:tab/>
            </w:r>
            <w:r w:rsidRPr="00BF1747">
              <w:rPr>
                <w:sz w:val="20"/>
                <w:szCs w:val="20"/>
              </w:rPr>
              <w:tab/>
            </w:r>
            <w:r w:rsidR="00DA6A20" w:rsidRPr="00BF1747">
              <w:rPr>
                <w:sz w:val="20"/>
                <w:szCs w:val="20"/>
              </w:rPr>
              <w:t>Baton Rouge, LA 70801</w:t>
            </w:r>
          </w:p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12"/>
                <w:szCs w:val="12"/>
              </w:rPr>
            </w:pPr>
          </w:p>
          <w:p w:rsidR="00172143" w:rsidRPr="00172143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LDR Account No.:</w:t>
            </w:r>
            <w:r w:rsidRPr="007B085C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000000</w:t>
            </w:r>
            <w:r w:rsidR="003D690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</w:t>
            </w:r>
            <w:r w:rsidR="003D690D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3731" w:type="dxa"/>
          </w:tcPr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172143" w:rsidRPr="00BF1747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0C2113">
              <w:rPr>
                <w:sz w:val="20"/>
                <w:szCs w:val="20"/>
              </w:rPr>
              <w:t xml:space="preserve">January </w:t>
            </w:r>
            <w:r w:rsidR="0036784E">
              <w:rPr>
                <w:sz w:val="20"/>
                <w:szCs w:val="20"/>
              </w:rPr>
              <w:t>2023</w:t>
            </w:r>
          </w:p>
          <w:p w:rsidR="00172143" w:rsidRPr="00BF1747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 w:rsidR="00BF1747">
              <w:rPr>
                <w:sz w:val="20"/>
                <w:szCs w:val="20"/>
              </w:rPr>
              <w:t>$</w:t>
            </w:r>
            <w:r w:rsidR="00FB48CF">
              <w:rPr>
                <w:sz w:val="20"/>
                <w:szCs w:val="20"/>
              </w:rPr>
              <w:t>4,950.00</w:t>
            </w:r>
          </w:p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172143" w:rsidRPr="008D4C91" w:rsidTr="00AC42B6">
        <w:trPr>
          <w:trHeight w:val="311"/>
        </w:trPr>
        <w:tc>
          <w:tcPr>
            <w:tcW w:w="1520" w:type="dxa"/>
            <w:vMerge/>
          </w:tcPr>
          <w:p w:rsidR="00172143" w:rsidRPr="001128ED" w:rsidRDefault="00172143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  <w:tc>
          <w:tcPr>
            <w:tcW w:w="3731" w:type="dxa"/>
          </w:tcPr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3C2724" w:rsidRPr="00BF1747">
              <w:rPr>
                <w:sz w:val="20"/>
                <w:szCs w:val="20"/>
              </w:rPr>
              <w:t>February</w:t>
            </w:r>
            <w:r w:rsidR="000C2113">
              <w:rPr>
                <w:sz w:val="20"/>
                <w:szCs w:val="20"/>
              </w:rPr>
              <w:t xml:space="preserve"> </w:t>
            </w:r>
            <w:r w:rsidR="0036784E">
              <w:rPr>
                <w:sz w:val="20"/>
                <w:szCs w:val="20"/>
              </w:rPr>
              <w:t>2023</w:t>
            </w:r>
          </w:p>
          <w:p w:rsidR="00172143" w:rsidRPr="00BF1747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 w:rsidR="00BF1747">
              <w:rPr>
                <w:sz w:val="20"/>
                <w:szCs w:val="20"/>
              </w:rPr>
              <w:t>$</w:t>
            </w:r>
            <w:r w:rsidR="00FB48CF">
              <w:rPr>
                <w:sz w:val="20"/>
                <w:szCs w:val="20"/>
              </w:rPr>
              <w:t>4,482.00</w:t>
            </w:r>
          </w:p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172143" w:rsidRPr="008D4C91" w:rsidTr="00AC42B6">
        <w:trPr>
          <w:trHeight w:val="311"/>
        </w:trPr>
        <w:tc>
          <w:tcPr>
            <w:tcW w:w="1520" w:type="dxa"/>
            <w:vMerge/>
          </w:tcPr>
          <w:p w:rsidR="00172143" w:rsidRPr="001128ED" w:rsidRDefault="00172143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  <w:tc>
          <w:tcPr>
            <w:tcW w:w="3731" w:type="dxa"/>
          </w:tcPr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3C2724" w:rsidRPr="00BF1747">
              <w:rPr>
                <w:sz w:val="20"/>
                <w:szCs w:val="20"/>
              </w:rPr>
              <w:t>April</w:t>
            </w:r>
            <w:r w:rsidR="000C2113">
              <w:rPr>
                <w:sz w:val="20"/>
                <w:szCs w:val="20"/>
              </w:rPr>
              <w:t xml:space="preserve"> </w:t>
            </w:r>
            <w:r w:rsidR="0036784E">
              <w:rPr>
                <w:sz w:val="20"/>
                <w:szCs w:val="20"/>
              </w:rPr>
              <w:t>2023</w:t>
            </w:r>
          </w:p>
          <w:p w:rsid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 w:rsidR="00BF1747">
              <w:rPr>
                <w:sz w:val="20"/>
                <w:szCs w:val="20"/>
              </w:rPr>
              <w:t>$</w:t>
            </w:r>
            <w:r w:rsidR="00FB48CF">
              <w:rPr>
                <w:sz w:val="20"/>
                <w:szCs w:val="20"/>
              </w:rPr>
              <w:t>4,831.00</w:t>
            </w:r>
          </w:p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172143" w:rsidRPr="008D4C91" w:rsidTr="00AC42B6">
        <w:trPr>
          <w:trHeight w:val="311"/>
        </w:trPr>
        <w:tc>
          <w:tcPr>
            <w:tcW w:w="1520" w:type="dxa"/>
            <w:vMerge/>
          </w:tcPr>
          <w:p w:rsidR="00172143" w:rsidRPr="001128ED" w:rsidRDefault="00172143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172143" w:rsidRPr="007B085C" w:rsidRDefault="00172143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  <w:tc>
          <w:tcPr>
            <w:tcW w:w="3731" w:type="dxa"/>
          </w:tcPr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172143" w:rsidRPr="00BF1747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3C2724" w:rsidRPr="00BF1747">
              <w:rPr>
                <w:sz w:val="20"/>
                <w:szCs w:val="20"/>
              </w:rPr>
              <w:t>May</w:t>
            </w:r>
            <w:r w:rsidR="000C2113">
              <w:rPr>
                <w:sz w:val="20"/>
                <w:szCs w:val="20"/>
              </w:rPr>
              <w:t xml:space="preserve"> </w:t>
            </w:r>
            <w:r w:rsidR="0036784E">
              <w:rPr>
                <w:sz w:val="20"/>
                <w:szCs w:val="20"/>
              </w:rPr>
              <w:t>2023</w:t>
            </w:r>
          </w:p>
          <w:p w:rsid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 w:rsidR="00BF1747">
              <w:rPr>
                <w:sz w:val="20"/>
                <w:szCs w:val="20"/>
              </w:rPr>
              <w:t>$</w:t>
            </w:r>
            <w:r w:rsidR="00FB48CF">
              <w:rPr>
                <w:sz w:val="20"/>
                <w:szCs w:val="20"/>
              </w:rPr>
              <w:t>4,866.00</w:t>
            </w:r>
          </w:p>
          <w:p w:rsidR="00172143" w:rsidRPr="00172143" w:rsidRDefault="00172143" w:rsidP="00D93376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AC42B6" w:rsidRPr="008D4C91" w:rsidTr="00AC42B6">
        <w:trPr>
          <w:gridAfter w:val="1"/>
          <w:wAfter w:w="3731" w:type="dxa"/>
          <w:trHeight w:val="311"/>
        </w:trPr>
        <w:tc>
          <w:tcPr>
            <w:tcW w:w="152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</w:tr>
      <w:tr w:rsidR="00AC42B6" w:rsidRPr="008D4C91" w:rsidTr="00AC42B6">
        <w:trPr>
          <w:gridAfter w:val="1"/>
          <w:wAfter w:w="3731" w:type="dxa"/>
          <w:trHeight w:val="311"/>
        </w:trPr>
        <w:tc>
          <w:tcPr>
            <w:tcW w:w="152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</w:tr>
      <w:tr w:rsidR="00AC42B6" w:rsidRPr="008D4C91" w:rsidTr="00AC42B6">
        <w:trPr>
          <w:gridAfter w:val="1"/>
          <w:wAfter w:w="3731" w:type="dxa"/>
          <w:trHeight w:val="311"/>
        </w:trPr>
        <w:tc>
          <w:tcPr>
            <w:tcW w:w="152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</w:tr>
      <w:tr w:rsidR="00AC42B6" w:rsidRPr="008D4C91" w:rsidTr="00AC42B6">
        <w:trPr>
          <w:gridAfter w:val="1"/>
          <w:wAfter w:w="3731" w:type="dxa"/>
          <w:trHeight w:val="311"/>
        </w:trPr>
        <w:tc>
          <w:tcPr>
            <w:tcW w:w="152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01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130"/>
              <w:rPr>
                <w:b/>
                <w:sz w:val="20"/>
                <w:szCs w:val="20"/>
              </w:rPr>
            </w:pPr>
          </w:p>
        </w:tc>
      </w:tr>
    </w:tbl>
    <w:p w:rsidR="00172143" w:rsidRDefault="00172143"/>
    <w:tbl>
      <w:tblPr>
        <w:tblStyle w:val="TableGrid"/>
        <w:tblW w:w="10170" w:type="dxa"/>
        <w:tblInd w:w="738" w:type="dxa"/>
        <w:tblLook w:val="04A0" w:firstRow="1" w:lastRow="0" w:firstColumn="1" w:lastColumn="0" w:noHBand="0" w:noVBand="1"/>
      </w:tblPr>
      <w:tblGrid>
        <w:gridCol w:w="1530"/>
        <w:gridCol w:w="4860"/>
        <w:gridCol w:w="3780"/>
      </w:tblGrid>
      <w:tr w:rsidR="00AC42B6" w:rsidRPr="008D4C91" w:rsidTr="00FB48CF">
        <w:trPr>
          <w:gridAfter w:val="1"/>
          <w:wAfter w:w="3780" w:type="dxa"/>
          <w:trHeight w:val="313"/>
        </w:trPr>
        <w:tc>
          <w:tcPr>
            <w:tcW w:w="1530" w:type="dxa"/>
            <w:vMerge w:val="restart"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  <w:p w:rsidR="00AC42B6" w:rsidRPr="001128ED" w:rsidRDefault="00AC42B6" w:rsidP="0017214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  <w:r w:rsidRPr="001128ED">
              <w:rPr>
                <w:b/>
                <w:sz w:val="20"/>
                <w:szCs w:val="20"/>
              </w:rPr>
              <w:t>Scenario 2</w:t>
            </w:r>
          </w:p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Legal Name:</w:t>
            </w:r>
            <w:r w:rsidRPr="007B085C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Test Company 2</w:t>
            </w:r>
            <w:r w:rsidRPr="007B085C">
              <w:rPr>
                <w:sz w:val="20"/>
                <w:szCs w:val="20"/>
              </w:rPr>
              <w:tab/>
            </w:r>
          </w:p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Trade Name:</w:t>
            </w:r>
            <w:r w:rsidRPr="007B085C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This is a Test</w:t>
            </w:r>
          </w:p>
          <w:p w:rsidR="00AC42B6" w:rsidRPr="00BF1747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Address:</w:t>
            </w:r>
            <w:r w:rsidRPr="007B085C">
              <w:rPr>
                <w:b/>
                <w:sz w:val="20"/>
                <w:szCs w:val="20"/>
              </w:rPr>
              <w:tab/>
            </w:r>
            <w:r w:rsidRPr="00BF1747">
              <w:rPr>
                <w:sz w:val="20"/>
                <w:szCs w:val="20"/>
              </w:rPr>
              <w:t>3210 Any St.</w:t>
            </w:r>
            <w:r w:rsidRPr="00BF1747">
              <w:rPr>
                <w:sz w:val="20"/>
                <w:szCs w:val="20"/>
              </w:rPr>
              <w:tab/>
            </w:r>
          </w:p>
          <w:p w:rsidR="00AC42B6" w:rsidRPr="00BF1747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sz w:val="20"/>
                <w:szCs w:val="20"/>
              </w:rPr>
            </w:pPr>
            <w:r w:rsidRPr="00BF1747">
              <w:rPr>
                <w:sz w:val="20"/>
                <w:szCs w:val="20"/>
              </w:rPr>
              <w:tab/>
            </w:r>
            <w:r w:rsidRPr="00BF1747">
              <w:rPr>
                <w:sz w:val="20"/>
                <w:szCs w:val="20"/>
              </w:rPr>
              <w:tab/>
              <w:t>New Orleans, LA 70112</w:t>
            </w:r>
          </w:p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12"/>
                <w:szCs w:val="12"/>
              </w:rPr>
            </w:pPr>
          </w:p>
          <w:p w:rsidR="00AC42B6" w:rsidRPr="00172143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sz w:val="20"/>
                <w:szCs w:val="20"/>
              </w:rPr>
            </w:pPr>
            <w:r w:rsidRPr="007B085C">
              <w:rPr>
                <w:b/>
                <w:sz w:val="20"/>
                <w:szCs w:val="20"/>
              </w:rPr>
              <w:tab/>
              <w:t>LDR Account No.:</w:t>
            </w:r>
            <w:r w:rsidRPr="007B085C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0000002-001</w:t>
            </w:r>
          </w:p>
        </w:tc>
      </w:tr>
      <w:tr w:rsidR="00AC42B6" w:rsidRPr="008D4C91" w:rsidTr="00FB48CF">
        <w:trPr>
          <w:gridAfter w:val="1"/>
          <w:wAfter w:w="3780" w:type="dxa"/>
          <w:trHeight w:val="311"/>
        </w:trPr>
        <w:tc>
          <w:tcPr>
            <w:tcW w:w="153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</w:tr>
      <w:tr w:rsidR="00AC42B6" w:rsidRPr="008D4C91" w:rsidTr="00FB48CF">
        <w:trPr>
          <w:gridAfter w:val="1"/>
          <w:wAfter w:w="3780" w:type="dxa"/>
          <w:trHeight w:val="311"/>
        </w:trPr>
        <w:tc>
          <w:tcPr>
            <w:tcW w:w="153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</w:tr>
      <w:tr w:rsidR="00AC42B6" w:rsidRPr="008D4C91" w:rsidTr="00FB48CF">
        <w:trPr>
          <w:gridAfter w:val="1"/>
          <w:wAfter w:w="3780" w:type="dxa"/>
          <w:trHeight w:val="311"/>
        </w:trPr>
        <w:tc>
          <w:tcPr>
            <w:tcW w:w="1530" w:type="dxa"/>
            <w:vMerge/>
          </w:tcPr>
          <w:p w:rsidR="00AC42B6" w:rsidRPr="001128ED" w:rsidRDefault="00AC42B6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AC42B6" w:rsidRPr="007B085C" w:rsidRDefault="00AC42B6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</w:tr>
      <w:tr w:rsidR="00BF1747" w:rsidRPr="008D4C91" w:rsidTr="00FB48CF">
        <w:trPr>
          <w:trHeight w:val="311"/>
        </w:trPr>
        <w:tc>
          <w:tcPr>
            <w:tcW w:w="1530" w:type="dxa"/>
            <w:vMerge/>
          </w:tcPr>
          <w:p w:rsidR="00BF1747" w:rsidRPr="001128ED" w:rsidRDefault="00BF1747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BF1747" w:rsidRPr="007B085C" w:rsidRDefault="00BF1747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0C2113">
              <w:rPr>
                <w:sz w:val="20"/>
                <w:szCs w:val="20"/>
              </w:rPr>
              <w:t xml:space="preserve">July </w:t>
            </w:r>
            <w:r w:rsidR="0036784E">
              <w:rPr>
                <w:sz w:val="20"/>
                <w:szCs w:val="20"/>
              </w:rPr>
              <w:t>2023</w:t>
            </w: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2A08D5">
              <w:rPr>
                <w:sz w:val="20"/>
                <w:szCs w:val="20"/>
              </w:rPr>
              <w:t>733.00</w:t>
            </w:r>
          </w:p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BF1747" w:rsidRPr="008D4C91" w:rsidTr="00FB48CF">
        <w:trPr>
          <w:trHeight w:val="311"/>
        </w:trPr>
        <w:tc>
          <w:tcPr>
            <w:tcW w:w="1530" w:type="dxa"/>
            <w:vMerge/>
          </w:tcPr>
          <w:p w:rsidR="00BF1747" w:rsidRPr="001128ED" w:rsidRDefault="00BF1747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BF1747" w:rsidRPr="007B085C" w:rsidRDefault="00BF1747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BF1747" w:rsidRP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0C2113">
              <w:rPr>
                <w:sz w:val="20"/>
                <w:szCs w:val="20"/>
              </w:rPr>
              <w:t xml:space="preserve">August </w:t>
            </w:r>
            <w:r w:rsidR="0036784E">
              <w:rPr>
                <w:sz w:val="20"/>
                <w:szCs w:val="20"/>
              </w:rPr>
              <w:t>2023</w:t>
            </w: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2A08D5">
              <w:rPr>
                <w:sz w:val="20"/>
                <w:szCs w:val="20"/>
              </w:rPr>
              <w:t>692.00</w:t>
            </w:r>
          </w:p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BF1747" w:rsidRPr="008D4C91" w:rsidTr="00FB48CF">
        <w:trPr>
          <w:trHeight w:val="311"/>
        </w:trPr>
        <w:tc>
          <w:tcPr>
            <w:tcW w:w="1530" w:type="dxa"/>
            <w:vMerge/>
          </w:tcPr>
          <w:p w:rsidR="00BF1747" w:rsidRPr="001128ED" w:rsidRDefault="00BF1747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BF1747" w:rsidRPr="007B085C" w:rsidRDefault="00BF1747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0C2113">
              <w:rPr>
                <w:sz w:val="20"/>
                <w:szCs w:val="20"/>
              </w:rPr>
              <w:t xml:space="preserve">October </w:t>
            </w:r>
            <w:r w:rsidR="0036784E">
              <w:rPr>
                <w:sz w:val="20"/>
                <w:szCs w:val="20"/>
              </w:rPr>
              <w:t>2023</w:t>
            </w: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2A08D5">
              <w:rPr>
                <w:sz w:val="20"/>
                <w:szCs w:val="20"/>
              </w:rPr>
              <w:t>715.00</w:t>
            </w:r>
          </w:p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  <w:tr w:rsidR="00BF1747" w:rsidRPr="008D4C91" w:rsidTr="00FB48CF">
        <w:trPr>
          <w:trHeight w:val="311"/>
        </w:trPr>
        <w:tc>
          <w:tcPr>
            <w:tcW w:w="1530" w:type="dxa"/>
            <w:vMerge/>
          </w:tcPr>
          <w:p w:rsidR="00BF1747" w:rsidRPr="001128ED" w:rsidRDefault="00BF1747" w:rsidP="006E0053">
            <w:pPr>
              <w:tabs>
                <w:tab w:val="left" w:pos="360"/>
                <w:tab w:val="left" w:pos="720"/>
                <w:tab w:val="left" w:pos="49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:rsidR="00BF1747" w:rsidRPr="007B085C" w:rsidRDefault="00BF1747" w:rsidP="00BD18D5">
            <w:pPr>
              <w:tabs>
                <w:tab w:val="right" w:pos="1930"/>
                <w:tab w:val="left" w:pos="2110"/>
              </w:tabs>
              <w:ind w:left="4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Month:</w:t>
            </w:r>
            <w:r>
              <w:rPr>
                <w:b/>
                <w:sz w:val="20"/>
                <w:szCs w:val="20"/>
              </w:rPr>
              <w:tab/>
            </w:r>
            <w:r w:rsidR="000C2113">
              <w:rPr>
                <w:sz w:val="20"/>
                <w:szCs w:val="20"/>
              </w:rPr>
              <w:t xml:space="preserve">November </w:t>
            </w:r>
            <w:r w:rsidR="0036784E">
              <w:rPr>
                <w:sz w:val="20"/>
                <w:szCs w:val="20"/>
              </w:rPr>
              <w:t>2023</w:t>
            </w:r>
          </w:p>
          <w:p w:rsidR="00BF1747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Amount Due:</w:t>
            </w:r>
            <w:r w:rsidRPr="00BF174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$</w:t>
            </w:r>
            <w:r w:rsidR="000B3FFD">
              <w:rPr>
                <w:sz w:val="20"/>
                <w:szCs w:val="20"/>
              </w:rPr>
              <w:t>67</w:t>
            </w:r>
            <w:r w:rsidR="008977CE">
              <w:rPr>
                <w:sz w:val="20"/>
                <w:szCs w:val="20"/>
              </w:rPr>
              <w:t>4</w:t>
            </w:r>
            <w:r w:rsidR="000B3FFD">
              <w:rPr>
                <w:sz w:val="20"/>
                <w:szCs w:val="20"/>
              </w:rPr>
              <w:t>.00</w:t>
            </w:r>
          </w:p>
          <w:p w:rsidR="00BF1747" w:rsidRPr="00172143" w:rsidRDefault="00BF1747" w:rsidP="00FB48CF">
            <w:pPr>
              <w:tabs>
                <w:tab w:val="right" w:pos="1332"/>
                <w:tab w:val="left" w:pos="1512"/>
              </w:tabs>
              <w:ind w:left="-18"/>
              <w:rPr>
                <w:b/>
                <w:sz w:val="6"/>
                <w:szCs w:val="6"/>
              </w:rPr>
            </w:pPr>
          </w:p>
        </w:tc>
      </w:tr>
    </w:tbl>
    <w:p w:rsidR="00DE2BBD" w:rsidRDefault="00DE2BBD" w:rsidP="009A71FA">
      <w:pPr>
        <w:tabs>
          <w:tab w:val="left" w:pos="360"/>
          <w:tab w:val="left" w:pos="720"/>
          <w:tab w:val="left" w:pos="4950"/>
        </w:tabs>
        <w:rPr>
          <w:b/>
          <w:sz w:val="20"/>
          <w:szCs w:val="20"/>
        </w:rPr>
      </w:pPr>
    </w:p>
    <w:sectPr w:rsidR="00DE2BBD" w:rsidSect="00B63834">
      <w:pgSz w:w="12240" w:h="15840" w:code="1"/>
      <w:pgMar w:top="720" w:right="720" w:bottom="245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6B" w:rsidRDefault="00ED246B" w:rsidP="000377FA">
      <w:r>
        <w:separator/>
      </w:r>
    </w:p>
  </w:endnote>
  <w:endnote w:type="continuationSeparator" w:id="0">
    <w:p w:rsidR="00ED246B" w:rsidRDefault="00ED246B" w:rsidP="0003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CG O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884945"/>
      <w:docPartObj>
        <w:docPartGallery w:val="Page Numbers (Bottom of Page)"/>
        <w:docPartUnique/>
      </w:docPartObj>
    </w:sdtPr>
    <w:sdtEndPr/>
    <w:sdtContent>
      <w:p w:rsidR="00ED246B" w:rsidRDefault="00ED246B">
        <w:pPr>
          <w:pStyle w:val="Footer"/>
        </w:pPr>
        <w:r w:rsidRPr="0014098B">
          <w:rPr>
            <w:sz w:val="16"/>
            <w:szCs w:val="16"/>
          </w:rPr>
          <w:t xml:space="preserve">Page | </w:t>
        </w:r>
        <w:r w:rsidRPr="0014098B">
          <w:rPr>
            <w:sz w:val="16"/>
            <w:szCs w:val="16"/>
          </w:rPr>
          <w:fldChar w:fldCharType="begin"/>
        </w:r>
        <w:r w:rsidRPr="0014098B">
          <w:rPr>
            <w:sz w:val="16"/>
            <w:szCs w:val="16"/>
          </w:rPr>
          <w:instrText xml:space="preserve"> PAGE   \* MERGEFORMAT </w:instrText>
        </w:r>
        <w:r w:rsidRPr="0014098B">
          <w:rPr>
            <w:sz w:val="16"/>
            <w:szCs w:val="16"/>
          </w:rPr>
          <w:fldChar w:fldCharType="separate"/>
        </w:r>
        <w:r w:rsidR="0036784E">
          <w:rPr>
            <w:noProof/>
            <w:sz w:val="16"/>
            <w:szCs w:val="16"/>
          </w:rPr>
          <w:t>1</w:t>
        </w:r>
        <w:r w:rsidRPr="0014098B">
          <w:rPr>
            <w:sz w:val="16"/>
            <w:szCs w:val="16"/>
          </w:rPr>
          <w:fldChar w:fldCharType="end"/>
        </w:r>
      </w:p>
    </w:sdtContent>
  </w:sdt>
  <w:p w:rsidR="00ED246B" w:rsidRDefault="00ED246B" w:rsidP="00427D46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50673"/>
      <w:docPartObj>
        <w:docPartGallery w:val="Page Numbers (Bottom of Page)"/>
        <w:docPartUnique/>
      </w:docPartObj>
    </w:sdtPr>
    <w:sdtEndPr/>
    <w:sdtContent>
      <w:p w:rsidR="00ED246B" w:rsidRDefault="00ED246B">
        <w:pPr>
          <w:pStyle w:val="Footer"/>
        </w:pPr>
        <w:r w:rsidRPr="003B04F2">
          <w:rPr>
            <w:sz w:val="16"/>
            <w:szCs w:val="16"/>
          </w:rPr>
          <w:t xml:space="preserve">Page | </w:t>
        </w:r>
        <w:r w:rsidRPr="003B04F2">
          <w:rPr>
            <w:sz w:val="16"/>
            <w:szCs w:val="16"/>
          </w:rPr>
          <w:fldChar w:fldCharType="begin"/>
        </w:r>
        <w:r w:rsidRPr="003B04F2">
          <w:rPr>
            <w:sz w:val="16"/>
            <w:szCs w:val="16"/>
          </w:rPr>
          <w:instrText xml:space="preserve"> PAGE   \* MERGEFORMAT </w:instrText>
        </w:r>
        <w:r w:rsidRPr="003B04F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3B04F2">
          <w:rPr>
            <w:sz w:val="16"/>
            <w:szCs w:val="16"/>
          </w:rPr>
          <w:fldChar w:fldCharType="end"/>
        </w:r>
      </w:p>
    </w:sdtContent>
  </w:sdt>
  <w:p w:rsidR="00ED246B" w:rsidRPr="003B04F2" w:rsidRDefault="00ED246B" w:rsidP="003B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6B" w:rsidRDefault="00ED246B" w:rsidP="000377FA">
      <w:r>
        <w:separator/>
      </w:r>
    </w:p>
  </w:footnote>
  <w:footnote w:type="continuationSeparator" w:id="0">
    <w:p w:rsidR="00ED246B" w:rsidRDefault="00ED246B" w:rsidP="0003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6B" w:rsidRDefault="00ED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46B" w:rsidRDefault="00ED2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9C2"/>
    <w:multiLevelType w:val="hybridMultilevel"/>
    <w:tmpl w:val="B1F479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770B4A"/>
    <w:multiLevelType w:val="hybridMultilevel"/>
    <w:tmpl w:val="A18E6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13120"/>
    <w:multiLevelType w:val="hybridMultilevel"/>
    <w:tmpl w:val="9D9859DE"/>
    <w:lvl w:ilvl="0" w:tplc="04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976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95"/>
    <w:rsid w:val="00003C1C"/>
    <w:rsid w:val="00024520"/>
    <w:rsid w:val="00025151"/>
    <w:rsid w:val="00030E4E"/>
    <w:rsid w:val="000323F5"/>
    <w:rsid w:val="0003268F"/>
    <w:rsid w:val="000377FA"/>
    <w:rsid w:val="00063F4B"/>
    <w:rsid w:val="000737BD"/>
    <w:rsid w:val="00074F12"/>
    <w:rsid w:val="00082D67"/>
    <w:rsid w:val="00093BD9"/>
    <w:rsid w:val="000A53B3"/>
    <w:rsid w:val="000B3C01"/>
    <w:rsid w:val="000B3FFD"/>
    <w:rsid w:val="000C10B3"/>
    <w:rsid w:val="000C2113"/>
    <w:rsid w:val="000C47AC"/>
    <w:rsid w:val="000C542A"/>
    <w:rsid w:val="000D56C9"/>
    <w:rsid w:val="000E6FED"/>
    <w:rsid w:val="000F1A15"/>
    <w:rsid w:val="000F64E2"/>
    <w:rsid w:val="00104CF6"/>
    <w:rsid w:val="00104EA4"/>
    <w:rsid w:val="001128ED"/>
    <w:rsid w:val="00114B78"/>
    <w:rsid w:val="001156A6"/>
    <w:rsid w:val="001164C7"/>
    <w:rsid w:val="001240DA"/>
    <w:rsid w:val="001258D2"/>
    <w:rsid w:val="001308A5"/>
    <w:rsid w:val="001354DF"/>
    <w:rsid w:val="00137F6C"/>
    <w:rsid w:val="0014098B"/>
    <w:rsid w:val="00145008"/>
    <w:rsid w:val="001665D2"/>
    <w:rsid w:val="00167548"/>
    <w:rsid w:val="00167EF6"/>
    <w:rsid w:val="00172143"/>
    <w:rsid w:val="00173BE0"/>
    <w:rsid w:val="00180416"/>
    <w:rsid w:val="0018075F"/>
    <w:rsid w:val="0019118A"/>
    <w:rsid w:val="001A1E40"/>
    <w:rsid w:val="001A352B"/>
    <w:rsid w:val="001B3B4F"/>
    <w:rsid w:val="001B4D7E"/>
    <w:rsid w:val="001D0013"/>
    <w:rsid w:val="001D273C"/>
    <w:rsid w:val="001D3ABF"/>
    <w:rsid w:val="001D537C"/>
    <w:rsid w:val="001E6576"/>
    <w:rsid w:val="001F25C8"/>
    <w:rsid w:val="001F6A2A"/>
    <w:rsid w:val="00202416"/>
    <w:rsid w:val="0020774B"/>
    <w:rsid w:val="0021027A"/>
    <w:rsid w:val="00227D5F"/>
    <w:rsid w:val="002472BC"/>
    <w:rsid w:val="00253D71"/>
    <w:rsid w:val="00255B3A"/>
    <w:rsid w:val="00261A62"/>
    <w:rsid w:val="0026218E"/>
    <w:rsid w:val="00271E72"/>
    <w:rsid w:val="00272C85"/>
    <w:rsid w:val="00277070"/>
    <w:rsid w:val="00282E8C"/>
    <w:rsid w:val="002851E2"/>
    <w:rsid w:val="00286110"/>
    <w:rsid w:val="00293FBC"/>
    <w:rsid w:val="002A08D5"/>
    <w:rsid w:val="002A207C"/>
    <w:rsid w:val="002A5308"/>
    <w:rsid w:val="002D56C4"/>
    <w:rsid w:val="002E28E2"/>
    <w:rsid w:val="00331E30"/>
    <w:rsid w:val="00347AC9"/>
    <w:rsid w:val="00352EC2"/>
    <w:rsid w:val="00357354"/>
    <w:rsid w:val="00366F98"/>
    <w:rsid w:val="0036784E"/>
    <w:rsid w:val="0037158C"/>
    <w:rsid w:val="003731E6"/>
    <w:rsid w:val="00375D74"/>
    <w:rsid w:val="00376FA7"/>
    <w:rsid w:val="0038160E"/>
    <w:rsid w:val="00383A3A"/>
    <w:rsid w:val="00384321"/>
    <w:rsid w:val="00387C56"/>
    <w:rsid w:val="0039292C"/>
    <w:rsid w:val="00393C54"/>
    <w:rsid w:val="00394171"/>
    <w:rsid w:val="003946E6"/>
    <w:rsid w:val="003958CF"/>
    <w:rsid w:val="003A1C9B"/>
    <w:rsid w:val="003A629F"/>
    <w:rsid w:val="003B04F2"/>
    <w:rsid w:val="003B3046"/>
    <w:rsid w:val="003C2724"/>
    <w:rsid w:val="003D690D"/>
    <w:rsid w:val="003D7674"/>
    <w:rsid w:val="003E2627"/>
    <w:rsid w:val="003E407E"/>
    <w:rsid w:val="003E55D4"/>
    <w:rsid w:val="003F4CD1"/>
    <w:rsid w:val="0040379A"/>
    <w:rsid w:val="00416F94"/>
    <w:rsid w:val="00425608"/>
    <w:rsid w:val="00427D46"/>
    <w:rsid w:val="00440647"/>
    <w:rsid w:val="004423E4"/>
    <w:rsid w:val="00450FC3"/>
    <w:rsid w:val="00455DB7"/>
    <w:rsid w:val="0046389F"/>
    <w:rsid w:val="004663D0"/>
    <w:rsid w:val="00474C62"/>
    <w:rsid w:val="00487D09"/>
    <w:rsid w:val="00497C7B"/>
    <w:rsid w:val="004A5DEC"/>
    <w:rsid w:val="004B1717"/>
    <w:rsid w:val="004D2E36"/>
    <w:rsid w:val="004D42AB"/>
    <w:rsid w:val="004D6FA5"/>
    <w:rsid w:val="004E0B51"/>
    <w:rsid w:val="004F3A39"/>
    <w:rsid w:val="005166EE"/>
    <w:rsid w:val="00525DB2"/>
    <w:rsid w:val="00525E7A"/>
    <w:rsid w:val="00541137"/>
    <w:rsid w:val="00541D62"/>
    <w:rsid w:val="00542EC2"/>
    <w:rsid w:val="00543EF1"/>
    <w:rsid w:val="00544B3D"/>
    <w:rsid w:val="00545C08"/>
    <w:rsid w:val="00546E2A"/>
    <w:rsid w:val="00551F63"/>
    <w:rsid w:val="00567704"/>
    <w:rsid w:val="005734AD"/>
    <w:rsid w:val="00583AD0"/>
    <w:rsid w:val="00590E4C"/>
    <w:rsid w:val="00591B40"/>
    <w:rsid w:val="005A645E"/>
    <w:rsid w:val="005B2885"/>
    <w:rsid w:val="005B3D6E"/>
    <w:rsid w:val="005C360B"/>
    <w:rsid w:val="005D1D56"/>
    <w:rsid w:val="005E43F3"/>
    <w:rsid w:val="005E68A8"/>
    <w:rsid w:val="005F304F"/>
    <w:rsid w:val="005F4274"/>
    <w:rsid w:val="005F44F2"/>
    <w:rsid w:val="0060007B"/>
    <w:rsid w:val="00601186"/>
    <w:rsid w:val="00603F17"/>
    <w:rsid w:val="00604AEB"/>
    <w:rsid w:val="00611A99"/>
    <w:rsid w:val="00620EDC"/>
    <w:rsid w:val="00626A02"/>
    <w:rsid w:val="00632324"/>
    <w:rsid w:val="006720DB"/>
    <w:rsid w:val="006A6A53"/>
    <w:rsid w:val="006B0636"/>
    <w:rsid w:val="006B1F49"/>
    <w:rsid w:val="006B7B92"/>
    <w:rsid w:val="006C23E7"/>
    <w:rsid w:val="006D6B34"/>
    <w:rsid w:val="006D7ECA"/>
    <w:rsid w:val="006E0053"/>
    <w:rsid w:val="006E01BE"/>
    <w:rsid w:val="006E4AF5"/>
    <w:rsid w:val="006E4E76"/>
    <w:rsid w:val="00705622"/>
    <w:rsid w:val="00706240"/>
    <w:rsid w:val="00716A05"/>
    <w:rsid w:val="007178F0"/>
    <w:rsid w:val="00717D93"/>
    <w:rsid w:val="0072264E"/>
    <w:rsid w:val="00725ACE"/>
    <w:rsid w:val="00726CA4"/>
    <w:rsid w:val="0073179C"/>
    <w:rsid w:val="007324F3"/>
    <w:rsid w:val="00734FC7"/>
    <w:rsid w:val="00737FE6"/>
    <w:rsid w:val="00745AF6"/>
    <w:rsid w:val="00751FB0"/>
    <w:rsid w:val="007600C2"/>
    <w:rsid w:val="00762652"/>
    <w:rsid w:val="00762660"/>
    <w:rsid w:val="00765B91"/>
    <w:rsid w:val="00766A57"/>
    <w:rsid w:val="00772A52"/>
    <w:rsid w:val="00781003"/>
    <w:rsid w:val="007A1225"/>
    <w:rsid w:val="007B085C"/>
    <w:rsid w:val="007B5AAF"/>
    <w:rsid w:val="007C56C0"/>
    <w:rsid w:val="007C6C65"/>
    <w:rsid w:val="007C765A"/>
    <w:rsid w:val="007D0581"/>
    <w:rsid w:val="007D2076"/>
    <w:rsid w:val="007E3675"/>
    <w:rsid w:val="007E389A"/>
    <w:rsid w:val="007F1884"/>
    <w:rsid w:val="007F3D24"/>
    <w:rsid w:val="007F4ACD"/>
    <w:rsid w:val="00800738"/>
    <w:rsid w:val="008046F3"/>
    <w:rsid w:val="0080667D"/>
    <w:rsid w:val="00814DDE"/>
    <w:rsid w:val="008170DC"/>
    <w:rsid w:val="00822D57"/>
    <w:rsid w:val="00832CE1"/>
    <w:rsid w:val="008364E2"/>
    <w:rsid w:val="00843750"/>
    <w:rsid w:val="008528B3"/>
    <w:rsid w:val="00882FF4"/>
    <w:rsid w:val="00886FB6"/>
    <w:rsid w:val="00893A77"/>
    <w:rsid w:val="0089746C"/>
    <w:rsid w:val="008977CE"/>
    <w:rsid w:val="008A1019"/>
    <w:rsid w:val="008A4F0B"/>
    <w:rsid w:val="008A7406"/>
    <w:rsid w:val="008B5425"/>
    <w:rsid w:val="008D32BB"/>
    <w:rsid w:val="008D4C4B"/>
    <w:rsid w:val="008D4C91"/>
    <w:rsid w:val="008D7051"/>
    <w:rsid w:val="008E4D7D"/>
    <w:rsid w:val="008F5350"/>
    <w:rsid w:val="00904F7A"/>
    <w:rsid w:val="009075AF"/>
    <w:rsid w:val="00924E7D"/>
    <w:rsid w:val="00934ACD"/>
    <w:rsid w:val="00955A5E"/>
    <w:rsid w:val="0095779F"/>
    <w:rsid w:val="00972CAD"/>
    <w:rsid w:val="00975324"/>
    <w:rsid w:val="009A5661"/>
    <w:rsid w:val="009A71FA"/>
    <w:rsid w:val="009B1343"/>
    <w:rsid w:val="009C35E0"/>
    <w:rsid w:val="009D1097"/>
    <w:rsid w:val="009D17C4"/>
    <w:rsid w:val="009D1C73"/>
    <w:rsid w:val="009D5287"/>
    <w:rsid w:val="009F3120"/>
    <w:rsid w:val="00A00896"/>
    <w:rsid w:val="00A03180"/>
    <w:rsid w:val="00A07815"/>
    <w:rsid w:val="00A14921"/>
    <w:rsid w:val="00A167AA"/>
    <w:rsid w:val="00A226D4"/>
    <w:rsid w:val="00A31A6D"/>
    <w:rsid w:val="00A34130"/>
    <w:rsid w:val="00A40350"/>
    <w:rsid w:val="00A431AA"/>
    <w:rsid w:val="00A57409"/>
    <w:rsid w:val="00A6162D"/>
    <w:rsid w:val="00A62347"/>
    <w:rsid w:val="00A75134"/>
    <w:rsid w:val="00A76F81"/>
    <w:rsid w:val="00A93E90"/>
    <w:rsid w:val="00A9640E"/>
    <w:rsid w:val="00AA0CC0"/>
    <w:rsid w:val="00AA10B1"/>
    <w:rsid w:val="00AB25CA"/>
    <w:rsid w:val="00AC42B6"/>
    <w:rsid w:val="00AC566B"/>
    <w:rsid w:val="00AE14EA"/>
    <w:rsid w:val="00AF64CB"/>
    <w:rsid w:val="00AF6861"/>
    <w:rsid w:val="00B040BC"/>
    <w:rsid w:val="00B053A8"/>
    <w:rsid w:val="00B07EB8"/>
    <w:rsid w:val="00B1717B"/>
    <w:rsid w:val="00B217CC"/>
    <w:rsid w:val="00B27EFB"/>
    <w:rsid w:val="00B3575B"/>
    <w:rsid w:val="00B42E5C"/>
    <w:rsid w:val="00B50B4D"/>
    <w:rsid w:val="00B53DAF"/>
    <w:rsid w:val="00B55F25"/>
    <w:rsid w:val="00B63834"/>
    <w:rsid w:val="00B90985"/>
    <w:rsid w:val="00B978BE"/>
    <w:rsid w:val="00BA136F"/>
    <w:rsid w:val="00BA52C6"/>
    <w:rsid w:val="00BC3735"/>
    <w:rsid w:val="00BD18D5"/>
    <w:rsid w:val="00BD48EF"/>
    <w:rsid w:val="00BE5161"/>
    <w:rsid w:val="00BF1747"/>
    <w:rsid w:val="00BF2385"/>
    <w:rsid w:val="00BF6F12"/>
    <w:rsid w:val="00C01599"/>
    <w:rsid w:val="00C0210C"/>
    <w:rsid w:val="00C07315"/>
    <w:rsid w:val="00C07BA1"/>
    <w:rsid w:val="00C10E7D"/>
    <w:rsid w:val="00C128A8"/>
    <w:rsid w:val="00C279A4"/>
    <w:rsid w:val="00C32116"/>
    <w:rsid w:val="00C35EC6"/>
    <w:rsid w:val="00C366E1"/>
    <w:rsid w:val="00C40B9E"/>
    <w:rsid w:val="00C47ABC"/>
    <w:rsid w:val="00C52360"/>
    <w:rsid w:val="00C5565C"/>
    <w:rsid w:val="00C6569C"/>
    <w:rsid w:val="00C735E1"/>
    <w:rsid w:val="00C80725"/>
    <w:rsid w:val="00C82B6F"/>
    <w:rsid w:val="00C84295"/>
    <w:rsid w:val="00C85D26"/>
    <w:rsid w:val="00C91F35"/>
    <w:rsid w:val="00C93543"/>
    <w:rsid w:val="00CA3B00"/>
    <w:rsid w:val="00CB658F"/>
    <w:rsid w:val="00CC1E2F"/>
    <w:rsid w:val="00CD7A97"/>
    <w:rsid w:val="00CE2ECC"/>
    <w:rsid w:val="00CF166E"/>
    <w:rsid w:val="00CF3995"/>
    <w:rsid w:val="00D13CA6"/>
    <w:rsid w:val="00D2413C"/>
    <w:rsid w:val="00D334AE"/>
    <w:rsid w:val="00D36301"/>
    <w:rsid w:val="00D40915"/>
    <w:rsid w:val="00D5024B"/>
    <w:rsid w:val="00D559B1"/>
    <w:rsid w:val="00D60CA9"/>
    <w:rsid w:val="00D7529E"/>
    <w:rsid w:val="00D837CE"/>
    <w:rsid w:val="00D83F10"/>
    <w:rsid w:val="00D841AC"/>
    <w:rsid w:val="00D86016"/>
    <w:rsid w:val="00D93376"/>
    <w:rsid w:val="00DA1D07"/>
    <w:rsid w:val="00DA6A20"/>
    <w:rsid w:val="00DA6ACF"/>
    <w:rsid w:val="00DB1DF0"/>
    <w:rsid w:val="00DE1D6E"/>
    <w:rsid w:val="00DE2BBD"/>
    <w:rsid w:val="00DE5259"/>
    <w:rsid w:val="00DF26EE"/>
    <w:rsid w:val="00DF39CC"/>
    <w:rsid w:val="00E12A97"/>
    <w:rsid w:val="00E246B0"/>
    <w:rsid w:val="00E44E26"/>
    <w:rsid w:val="00E517E9"/>
    <w:rsid w:val="00E543AC"/>
    <w:rsid w:val="00E7592D"/>
    <w:rsid w:val="00E876EB"/>
    <w:rsid w:val="00EA024A"/>
    <w:rsid w:val="00EA30C5"/>
    <w:rsid w:val="00EA416A"/>
    <w:rsid w:val="00EB151F"/>
    <w:rsid w:val="00EB2599"/>
    <w:rsid w:val="00EB6B72"/>
    <w:rsid w:val="00EB72E9"/>
    <w:rsid w:val="00EC0620"/>
    <w:rsid w:val="00EC3016"/>
    <w:rsid w:val="00ED246B"/>
    <w:rsid w:val="00ED4385"/>
    <w:rsid w:val="00ED7FD3"/>
    <w:rsid w:val="00EF4DD7"/>
    <w:rsid w:val="00F14487"/>
    <w:rsid w:val="00F2252A"/>
    <w:rsid w:val="00F32CD2"/>
    <w:rsid w:val="00F40ADA"/>
    <w:rsid w:val="00F43948"/>
    <w:rsid w:val="00F449F6"/>
    <w:rsid w:val="00F46FFE"/>
    <w:rsid w:val="00F541A9"/>
    <w:rsid w:val="00F56F4C"/>
    <w:rsid w:val="00F605E9"/>
    <w:rsid w:val="00F86E10"/>
    <w:rsid w:val="00F93012"/>
    <w:rsid w:val="00F94302"/>
    <w:rsid w:val="00F954AD"/>
    <w:rsid w:val="00F96FED"/>
    <w:rsid w:val="00F97070"/>
    <w:rsid w:val="00FA6708"/>
    <w:rsid w:val="00FB48CF"/>
    <w:rsid w:val="00FC299D"/>
    <w:rsid w:val="00FE5CF7"/>
    <w:rsid w:val="00FF20E0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>
      <o:colormenu v:ext="edit" strokecolor="none"/>
    </o:shapedefaults>
    <o:shapelayout v:ext="edit">
      <o:idmap v:ext="edit" data="1"/>
    </o:shapelayout>
  </w:shapeDefaults>
  <w:decimalSymbol w:val="."/>
  <w:listSeparator w:val=","/>
  <w15:docId w15:val="{3A233CD9-1620-4D48-B30C-C2CDB208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9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FA"/>
  </w:style>
  <w:style w:type="paragraph" w:styleId="Footer">
    <w:name w:val="footer"/>
    <w:basedOn w:val="Normal"/>
    <w:link w:val="FooterChar"/>
    <w:uiPriority w:val="99"/>
    <w:unhideWhenUsed/>
    <w:rsid w:val="0003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FA"/>
  </w:style>
  <w:style w:type="paragraph" w:customStyle="1" w:styleId="CM10">
    <w:name w:val="CM10"/>
    <w:basedOn w:val="Normal"/>
    <w:next w:val="Normal"/>
    <w:uiPriority w:val="99"/>
    <w:rsid w:val="000D56C9"/>
    <w:pPr>
      <w:widowControl w:val="0"/>
      <w:autoSpaceDE w:val="0"/>
      <w:autoSpaceDN w:val="0"/>
      <w:adjustRightInd w:val="0"/>
      <w:spacing w:line="240" w:lineRule="atLeast"/>
      <w:jc w:val="left"/>
    </w:pPr>
    <w:rPr>
      <w:rFonts w:ascii="DIACG O+ Helvetica" w:eastAsia="Times New Roman" w:hAnsi="DIACG O+ Helvetica" w:cs="DIACG O+ Helveti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089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08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66A5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M6">
    <w:name w:val="CM6"/>
    <w:basedOn w:val="Normal"/>
    <w:next w:val="Normal"/>
    <w:uiPriority w:val="99"/>
    <w:rsid w:val="008A1019"/>
    <w:pPr>
      <w:widowControl w:val="0"/>
      <w:autoSpaceDE w:val="0"/>
      <w:autoSpaceDN w:val="0"/>
      <w:adjustRightInd w:val="0"/>
      <w:jc w:val="left"/>
    </w:pPr>
    <w:rPr>
      <w:rFonts w:ascii="DIACG O+ Helvetica" w:eastAsia="Times New Roman" w:hAnsi="DIACG O+ Helvetica" w:cs="DIACG O+ Helvetica"/>
    </w:rPr>
  </w:style>
  <w:style w:type="character" w:styleId="Hyperlink">
    <w:name w:val="Hyperlink"/>
    <w:uiPriority w:val="99"/>
    <w:unhideWhenUsed/>
    <w:rsid w:val="008A1019"/>
    <w:rPr>
      <w:color w:val="0000FF"/>
      <w:u w:val="single"/>
    </w:rPr>
  </w:style>
  <w:style w:type="paragraph" w:customStyle="1" w:styleId="Default">
    <w:name w:val="Default"/>
    <w:rsid w:val="007C56C0"/>
    <w:pPr>
      <w:widowControl w:val="0"/>
      <w:autoSpaceDE w:val="0"/>
      <w:autoSpaceDN w:val="0"/>
      <w:adjustRightInd w:val="0"/>
      <w:jc w:val="left"/>
    </w:pPr>
    <w:rPr>
      <w:rFonts w:ascii="DIACG O+ Helvetica" w:eastAsia="Times New Roman" w:hAnsi="DIACG O+ Helvetica" w:cs="DIACG O+ 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stitute.Inquiries@L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F2E7-D963-472D-8AF1-3F0D7392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LDR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guidrf</dc:creator>
  <cp:lastModifiedBy>Shanna Kelly</cp:lastModifiedBy>
  <cp:revision>2</cp:revision>
  <cp:lastPrinted>2014-07-16T15:53:00Z</cp:lastPrinted>
  <dcterms:created xsi:type="dcterms:W3CDTF">2022-09-01T16:17:00Z</dcterms:created>
  <dcterms:modified xsi:type="dcterms:W3CDTF">2022-09-01T16:17:00Z</dcterms:modified>
</cp:coreProperties>
</file>