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D066" w14:textId="0A0A900F" w:rsidR="006723FB" w:rsidRDefault="006723FB">
      <w:r>
        <w:t>2025 Idaho Bulletin – 11-18-2025</w:t>
      </w:r>
      <w:r>
        <w:tab/>
        <w:t>1099-DA form for 2025</w:t>
      </w:r>
    </w:p>
    <w:p w14:paraId="3DF22889" w14:textId="0C4B4A84" w:rsidR="006723FB" w:rsidRDefault="006723FB">
      <w:r>
        <w:t>This just to let you know that Idaho plans to implement the new form 1099-DA. There will be more information coming as soon as it is available.</w:t>
      </w:r>
    </w:p>
    <w:sectPr w:rsidR="0067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FB"/>
    <w:rsid w:val="006723FB"/>
    <w:rsid w:val="00C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78EC"/>
  <w15:chartTrackingRefBased/>
  <w15:docId w15:val="{3A3E67BE-4ABB-430E-90FC-01274DDE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2</cp:revision>
  <dcterms:created xsi:type="dcterms:W3CDTF">2025-11-18T22:32:00Z</dcterms:created>
  <dcterms:modified xsi:type="dcterms:W3CDTF">2025-11-18T22:32:00Z</dcterms:modified>
</cp:coreProperties>
</file>