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8ADD" w14:textId="38EC3238" w:rsidR="007E4625" w:rsidRDefault="00847E18">
      <w:r>
        <w:t>February 18, 2022</w:t>
      </w:r>
    </w:p>
    <w:p w14:paraId="6AF655E4" w14:textId="39C5C649" w:rsidR="001560B1" w:rsidRDefault="00412DB1" w:rsidP="001560B1">
      <w:r>
        <w:t xml:space="preserve">2021 </w:t>
      </w:r>
      <w:r w:rsidR="00847E18">
        <w:t>Form 49, Part I, line 2 has received, and is limited to, the following edit</w:t>
      </w:r>
      <w:r w:rsidR="001560B1">
        <w:t>. There has been no change to the form instructions</w:t>
      </w:r>
      <w:r w:rsidR="00847E18">
        <w:t>:</w:t>
      </w:r>
    </w:p>
    <w:p w14:paraId="630C491A" w14:textId="2F6258D3" w:rsidR="001560B1" w:rsidRDefault="00847E18" w:rsidP="001560B1">
      <w:r>
        <w:rPr>
          <w:noProof/>
        </w:rPr>
        <w:drawing>
          <wp:inline distT="0" distB="0" distL="0" distR="0" wp14:anchorId="37FB4FAC" wp14:editId="49A08D87">
            <wp:extent cx="5053330" cy="22002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6908" b="9088"/>
                    <a:stretch/>
                  </pic:blipFill>
                  <pic:spPr bwMode="auto">
                    <a:xfrm>
                      <a:off x="0" y="0"/>
                      <a:ext cx="5057755" cy="2202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14475" w14:textId="1F7CE382" w:rsidR="00847E18" w:rsidRDefault="008569DE" w:rsidP="001560B1">
      <w:r>
        <w:t xml:space="preserve">Credit is the computed amount of the Qualified Investments (3% of Qualified Investments), </w:t>
      </w:r>
      <w:r w:rsidR="001560B1">
        <w:t xml:space="preserve">and this computation should occur in pursuant Form 49, Part I, line 6. </w:t>
      </w:r>
      <w:r>
        <w:t xml:space="preserve"> </w:t>
      </w:r>
    </w:p>
    <w:p w14:paraId="305AC326" w14:textId="5CB541ED" w:rsidR="008569DE" w:rsidRDefault="008569DE" w:rsidP="008569DE">
      <w:r>
        <w:t xml:space="preserve">Please integrate the new </w:t>
      </w:r>
      <w:r w:rsidR="001560B1">
        <w:t>Form 49 substitute document</w:t>
      </w:r>
      <w:r>
        <w:t xml:space="preserve"> into your TY21 software package</w:t>
      </w:r>
      <w:r w:rsidR="001560B1">
        <w:t xml:space="preserve">. If you have coded per the form instructions, there should be no computation change necessary. </w:t>
      </w:r>
    </w:p>
    <w:sectPr w:rsidR="0085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4824"/>
    <w:multiLevelType w:val="hybridMultilevel"/>
    <w:tmpl w:val="8EF8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B7FBD"/>
    <w:multiLevelType w:val="hybridMultilevel"/>
    <w:tmpl w:val="8DFC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18"/>
    <w:rsid w:val="001560B1"/>
    <w:rsid w:val="00412DB1"/>
    <w:rsid w:val="007E4625"/>
    <w:rsid w:val="00847E18"/>
    <w:rsid w:val="008569DE"/>
    <w:rsid w:val="00B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89C"/>
  <w15:chartTrackingRefBased/>
  <w15:docId w15:val="{37CC827D-3AC3-4442-ABCD-C4E3B7E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2</cp:revision>
  <cp:lastPrinted>2022-02-18T17:42:00Z</cp:lastPrinted>
  <dcterms:created xsi:type="dcterms:W3CDTF">2022-02-18T17:14:00Z</dcterms:created>
  <dcterms:modified xsi:type="dcterms:W3CDTF">2022-02-18T21:26:00Z</dcterms:modified>
</cp:coreProperties>
</file>